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E45" w:rsidRPr="000C1EAC" w:rsidRDefault="00104B81" w:rsidP="00825020">
      <w:pPr>
        <w:pStyle w:val="BodyText"/>
        <w:spacing w:after="4000"/>
        <w:ind w:left="8777"/>
        <w:rPr>
          <w:rFonts w:ascii="Times New Roman"/>
          <w:sz w:val="20"/>
        </w:rPr>
      </w:pPr>
      <w:r>
        <w:rPr>
          <w:rFonts w:ascii="Times New Roman"/>
          <w:noProof/>
          <w:sz w:val="20"/>
          <w:lang w:val="en-GB" w:eastAsia="en-GB"/>
        </w:rPr>
        <w:drawing>
          <wp:inline distT="0" distB="0" distL="0" distR="0">
            <wp:extent cx="1193686" cy="810491"/>
            <wp:effectExtent l="0" t="0" r="6985" b="8890"/>
            <wp:docPr id="1" name="Image 1" descr="Europaparlamentets logotyp"/>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0184" cy="821693"/>
                    </a:xfrm>
                    <a:prstGeom prst="rect">
                      <a:avLst/>
                    </a:prstGeom>
                  </pic:spPr>
                </pic:pic>
              </a:graphicData>
            </a:graphic>
          </wp:inline>
        </w:drawing>
      </w:r>
    </w:p>
    <w:p w:rsidR="00133E45" w:rsidRPr="00825020" w:rsidRDefault="00104B81" w:rsidP="00825020">
      <w:pPr>
        <w:pStyle w:val="Title"/>
        <w:spacing w:line="764" w:lineRule="exact"/>
        <w:ind w:left="0"/>
        <w:rPr>
          <w:rFonts w:ascii="Arial" w:hAnsi="Arial" w:cs="Arial"/>
        </w:rPr>
      </w:pPr>
      <w:r>
        <w:rPr>
          <w:rFonts w:ascii="Arial" w:hAnsi="Arial"/>
          <w:color w:val="2C4D9C"/>
        </w:rPr>
        <w:t>Handledning för sökande</w:t>
      </w:r>
    </w:p>
    <w:p w:rsidR="00133E45" w:rsidRPr="00825020" w:rsidRDefault="00104B81" w:rsidP="003F2051">
      <w:pPr>
        <w:spacing w:line="213" w:lineRule="auto"/>
        <w:jc w:val="center"/>
        <w:rPr>
          <w:rFonts w:ascii="Arial" w:hAnsi="Arial" w:cs="Arial"/>
        </w:rPr>
        <w:sectPr w:rsidR="00133E45" w:rsidRPr="00825020">
          <w:type w:val="continuous"/>
          <w:pgSz w:w="11910" w:h="16840"/>
          <w:pgMar w:top="840" w:right="740" w:bottom="280" w:left="740" w:header="720" w:footer="720" w:gutter="0"/>
          <w:cols w:space="720"/>
        </w:sectPr>
      </w:pPr>
      <w:r>
        <w:rPr>
          <w:rFonts w:ascii="Arial" w:hAnsi="Arial"/>
          <w:b/>
          <w:color w:val="2C4D9C"/>
          <w:sz w:val="60"/>
        </w:rPr>
        <w:t xml:space="preserve">i uttagningsförfaranden som anordnas av Europaparlamentet </w:t>
      </w:r>
    </w:p>
    <w:p w:rsidR="00133E45" w:rsidRPr="00825020" w:rsidRDefault="00104B81">
      <w:pPr>
        <w:pStyle w:val="Heading1"/>
        <w:ind w:left="110" w:firstLine="0"/>
        <w:rPr>
          <w:rFonts w:ascii="Arial" w:hAnsi="Arial" w:cs="Arial"/>
        </w:rPr>
      </w:pPr>
      <w:bookmarkStart w:id="0" w:name="_Toc176257984"/>
      <w:bookmarkStart w:id="1" w:name="_Toc196400670"/>
      <w:r>
        <w:rPr>
          <w:rFonts w:ascii="Arial" w:hAnsi="Arial"/>
          <w:color w:val="2C4D9C"/>
        </w:rPr>
        <w:lastRenderedPageBreak/>
        <w:t>INNEHÅLL</w:t>
      </w:r>
      <w:bookmarkEnd w:id="0"/>
      <w:bookmarkEnd w:id="1"/>
    </w:p>
    <w:sdt>
      <w:sdtPr>
        <w:rPr>
          <w:rFonts w:ascii="Arial" w:hAnsi="Arial" w:cs="Arial"/>
          <w:b w:val="0"/>
          <w:bCs w:val="0"/>
          <w:sz w:val="22"/>
          <w:szCs w:val="22"/>
        </w:rPr>
        <w:id w:val="-898814997"/>
        <w:docPartObj>
          <w:docPartGallery w:val="Table of Contents"/>
          <w:docPartUnique/>
        </w:docPartObj>
      </w:sdtPr>
      <w:sdtEndPr>
        <w:rPr>
          <w:noProof/>
        </w:rPr>
      </w:sdtEndPr>
      <w:sdtContent>
        <w:p w:rsidR="00F90760" w:rsidRDefault="00104B81">
          <w:pPr>
            <w:pStyle w:val="TOC1"/>
            <w:tabs>
              <w:tab w:val="right" w:leader="dot" w:pos="10420"/>
            </w:tabs>
            <w:rPr>
              <w:rFonts w:asciiTheme="minorHAnsi" w:eastAsiaTheme="minorEastAsia" w:hAnsiTheme="minorHAnsi" w:cstheme="minorBidi"/>
              <w:b w:val="0"/>
              <w:bCs w:val="0"/>
              <w:noProof/>
              <w:sz w:val="22"/>
              <w:szCs w:val="22"/>
              <w:lang w:val="en-GB" w:eastAsia="en-GB"/>
            </w:rPr>
          </w:pPr>
          <w:r w:rsidRPr="00825020">
            <w:rPr>
              <w:rFonts w:ascii="Arial" w:eastAsiaTheme="majorEastAsia" w:hAnsi="Arial" w:cs="Arial"/>
              <w:b w:val="0"/>
              <w:color w:val="365F91" w:themeColor="accent1" w:themeShade="BF"/>
              <w:sz w:val="32"/>
            </w:rPr>
            <w:fldChar w:fldCharType="begin"/>
          </w:r>
          <w:r w:rsidRPr="00825020">
            <w:rPr>
              <w:rFonts w:ascii="Arial" w:hAnsi="Arial" w:cs="Arial"/>
            </w:rPr>
            <w:instrText xml:space="preserve"> TOC \o "1-3" \h \z \u </w:instrText>
          </w:r>
          <w:r w:rsidRPr="00825020">
            <w:rPr>
              <w:rFonts w:ascii="Arial" w:eastAsiaTheme="majorEastAsia" w:hAnsi="Arial" w:cs="Arial"/>
              <w:b w:val="0"/>
              <w:color w:val="365F91" w:themeColor="accent1" w:themeShade="BF"/>
              <w:sz w:val="32"/>
            </w:rPr>
            <w:fldChar w:fldCharType="separate"/>
          </w:r>
          <w:hyperlink w:anchor="_Toc196400670" w:history="1">
            <w:r w:rsidR="00F90760" w:rsidRPr="00AB41B9">
              <w:rPr>
                <w:rStyle w:val="Hyperlink"/>
                <w:rFonts w:ascii="Arial" w:hAnsi="Arial"/>
                <w:noProof/>
              </w:rPr>
              <w:t>INNEHÅLL</w:t>
            </w:r>
            <w:r w:rsidR="00F90760">
              <w:rPr>
                <w:noProof/>
                <w:webHidden/>
              </w:rPr>
              <w:tab/>
            </w:r>
            <w:r w:rsidR="00F90760">
              <w:rPr>
                <w:noProof/>
                <w:webHidden/>
              </w:rPr>
              <w:fldChar w:fldCharType="begin"/>
            </w:r>
            <w:r w:rsidR="00F90760">
              <w:rPr>
                <w:noProof/>
                <w:webHidden/>
              </w:rPr>
              <w:instrText xml:space="preserve"> PAGEREF _Toc196400670 \h </w:instrText>
            </w:r>
            <w:r w:rsidR="00F90760">
              <w:rPr>
                <w:noProof/>
                <w:webHidden/>
              </w:rPr>
            </w:r>
            <w:r w:rsidR="00F90760">
              <w:rPr>
                <w:noProof/>
                <w:webHidden/>
              </w:rPr>
              <w:fldChar w:fldCharType="separate"/>
            </w:r>
            <w:r w:rsidR="00F90760">
              <w:rPr>
                <w:noProof/>
                <w:webHidden/>
              </w:rPr>
              <w:t>2</w:t>
            </w:r>
            <w:r w:rsidR="00F90760">
              <w:rPr>
                <w:noProof/>
                <w:webHidden/>
              </w:rPr>
              <w:fldChar w:fldCharType="end"/>
            </w:r>
          </w:hyperlink>
        </w:p>
        <w:p w:rsidR="00F90760" w:rsidRDefault="00F90760">
          <w:pPr>
            <w:pStyle w:val="TOC1"/>
            <w:tabs>
              <w:tab w:val="left" w:pos="1103"/>
              <w:tab w:val="right" w:leader="dot" w:pos="10420"/>
            </w:tabs>
            <w:rPr>
              <w:rFonts w:asciiTheme="minorHAnsi" w:eastAsiaTheme="minorEastAsia" w:hAnsiTheme="minorHAnsi" w:cstheme="minorBidi"/>
              <w:b w:val="0"/>
              <w:bCs w:val="0"/>
              <w:noProof/>
              <w:sz w:val="22"/>
              <w:szCs w:val="22"/>
              <w:lang w:val="en-GB" w:eastAsia="en-GB"/>
            </w:rPr>
          </w:pPr>
          <w:hyperlink w:anchor="_Toc196400671" w:history="1">
            <w:r w:rsidRPr="00AB41B9">
              <w:rPr>
                <w:rStyle w:val="Hyperlink"/>
                <w:rFonts w:ascii="Arial" w:hAnsi="Arial" w:cs="Arial"/>
                <w:noProof/>
                <w:spacing w:val="-4"/>
                <w:lang w:val="en-US"/>
              </w:rPr>
              <w:t>1.</w:t>
            </w:r>
            <w:r>
              <w:rPr>
                <w:rFonts w:asciiTheme="minorHAnsi" w:eastAsiaTheme="minorEastAsia" w:hAnsiTheme="minorHAnsi" w:cstheme="minorBidi"/>
                <w:b w:val="0"/>
                <w:bCs w:val="0"/>
                <w:noProof/>
                <w:sz w:val="22"/>
                <w:szCs w:val="22"/>
                <w:lang w:val="en-GB" w:eastAsia="en-GB"/>
              </w:rPr>
              <w:tab/>
            </w:r>
            <w:r w:rsidRPr="00AB41B9">
              <w:rPr>
                <w:rStyle w:val="Hyperlink"/>
                <w:rFonts w:ascii="Arial" w:hAnsi="Arial"/>
                <w:noProof/>
              </w:rPr>
              <w:t>INLEDNING</w:t>
            </w:r>
            <w:r>
              <w:rPr>
                <w:noProof/>
                <w:webHidden/>
              </w:rPr>
              <w:tab/>
            </w:r>
            <w:r>
              <w:rPr>
                <w:noProof/>
                <w:webHidden/>
              </w:rPr>
              <w:fldChar w:fldCharType="begin"/>
            </w:r>
            <w:r>
              <w:rPr>
                <w:noProof/>
                <w:webHidden/>
              </w:rPr>
              <w:instrText xml:space="preserve"> PAGEREF _Toc196400671 \h </w:instrText>
            </w:r>
            <w:r>
              <w:rPr>
                <w:noProof/>
                <w:webHidden/>
              </w:rPr>
            </w:r>
            <w:r>
              <w:rPr>
                <w:noProof/>
                <w:webHidden/>
              </w:rPr>
              <w:fldChar w:fldCharType="separate"/>
            </w:r>
            <w:r>
              <w:rPr>
                <w:noProof/>
                <w:webHidden/>
              </w:rPr>
              <w:t>3</w:t>
            </w:r>
            <w:r>
              <w:rPr>
                <w:noProof/>
                <w:webHidden/>
              </w:rPr>
              <w:fldChar w:fldCharType="end"/>
            </w:r>
          </w:hyperlink>
        </w:p>
        <w:p w:rsidR="00F90760" w:rsidRDefault="00F90760">
          <w:pPr>
            <w:pStyle w:val="TOC1"/>
            <w:tabs>
              <w:tab w:val="left" w:pos="1103"/>
              <w:tab w:val="right" w:leader="dot" w:pos="10420"/>
            </w:tabs>
            <w:rPr>
              <w:rFonts w:asciiTheme="minorHAnsi" w:eastAsiaTheme="minorEastAsia" w:hAnsiTheme="minorHAnsi" w:cstheme="minorBidi"/>
              <w:b w:val="0"/>
              <w:bCs w:val="0"/>
              <w:noProof/>
              <w:sz w:val="22"/>
              <w:szCs w:val="22"/>
              <w:lang w:val="en-GB" w:eastAsia="en-GB"/>
            </w:rPr>
          </w:pPr>
          <w:hyperlink w:anchor="_Toc196400672" w:history="1">
            <w:r w:rsidRPr="00AB41B9">
              <w:rPr>
                <w:rStyle w:val="Hyperlink"/>
                <w:rFonts w:ascii="Arial" w:hAnsi="Arial" w:cs="Arial"/>
                <w:noProof/>
                <w:spacing w:val="-4"/>
                <w:lang w:val="en-US"/>
              </w:rPr>
              <w:t>2.</w:t>
            </w:r>
            <w:r>
              <w:rPr>
                <w:rFonts w:asciiTheme="minorHAnsi" w:eastAsiaTheme="minorEastAsia" w:hAnsiTheme="minorHAnsi" w:cstheme="minorBidi"/>
                <w:b w:val="0"/>
                <w:bCs w:val="0"/>
                <w:noProof/>
                <w:sz w:val="22"/>
                <w:szCs w:val="22"/>
                <w:lang w:val="en-GB" w:eastAsia="en-GB"/>
              </w:rPr>
              <w:tab/>
            </w:r>
            <w:r w:rsidRPr="00AB41B9">
              <w:rPr>
                <w:rStyle w:val="Hyperlink"/>
                <w:rFonts w:ascii="Arial" w:hAnsi="Arial"/>
                <w:noProof/>
              </w:rPr>
              <w:t>SÅ HÄR ANSÖKER DU</w:t>
            </w:r>
            <w:r>
              <w:rPr>
                <w:noProof/>
                <w:webHidden/>
              </w:rPr>
              <w:tab/>
            </w:r>
            <w:r>
              <w:rPr>
                <w:noProof/>
                <w:webHidden/>
              </w:rPr>
              <w:fldChar w:fldCharType="begin"/>
            </w:r>
            <w:r>
              <w:rPr>
                <w:noProof/>
                <w:webHidden/>
              </w:rPr>
              <w:instrText xml:space="preserve"> PAGEREF _Toc196400672 \h </w:instrText>
            </w:r>
            <w:r>
              <w:rPr>
                <w:noProof/>
                <w:webHidden/>
              </w:rPr>
            </w:r>
            <w:r>
              <w:rPr>
                <w:noProof/>
                <w:webHidden/>
              </w:rPr>
              <w:fldChar w:fldCharType="separate"/>
            </w:r>
            <w:r>
              <w:rPr>
                <w:noProof/>
                <w:webHidden/>
              </w:rPr>
              <w:t>3</w:t>
            </w:r>
            <w:r>
              <w:rPr>
                <w:noProof/>
                <w:webHidden/>
              </w:rPr>
              <w:fldChar w:fldCharType="end"/>
            </w:r>
          </w:hyperlink>
        </w:p>
        <w:p w:rsidR="00F90760" w:rsidRDefault="00F90760">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00673" w:history="1">
            <w:r w:rsidRPr="00AB41B9">
              <w:rPr>
                <w:rStyle w:val="Hyperlink"/>
                <w:rFonts w:cs="Arial"/>
                <w:noProof/>
                <w:spacing w:val="-4"/>
                <w:lang w:val="en-GB"/>
              </w:rPr>
              <w:t>2.1</w:t>
            </w:r>
            <w:r>
              <w:rPr>
                <w:rFonts w:asciiTheme="minorHAnsi" w:eastAsiaTheme="minorEastAsia" w:hAnsiTheme="minorHAnsi" w:cstheme="minorBidi"/>
                <w:noProof/>
                <w:sz w:val="22"/>
                <w:szCs w:val="22"/>
                <w:lang w:val="en-GB" w:eastAsia="en-GB"/>
              </w:rPr>
              <w:tab/>
            </w:r>
            <w:r w:rsidRPr="00AB41B9">
              <w:rPr>
                <w:rStyle w:val="Hyperlink"/>
                <w:noProof/>
              </w:rPr>
              <w:t>Allmänna anmärkningar</w:t>
            </w:r>
            <w:r>
              <w:rPr>
                <w:noProof/>
                <w:webHidden/>
              </w:rPr>
              <w:tab/>
            </w:r>
            <w:r>
              <w:rPr>
                <w:noProof/>
                <w:webHidden/>
              </w:rPr>
              <w:fldChar w:fldCharType="begin"/>
            </w:r>
            <w:r>
              <w:rPr>
                <w:noProof/>
                <w:webHidden/>
              </w:rPr>
              <w:instrText xml:space="preserve"> PAGEREF _Toc196400673 \h </w:instrText>
            </w:r>
            <w:r>
              <w:rPr>
                <w:noProof/>
                <w:webHidden/>
              </w:rPr>
            </w:r>
            <w:r>
              <w:rPr>
                <w:noProof/>
                <w:webHidden/>
              </w:rPr>
              <w:fldChar w:fldCharType="separate"/>
            </w:r>
            <w:r>
              <w:rPr>
                <w:noProof/>
                <w:webHidden/>
              </w:rPr>
              <w:t>3</w:t>
            </w:r>
            <w:r>
              <w:rPr>
                <w:noProof/>
                <w:webHidden/>
              </w:rPr>
              <w:fldChar w:fldCharType="end"/>
            </w:r>
          </w:hyperlink>
        </w:p>
        <w:p w:rsidR="00F90760" w:rsidRDefault="00F90760">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00674" w:history="1">
            <w:r w:rsidRPr="00AB41B9">
              <w:rPr>
                <w:rStyle w:val="Hyperlink"/>
                <w:rFonts w:cs="Arial"/>
                <w:noProof/>
                <w:spacing w:val="-4"/>
                <w:lang w:val="en-GB"/>
              </w:rPr>
              <w:t>2.2</w:t>
            </w:r>
            <w:r>
              <w:rPr>
                <w:rFonts w:asciiTheme="minorHAnsi" w:eastAsiaTheme="minorEastAsia" w:hAnsiTheme="minorHAnsi" w:cstheme="minorBidi"/>
                <w:noProof/>
                <w:sz w:val="22"/>
                <w:szCs w:val="22"/>
                <w:lang w:val="en-GB" w:eastAsia="en-GB"/>
              </w:rPr>
              <w:tab/>
            </w:r>
            <w:r w:rsidRPr="00AB41B9">
              <w:rPr>
                <w:rStyle w:val="Hyperlink"/>
                <w:noProof/>
              </w:rPr>
              <w:t>Så här lämnar du in hela din ansökan</w:t>
            </w:r>
            <w:r>
              <w:rPr>
                <w:noProof/>
                <w:webHidden/>
              </w:rPr>
              <w:tab/>
            </w:r>
            <w:r>
              <w:rPr>
                <w:noProof/>
                <w:webHidden/>
              </w:rPr>
              <w:fldChar w:fldCharType="begin"/>
            </w:r>
            <w:r>
              <w:rPr>
                <w:noProof/>
                <w:webHidden/>
              </w:rPr>
              <w:instrText xml:space="preserve"> PAGEREF _Toc196400674 \h </w:instrText>
            </w:r>
            <w:r>
              <w:rPr>
                <w:noProof/>
                <w:webHidden/>
              </w:rPr>
            </w:r>
            <w:r>
              <w:rPr>
                <w:noProof/>
                <w:webHidden/>
              </w:rPr>
              <w:fldChar w:fldCharType="separate"/>
            </w:r>
            <w:r>
              <w:rPr>
                <w:noProof/>
                <w:webHidden/>
              </w:rPr>
              <w:t>3</w:t>
            </w:r>
            <w:r>
              <w:rPr>
                <w:noProof/>
                <w:webHidden/>
              </w:rPr>
              <w:fldChar w:fldCharType="end"/>
            </w:r>
          </w:hyperlink>
        </w:p>
        <w:p w:rsidR="00F90760" w:rsidRDefault="00F90760">
          <w:pPr>
            <w:pStyle w:val="TOC3"/>
            <w:tabs>
              <w:tab w:val="left" w:pos="1320"/>
              <w:tab w:val="right" w:leader="dot" w:pos="10420"/>
            </w:tabs>
            <w:rPr>
              <w:rFonts w:asciiTheme="minorHAnsi" w:eastAsiaTheme="minorEastAsia" w:hAnsiTheme="minorHAnsi" w:cstheme="minorBidi"/>
              <w:noProof/>
              <w:sz w:val="22"/>
              <w:szCs w:val="22"/>
              <w:lang w:val="en-GB" w:eastAsia="en-GB"/>
            </w:rPr>
          </w:pPr>
          <w:hyperlink w:anchor="_Toc196400675" w:history="1">
            <w:r w:rsidRPr="00AB41B9">
              <w:rPr>
                <w:rStyle w:val="Hyperlink"/>
                <w:rFonts w:cs="Arial"/>
                <w:noProof/>
                <w:lang w:val="en-US"/>
              </w:rPr>
              <w:t>2.2.1</w:t>
            </w:r>
            <w:r>
              <w:rPr>
                <w:rFonts w:asciiTheme="minorHAnsi" w:eastAsiaTheme="minorEastAsia" w:hAnsiTheme="minorHAnsi" w:cstheme="minorBidi"/>
                <w:noProof/>
                <w:sz w:val="22"/>
                <w:szCs w:val="22"/>
                <w:lang w:val="en-GB" w:eastAsia="en-GB"/>
              </w:rPr>
              <w:tab/>
            </w:r>
            <w:r w:rsidRPr="00AB41B9">
              <w:rPr>
                <w:rStyle w:val="Hyperlink"/>
                <w:noProof/>
              </w:rPr>
              <w:t>Skälig anpassning</w:t>
            </w:r>
            <w:r>
              <w:rPr>
                <w:noProof/>
                <w:webHidden/>
              </w:rPr>
              <w:tab/>
            </w:r>
            <w:r>
              <w:rPr>
                <w:noProof/>
                <w:webHidden/>
              </w:rPr>
              <w:fldChar w:fldCharType="begin"/>
            </w:r>
            <w:r>
              <w:rPr>
                <w:noProof/>
                <w:webHidden/>
              </w:rPr>
              <w:instrText xml:space="preserve"> PAGEREF _Toc196400675 \h </w:instrText>
            </w:r>
            <w:r>
              <w:rPr>
                <w:noProof/>
                <w:webHidden/>
              </w:rPr>
            </w:r>
            <w:r>
              <w:rPr>
                <w:noProof/>
                <w:webHidden/>
              </w:rPr>
              <w:fldChar w:fldCharType="separate"/>
            </w:r>
            <w:r>
              <w:rPr>
                <w:noProof/>
                <w:webHidden/>
              </w:rPr>
              <w:t>4</w:t>
            </w:r>
            <w:r>
              <w:rPr>
                <w:noProof/>
                <w:webHidden/>
              </w:rPr>
              <w:fldChar w:fldCharType="end"/>
            </w:r>
          </w:hyperlink>
        </w:p>
        <w:p w:rsidR="00F90760" w:rsidRDefault="00F90760">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00676" w:history="1">
            <w:r w:rsidRPr="00AB41B9">
              <w:rPr>
                <w:rStyle w:val="Hyperlink"/>
                <w:rFonts w:cs="Arial"/>
                <w:noProof/>
                <w:spacing w:val="-4"/>
                <w:lang w:val="en-GB"/>
              </w:rPr>
              <w:t>2.3</w:t>
            </w:r>
            <w:r>
              <w:rPr>
                <w:rFonts w:asciiTheme="minorHAnsi" w:eastAsiaTheme="minorEastAsia" w:hAnsiTheme="minorHAnsi" w:cstheme="minorBidi"/>
                <w:noProof/>
                <w:sz w:val="22"/>
                <w:szCs w:val="22"/>
                <w:lang w:val="en-GB" w:eastAsia="en-GB"/>
              </w:rPr>
              <w:tab/>
            </w:r>
            <w:r w:rsidRPr="00AB41B9">
              <w:rPr>
                <w:rStyle w:val="Hyperlink"/>
                <w:noProof/>
              </w:rPr>
              <w:t>Vilka styrkande handlingar ska bifogas ansökan?</w:t>
            </w:r>
            <w:r>
              <w:rPr>
                <w:noProof/>
                <w:webHidden/>
              </w:rPr>
              <w:tab/>
            </w:r>
            <w:r>
              <w:rPr>
                <w:noProof/>
                <w:webHidden/>
              </w:rPr>
              <w:fldChar w:fldCharType="begin"/>
            </w:r>
            <w:r>
              <w:rPr>
                <w:noProof/>
                <w:webHidden/>
              </w:rPr>
              <w:instrText xml:space="preserve"> PAGEREF _Toc196400676 \h </w:instrText>
            </w:r>
            <w:r>
              <w:rPr>
                <w:noProof/>
                <w:webHidden/>
              </w:rPr>
            </w:r>
            <w:r>
              <w:rPr>
                <w:noProof/>
                <w:webHidden/>
              </w:rPr>
              <w:fldChar w:fldCharType="separate"/>
            </w:r>
            <w:r>
              <w:rPr>
                <w:noProof/>
                <w:webHidden/>
              </w:rPr>
              <w:t>4</w:t>
            </w:r>
            <w:r>
              <w:rPr>
                <w:noProof/>
                <w:webHidden/>
              </w:rPr>
              <w:fldChar w:fldCharType="end"/>
            </w:r>
          </w:hyperlink>
        </w:p>
        <w:p w:rsidR="00F90760" w:rsidRDefault="00F90760">
          <w:pPr>
            <w:pStyle w:val="TOC3"/>
            <w:tabs>
              <w:tab w:val="left" w:pos="1320"/>
              <w:tab w:val="right" w:leader="dot" w:pos="10420"/>
            </w:tabs>
            <w:rPr>
              <w:rFonts w:asciiTheme="minorHAnsi" w:eastAsiaTheme="minorEastAsia" w:hAnsiTheme="minorHAnsi" w:cstheme="minorBidi"/>
              <w:noProof/>
              <w:sz w:val="22"/>
              <w:szCs w:val="22"/>
              <w:lang w:val="en-GB" w:eastAsia="en-GB"/>
            </w:rPr>
          </w:pPr>
          <w:hyperlink w:anchor="_Toc196400677" w:history="1">
            <w:r w:rsidRPr="00AB41B9">
              <w:rPr>
                <w:rStyle w:val="Hyperlink"/>
                <w:rFonts w:cs="Arial"/>
                <w:noProof/>
                <w:lang w:val="en-US"/>
              </w:rPr>
              <w:t>2.3.1</w:t>
            </w:r>
            <w:r>
              <w:rPr>
                <w:rFonts w:asciiTheme="minorHAnsi" w:eastAsiaTheme="minorEastAsia" w:hAnsiTheme="minorHAnsi" w:cstheme="minorBidi"/>
                <w:noProof/>
                <w:sz w:val="22"/>
                <w:szCs w:val="22"/>
                <w:lang w:val="en-GB" w:eastAsia="en-GB"/>
              </w:rPr>
              <w:tab/>
            </w:r>
            <w:r w:rsidRPr="00AB41B9">
              <w:rPr>
                <w:rStyle w:val="Hyperlink"/>
                <w:noProof/>
              </w:rPr>
              <w:t>Allmänna anmärkningar</w:t>
            </w:r>
            <w:r>
              <w:rPr>
                <w:noProof/>
                <w:webHidden/>
              </w:rPr>
              <w:tab/>
            </w:r>
            <w:r>
              <w:rPr>
                <w:noProof/>
                <w:webHidden/>
              </w:rPr>
              <w:fldChar w:fldCharType="begin"/>
            </w:r>
            <w:r>
              <w:rPr>
                <w:noProof/>
                <w:webHidden/>
              </w:rPr>
              <w:instrText xml:space="preserve"> PAGEREF _Toc196400677 \h </w:instrText>
            </w:r>
            <w:r>
              <w:rPr>
                <w:noProof/>
                <w:webHidden/>
              </w:rPr>
            </w:r>
            <w:r>
              <w:rPr>
                <w:noProof/>
                <w:webHidden/>
              </w:rPr>
              <w:fldChar w:fldCharType="separate"/>
            </w:r>
            <w:r>
              <w:rPr>
                <w:noProof/>
                <w:webHidden/>
              </w:rPr>
              <w:t>4</w:t>
            </w:r>
            <w:r>
              <w:rPr>
                <w:noProof/>
                <w:webHidden/>
              </w:rPr>
              <w:fldChar w:fldCharType="end"/>
            </w:r>
          </w:hyperlink>
        </w:p>
        <w:p w:rsidR="00F90760" w:rsidRDefault="00F90760">
          <w:pPr>
            <w:pStyle w:val="TOC3"/>
            <w:tabs>
              <w:tab w:val="left" w:pos="1320"/>
              <w:tab w:val="right" w:leader="dot" w:pos="10420"/>
            </w:tabs>
            <w:rPr>
              <w:rFonts w:asciiTheme="minorHAnsi" w:eastAsiaTheme="minorEastAsia" w:hAnsiTheme="minorHAnsi" w:cstheme="minorBidi"/>
              <w:noProof/>
              <w:sz w:val="22"/>
              <w:szCs w:val="22"/>
              <w:lang w:val="en-GB" w:eastAsia="en-GB"/>
            </w:rPr>
          </w:pPr>
          <w:hyperlink w:anchor="_Toc196400678" w:history="1">
            <w:r w:rsidRPr="00AB41B9">
              <w:rPr>
                <w:rStyle w:val="Hyperlink"/>
                <w:rFonts w:cs="Arial"/>
                <w:noProof/>
                <w:lang w:val="en-US"/>
              </w:rPr>
              <w:t>2.3.2</w:t>
            </w:r>
            <w:r>
              <w:rPr>
                <w:rFonts w:asciiTheme="minorHAnsi" w:eastAsiaTheme="minorEastAsia" w:hAnsiTheme="minorHAnsi" w:cstheme="minorBidi"/>
                <w:noProof/>
                <w:sz w:val="22"/>
                <w:szCs w:val="22"/>
                <w:lang w:val="en-GB" w:eastAsia="en-GB"/>
              </w:rPr>
              <w:tab/>
            </w:r>
            <w:r w:rsidRPr="00AB41B9">
              <w:rPr>
                <w:rStyle w:val="Hyperlink"/>
                <w:noProof/>
              </w:rPr>
              <w:t>Intyg och liknande handlingar avseende de allmänna behörighetskraven</w:t>
            </w:r>
            <w:r>
              <w:rPr>
                <w:noProof/>
                <w:webHidden/>
              </w:rPr>
              <w:tab/>
            </w:r>
            <w:r>
              <w:rPr>
                <w:noProof/>
                <w:webHidden/>
              </w:rPr>
              <w:fldChar w:fldCharType="begin"/>
            </w:r>
            <w:r>
              <w:rPr>
                <w:noProof/>
                <w:webHidden/>
              </w:rPr>
              <w:instrText xml:space="preserve"> PAGEREF _Toc196400678 \h </w:instrText>
            </w:r>
            <w:r>
              <w:rPr>
                <w:noProof/>
                <w:webHidden/>
              </w:rPr>
            </w:r>
            <w:r>
              <w:rPr>
                <w:noProof/>
                <w:webHidden/>
              </w:rPr>
              <w:fldChar w:fldCharType="separate"/>
            </w:r>
            <w:r>
              <w:rPr>
                <w:noProof/>
                <w:webHidden/>
              </w:rPr>
              <w:t>4</w:t>
            </w:r>
            <w:r>
              <w:rPr>
                <w:noProof/>
                <w:webHidden/>
              </w:rPr>
              <w:fldChar w:fldCharType="end"/>
            </w:r>
          </w:hyperlink>
        </w:p>
        <w:p w:rsidR="00F90760" w:rsidRDefault="00F90760">
          <w:pPr>
            <w:pStyle w:val="TOC3"/>
            <w:tabs>
              <w:tab w:val="left" w:pos="1320"/>
              <w:tab w:val="right" w:leader="dot" w:pos="10420"/>
            </w:tabs>
            <w:rPr>
              <w:rFonts w:asciiTheme="minorHAnsi" w:eastAsiaTheme="minorEastAsia" w:hAnsiTheme="minorHAnsi" w:cstheme="minorBidi"/>
              <w:noProof/>
              <w:sz w:val="22"/>
              <w:szCs w:val="22"/>
              <w:lang w:val="en-GB" w:eastAsia="en-GB"/>
            </w:rPr>
          </w:pPr>
          <w:hyperlink w:anchor="_Toc196400679" w:history="1">
            <w:r w:rsidRPr="00AB41B9">
              <w:rPr>
                <w:rStyle w:val="Hyperlink"/>
                <w:rFonts w:cs="Arial"/>
                <w:noProof/>
                <w:lang w:val="en-US"/>
              </w:rPr>
              <w:t>2.3.3</w:t>
            </w:r>
            <w:r>
              <w:rPr>
                <w:rFonts w:asciiTheme="minorHAnsi" w:eastAsiaTheme="minorEastAsia" w:hAnsiTheme="minorHAnsi" w:cstheme="minorBidi"/>
                <w:noProof/>
                <w:sz w:val="22"/>
                <w:szCs w:val="22"/>
                <w:lang w:val="en-GB" w:eastAsia="en-GB"/>
              </w:rPr>
              <w:tab/>
            </w:r>
            <w:r w:rsidRPr="00AB41B9">
              <w:rPr>
                <w:rStyle w:val="Hyperlink"/>
                <w:noProof/>
              </w:rPr>
              <w:t>Intyg och liknande handlingar avseende de särskilda behörighetskraven</w:t>
            </w:r>
            <w:r>
              <w:rPr>
                <w:noProof/>
                <w:webHidden/>
              </w:rPr>
              <w:tab/>
            </w:r>
            <w:r>
              <w:rPr>
                <w:noProof/>
                <w:webHidden/>
              </w:rPr>
              <w:fldChar w:fldCharType="begin"/>
            </w:r>
            <w:r>
              <w:rPr>
                <w:noProof/>
                <w:webHidden/>
              </w:rPr>
              <w:instrText xml:space="preserve"> PAGEREF _Toc196400679 \h </w:instrText>
            </w:r>
            <w:r>
              <w:rPr>
                <w:noProof/>
                <w:webHidden/>
              </w:rPr>
            </w:r>
            <w:r>
              <w:rPr>
                <w:noProof/>
                <w:webHidden/>
              </w:rPr>
              <w:fldChar w:fldCharType="separate"/>
            </w:r>
            <w:r>
              <w:rPr>
                <w:noProof/>
                <w:webHidden/>
              </w:rPr>
              <w:t>5</w:t>
            </w:r>
            <w:r>
              <w:rPr>
                <w:noProof/>
                <w:webHidden/>
              </w:rPr>
              <w:fldChar w:fldCharType="end"/>
            </w:r>
          </w:hyperlink>
        </w:p>
        <w:p w:rsidR="00F90760" w:rsidRDefault="00F90760">
          <w:pPr>
            <w:pStyle w:val="TOC3"/>
            <w:tabs>
              <w:tab w:val="left" w:pos="1320"/>
              <w:tab w:val="right" w:leader="dot" w:pos="10420"/>
            </w:tabs>
            <w:rPr>
              <w:rFonts w:asciiTheme="minorHAnsi" w:eastAsiaTheme="minorEastAsia" w:hAnsiTheme="minorHAnsi" w:cstheme="minorBidi"/>
              <w:noProof/>
              <w:sz w:val="22"/>
              <w:szCs w:val="22"/>
              <w:lang w:val="en-GB" w:eastAsia="en-GB"/>
            </w:rPr>
          </w:pPr>
          <w:hyperlink w:anchor="_Toc196400680" w:history="1">
            <w:r w:rsidRPr="00AB41B9">
              <w:rPr>
                <w:rStyle w:val="Hyperlink"/>
                <w:rFonts w:cs="Arial"/>
                <w:noProof/>
                <w:lang w:val="en-US"/>
              </w:rPr>
              <w:t>2.3.4</w:t>
            </w:r>
            <w:r>
              <w:rPr>
                <w:rFonts w:asciiTheme="minorHAnsi" w:eastAsiaTheme="minorEastAsia" w:hAnsiTheme="minorHAnsi" w:cstheme="minorBidi"/>
                <w:noProof/>
                <w:sz w:val="22"/>
                <w:szCs w:val="22"/>
                <w:lang w:val="en-GB" w:eastAsia="en-GB"/>
              </w:rPr>
              <w:tab/>
            </w:r>
            <w:r w:rsidRPr="00AB41B9">
              <w:rPr>
                <w:rStyle w:val="Hyperlink"/>
                <w:noProof/>
              </w:rPr>
              <w:t>Examensbevis och/eller intyg om avslutade studier</w:t>
            </w:r>
            <w:r>
              <w:rPr>
                <w:noProof/>
                <w:webHidden/>
              </w:rPr>
              <w:tab/>
            </w:r>
            <w:r>
              <w:rPr>
                <w:noProof/>
                <w:webHidden/>
              </w:rPr>
              <w:fldChar w:fldCharType="begin"/>
            </w:r>
            <w:r>
              <w:rPr>
                <w:noProof/>
                <w:webHidden/>
              </w:rPr>
              <w:instrText xml:space="preserve"> PAGEREF _Toc196400680 \h </w:instrText>
            </w:r>
            <w:r>
              <w:rPr>
                <w:noProof/>
                <w:webHidden/>
              </w:rPr>
            </w:r>
            <w:r>
              <w:rPr>
                <w:noProof/>
                <w:webHidden/>
              </w:rPr>
              <w:fldChar w:fldCharType="separate"/>
            </w:r>
            <w:r>
              <w:rPr>
                <w:noProof/>
                <w:webHidden/>
              </w:rPr>
              <w:t>5</w:t>
            </w:r>
            <w:r>
              <w:rPr>
                <w:noProof/>
                <w:webHidden/>
              </w:rPr>
              <w:fldChar w:fldCharType="end"/>
            </w:r>
          </w:hyperlink>
        </w:p>
        <w:p w:rsidR="00F90760" w:rsidRDefault="00F90760">
          <w:pPr>
            <w:pStyle w:val="TOC3"/>
            <w:tabs>
              <w:tab w:val="left" w:pos="1320"/>
              <w:tab w:val="right" w:leader="dot" w:pos="10420"/>
            </w:tabs>
            <w:rPr>
              <w:rFonts w:asciiTheme="minorHAnsi" w:eastAsiaTheme="minorEastAsia" w:hAnsiTheme="minorHAnsi" w:cstheme="minorBidi"/>
              <w:noProof/>
              <w:sz w:val="22"/>
              <w:szCs w:val="22"/>
              <w:lang w:val="en-GB" w:eastAsia="en-GB"/>
            </w:rPr>
          </w:pPr>
          <w:hyperlink w:anchor="_Toc196400681" w:history="1">
            <w:r w:rsidRPr="00AB41B9">
              <w:rPr>
                <w:rStyle w:val="Hyperlink"/>
                <w:rFonts w:cs="Arial"/>
                <w:noProof/>
                <w:lang w:val="en-US"/>
              </w:rPr>
              <w:t>2.3.5</w:t>
            </w:r>
            <w:r>
              <w:rPr>
                <w:rFonts w:asciiTheme="minorHAnsi" w:eastAsiaTheme="minorEastAsia" w:hAnsiTheme="minorHAnsi" w:cstheme="minorBidi"/>
                <w:noProof/>
                <w:sz w:val="22"/>
                <w:szCs w:val="22"/>
                <w:lang w:val="en-GB" w:eastAsia="en-GB"/>
              </w:rPr>
              <w:tab/>
            </w:r>
            <w:r w:rsidRPr="00AB41B9">
              <w:rPr>
                <w:rStyle w:val="Hyperlink"/>
                <w:noProof/>
              </w:rPr>
              <w:t>Yrkeserfarenhet (om så begärs)</w:t>
            </w:r>
            <w:r>
              <w:rPr>
                <w:noProof/>
                <w:webHidden/>
              </w:rPr>
              <w:tab/>
            </w:r>
            <w:r>
              <w:rPr>
                <w:noProof/>
                <w:webHidden/>
              </w:rPr>
              <w:fldChar w:fldCharType="begin"/>
            </w:r>
            <w:r>
              <w:rPr>
                <w:noProof/>
                <w:webHidden/>
              </w:rPr>
              <w:instrText xml:space="preserve"> PAGEREF _Toc196400681 \h </w:instrText>
            </w:r>
            <w:r>
              <w:rPr>
                <w:noProof/>
                <w:webHidden/>
              </w:rPr>
            </w:r>
            <w:r>
              <w:rPr>
                <w:noProof/>
                <w:webHidden/>
              </w:rPr>
              <w:fldChar w:fldCharType="separate"/>
            </w:r>
            <w:r>
              <w:rPr>
                <w:noProof/>
                <w:webHidden/>
              </w:rPr>
              <w:t>5</w:t>
            </w:r>
            <w:r>
              <w:rPr>
                <w:noProof/>
                <w:webHidden/>
              </w:rPr>
              <w:fldChar w:fldCharType="end"/>
            </w:r>
          </w:hyperlink>
        </w:p>
        <w:p w:rsidR="00F90760" w:rsidRDefault="00F90760">
          <w:pPr>
            <w:pStyle w:val="TOC3"/>
            <w:tabs>
              <w:tab w:val="left" w:pos="1320"/>
              <w:tab w:val="right" w:leader="dot" w:pos="10420"/>
            </w:tabs>
            <w:rPr>
              <w:rFonts w:asciiTheme="minorHAnsi" w:eastAsiaTheme="minorEastAsia" w:hAnsiTheme="minorHAnsi" w:cstheme="minorBidi"/>
              <w:noProof/>
              <w:sz w:val="22"/>
              <w:szCs w:val="22"/>
              <w:lang w:val="en-GB" w:eastAsia="en-GB"/>
            </w:rPr>
          </w:pPr>
          <w:hyperlink w:anchor="_Toc196400682" w:history="1">
            <w:r w:rsidRPr="00AB41B9">
              <w:rPr>
                <w:rStyle w:val="Hyperlink"/>
                <w:rFonts w:cs="Arial"/>
                <w:noProof/>
                <w:lang w:val="en-US"/>
              </w:rPr>
              <w:t>2.3.6</w:t>
            </w:r>
            <w:r>
              <w:rPr>
                <w:rFonts w:asciiTheme="minorHAnsi" w:eastAsiaTheme="minorEastAsia" w:hAnsiTheme="minorHAnsi" w:cstheme="minorBidi"/>
                <w:noProof/>
                <w:sz w:val="22"/>
                <w:szCs w:val="22"/>
                <w:lang w:val="en-GB" w:eastAsia="en-GB"/>
              </w:rPr>
              <w:tab/>
            </w:r>
            <w:r w:rsidRPr="00AB41B9">
              <w:rPr>
                <w:rStyle w:val="Hyperlink"/>
                <w:noProof/>
              </w:rPr>
              <w:t>Språkkunskaper</w:t>
            </w:r>
            <w:r>
              <w:rPr>
                <w:noProof/>
                <w:webHidden/>
              </w:rPr>
              <w:tab/>
            </w:r>
            <w:r>
              <w:rPr>
                <w:noProof/>
                <w:webHidden/>
              </w:rPr>
              <w:fldChar w:fldCharType="begin"/>
            </w:r>
            <w:r>
              <w:rPr>
                <w:noProof/>
                <w:webHidden/>
              </w:rPr>
              <w:instrText xml:space="preserve"> PAGEREF _Toc196400682 \h </w:instrText>
            </w:r>
            <w:r>
              <w:rPr>
                <w:noProof/>
                <w:webHidden/>
              </w:rPr>
            </w:r>
            <w:r>
              <w:rPr>
                <w:noProof/>
                <w:webHidden/>
              </w:rPr>
              <w:fldChar w:fldCharType="separate"/>
            </w:r>
            <w:r>
              <w:rPr>
                <w:noProof/>
                <w:webHidden/>
              </w:rPr>
              <w:t>6</w:t>
            </w:r>
            <w:r>
              <w:rPr>
                <w:noProof/>
                <w:webHidden/>
              </w:rPr>
              <w:fldChar w:fldCharType="end"/>
            </w:r>
          </w:hyperlink>
        </w:p>
        <w:p w:rsidR="00F90760" w:rsidRDefault="00F90760">
          <w:pPr>
            <w:pStyle w:val="TOC1"/>
            <w:tabs>
              <w:tab w:val="left" w:pos="1103"/>
              <w:tab w:val="right" w:leader="dot" w:pos="10420"/>
            </w:tabs>
            <w:rPr>
              <w:rFonts w:asciiTheme="minorHAnsi" w:eastAsiaTheme="minorEastAsia" w:hAnsiTheme="minorHAnsi" w:cstheme="minorBidi"/>
              <w:b w:val="0"/>
              <w:bCs w:val="0"/>
              <w:noProof/>
              <w:sz w:val="22"/>
              <w:szCs w:val="22"/>
              <w:lang w:val="en-GB" w:eastAsia="en-GB"/>
            </w:rPr>
          </w:pPr>
          <w:hyperlink w:anchor="_Toc196400683" w:history="1">
            <w:r w:rsidRPr="00AB41B9">
              <w:rPr>
                <w:rStyle w:val="Hyperlink"/>
                <w:rFonts w:ascii="Arial" w:hAnsi="Arial" w:cs="Arial"/>
                <w:noProof/>
                <w:spacing w:val="-4"/>
                <w:lang w:val="en-US"/>
              </w:rPr>
              <w:t>3.</w:t>
            </w:r>
            <w:r>
              <w:rPr>
                <w:rFonts w:asciiTheme="minorHAnsi" w:eastAsiaTheme="minorEastAsia" w:hAnsiTheme="minorHAnsi" w:cstheme="minorBidi"/>
                <w:b w:val="0"/>
                <w:bCs w:val="0"/>
                <w:noProof/>
                <w:sz w:val="22"/>
                <w:szCs w:val="22"/>
                <w:lang w:val="en-GB" w:eastAsia="en-GB"/>
              </w:rPr>
              <w:tab/>
            </w:r>
            <w:r w:rsidRPr="00AB41B9">
              <w:rPr>
                <w:rStyle w:val="Hyperlink"/>
                <w:rFonts w:ascii="Arial" w:hAnsi="Arial"/>
                <w:noProof/>
              </w:rPr>
              <w:t>FÖRFARANDETS OLIKA STEG</w:t>
            </w:r>
            <w:r>
              <w:rPr>
                <w:noProof/>
                <w:webHidden/>
              </w:rPr>
              <w:tab/>
            </w:r>
            <w:r>
              <w:rPr>
                <w:noProof/>
                <w:webHidden/>
              </w:rPr>
              <w:fldChar w:fldCharType="begin"/>
            </w:r>
            <w:r>
              <w:rPr>
                <w:noProof/>
                <w:webHidden/>
              </w:rPr>
              <w:instrText xml:space="preserve"> PAGEREF _Toc196400683 \h </w:instrText>
            </w:r>
            <w:r>
              <w:rPr>
                <w:noProof/>
                <w:webHidden/>
              </w:rPr>
            </w:r>
            <w:r>
              <w:rPr>
                <w:noProof/>
                <w:webHidden/>
              </w:rPr>
              <w:fldChar w:fldCharType="separate"/>
            </w:r>
            <w:r>
              <w:rPr>
                <w:noProof/>
                <w:webHidden/>
              </w:rPr>
              <w:t>6</w:t>
            </w:r>
            <w:r>
              <w:rPr>
                <w:noProof/>
                <w:webHidden/>
              </w:rPr>
              <w:fldChar w:fldCharType="end"/>
            </w:r>
          </w:hyperlink>
        </w:p>
        <w:p w:rsidR="00F90760" w:rsidRDefault="00F90760">
          <w:pPr>
            <w:pStyle w:val="TOC2"/>
            <w:tabs>
              <w:tab w:val="right" w:leader="dot" w:pos="10420"/>
            </w:tabs>
            <w:rPr>
              <w:rFonts w:asciiTheme="minorHAnsi" w:eastAsiaTheme="minorEastAsia" w:hAnsiTheme="minorHAnsi" w:cstheme="minorBidi"/>
              <w:noProof/>
              <w:sz w:val="22"/>
              <w:szCs w:val="22"/>
              <w:lang w:val="en-GB" w:eastAsia="en-GB"/>
            </w:rPr>
          </w:pPr>
          <w:hyperlink w:anchor="_Toc196400684" w:history="1">
            <w:r w:rsidRPr="00AB41B9">
              <w:rPr>
                <w:rStyle w:val="Hyperlink"/>
                <w:rFonts w:cs="Arial"/>
                <w:noProof/>
                <w:spacing w:val="-4"/>
                <w:lang w:val="en-GB"/>
              </w:rPr>
              <w:t>3.1</w:t>
            </w:r>
            <w:r>
              <w:rPr>
                <w:rFonts w:asciiTheme="minorHAnsi" w:eastAsiaTheme="minorEastAsia" w:hAnsiTheme="minorHAnsi" w:cstheme="minorBidi"/>
                <w:noProof/>
                <w:sz w:val="22"/>
                <w:szCs w:val="22"/>
                <w:lang w:val="en-GB" w:eastAsia="en-GB"/>
              </w:rPr>
              <w:tab/>
            </w:r>
            <w:r w:rsidRPr="00AB41B9">
              <w:rPr>
                <w:rStyle w:val="Hyperlink"/>
                <w:noProof/>
              </w:rPr>
              <w:t>Tillträde och bedömning av kvalifikationer (första fasen)</w:t>
            </w:r>
            <w:r>
              <w:rPr>
                <w:noProof/>
                <w:webHidden/>
              </w:rPr>
              <w:tab/>
            </w:r>
            <w:r>
              <w:rPr>
                <w:noProof/>
                <w:webHidden/>
              </w:rPr>
              <w:fldChar w:fldCharType="begin"/>
            </w:r>
            <w:r>
              <w:rPr>
                <w:noProof/>
                <w:webHidden/>
              </w:rPr>
              <w:instrText xml:space="preserve"> PAGEREF _Toc196400684 \h </w:instrText>
            </w:r>
            <w:r>
              <w:rPr>
                <w:noProof/>
                <w:webHidden/>
              </w:rPr>
            </w:r>
            <w:r>
              <w:rPr>
                <w:noProof/>
                <w:webHidden/>
              </w:rPr>
              <w:fldChar w:fldCharType="separate"/>
            </w:r>
            <w:r>
              <w:rPr>
                <w:noProof/>
                <w:webHidden/>
              </w:rPr>
              <w:t>6</w:t>
            </w:r>
            <w:r>
              <w:rPr>
                <w:noProof/>
                <w:webHidden/>
              </w:rPr>
              <w:fldChar w:fldCharType="end"/>
            </w:r>
          </w:hyperlink>
        </w:p>
        <w:p w:rsidR="00F90760" w:rsidRDefault="00F90760">
          <w:pPr>
            <w:pStyle w:val="TOC3"/>
            <w:tabs>
              <w:tab w:val="left" w:pos="1320"/>
              <w:tab w:val="right" w:leader="dot" w:pos="10420"/>
            </w:tabs>
            <w:rPr>
              <w:rFonts w:asciiTheme="minorHAnsi" w:eastAsiaTheme="minorEastAsia" w:hAnsiTheme="minorHAnsi" w:cstheme="minorBidi"/>
              <w:noProof/>
              <w:sz w:val="22"/>
              <w:szCs w:val="22"/>
              <w:lang w:val="en-GB" w:eastAsia="en-GB"/>
            </w:rPr>
          </w:pPr>
          <w:hyperlink w:anchor="_Toc196400685" w:history="1">
            <w:r w:rsidRPr="00AB41B9">
              <w:rPr>
                <w:rStyle w:val="Hyperlink"/>
                <w:rFonts w:cs="Arial"/>
                <w:noProof/>
                <w:lang w:val="en-US"/>
              </w:rPr>
              <w:t>3.1.1</w:t>
            </w:r>
            <w:r>
              <w:rPr>
                <w:rFonts w:asciiTheme="minorHAnsi" w:eastAsiaTheme="minorEastAsia" w:hAnsiTheme="minorHAnsi" w:cstheme="minorBidi"/>
                <w:noProof/>
                <w:sz w:val="22"/>
                <w:szCs w:val="22"/>
                <w:lang w:val="en-GB" w:eastAsia="en-GB"/>
              </w:rPr>
              <w:tab/>
            </w:r>
            <w:r w:rsidRPr="00AB41B9">
              <w:rPr>
                <w:rStyle w:val="Hyperlink"/>
                <w:noProof/>
              </w:rPr>
              <w:t>Tillträde</w:t>
            </w:r>
            <w:r>
              <w:rPr>
                <w:noProof/>
                <w:webHidden/>
              </w:rPr>
              <w:tab/>
            </w:r>
            <w:r>
              <w:rPr>
                <w:noProof/>
                <w:webHidden/>
              </w:rPr>
              <w:fldChar w:fldCharType="begin"/>
            </w:r>
            <w:r>
              <w:rPr>
                <w:noProof/>
                <w:webHidden/>
              </w:rPr>
              <w:instrText xml:space="preserve"> PAGEREF _Toc196400685 \h </w:instrText>
            </w:r>
            <w:r>
              <w:rPr>
                <w:noProof/>
                <w:webHidden/>
              </w:rPr>
            </w:r>
            <w:r>
              <w:rPr>
                <w:noProof/>
                <w:webHidden/>
              </w:rPr>
              <w:fldChar w:fldCharType="separate"/>
            </w:r>
            <w:r>
              <w:rPr>
                <w:noProof/>
                <w:webHidden/>
              </w:rPr>
              <w:t>6</w:t>
            </w:r>
            <w:r>
              <w:rPr>
                <w:noProof/>
                <w:webHidden/>
              </w:rPr>
              <w:fldChar w:fldCharType="end"/>
            </w:r>
          </w:hyperlink>
        </w:p>
        <w:p w:rsidR="00F90760" w:rsidRDefault="00F90760">
          <w:pPr>
            <w:pStyle w:val="TOC3"/>
            <w:tabs>
              <w:tab w:val="left" w:pos="1320"/>
              <w:tab w:val="right" w:leader="dot" w:pos="10420"/>
            </w:tabs>
            <w:rPr>
              <w:rFonts w:asciiTheme="minorHAnsi" w:eastAsiaTheme="minorEastAsia" w:hAnsiTheme="minorHAnsi" w:cstheme="minorBidi"/>
              <w:noProof/>
              <w:sz w:val="22"/>
              <w:szCs w:val="22"/>
              <w:lang w:val="en-GB" w:eastAsia="en-GB"/>
            </w:rPr>
          </w:pPr>
          <w:hyperlink w:anchor="_Toc196400686" w:history="1">
            <w:r w:rsidRPr="00AB41B9">
              <w:rPr>
                <w:rStyle w:val="Hyperlink"/>
                <w:rFonts w:cs="Arial"/>
                <w:noProof/>
                <w:lang w:val="en-US"/>
              </w:rPr>
              <w:t>3.1.2</w:t>
            </w:r>
            <w:r>
              <w:rPr>
                <w:rFonts w:asciiTheme="minorHAnsi" w:eastAsiaTheme="minorEastAsia" w:hAnsiTheme="minorHAnsi" w:cstheme="minorBidi"/>
                <w:noProof/>
                <w:sz w:val="22"/>
                <w:szCs w:val="22"/>
                <w:lang w:val="en-GB" w:eastAsia="en-GB"/>
              </w:rPr>
              <w:tab/>
            </w:r>
            <w:r w:rsidRPr="00AB41B9">
              <w:rPr>
                <w:rStyle w:val="Hyperlink"/>
                <w:noProof/>
              </w:rPr>
              <w:t>Utvärdering av kvalifikationer</w:t>
            </w:r>
            <w:r>
              <w:rPr>
                <w:noProof/>
                <w:webHidden/>
              </w:rPr>
              <w:tab/>
            </w:r>
            <w:r>
              <w:rPr>
                <w:noProof/>
                <w:webHidden/>
              </w:rPr>
              <w:fldChar w:fldCharType="begin"/>
            </w:r>
            <w:r>
              <w:rPr>
                <w:noProof/>
                <w:webHidden/>
              </w:rPr>
              <w:instrText xml:space="preserve"> PAGEREF _Toc196400686 \h </w:instrText>
            </w:r>
            <w:r>
              <w:rPr>
                <w:noProof/>
                <w:webHidden/>
              </w:rPr>
            </w:r>
            <w:r>
              <w:rPr>
                <w:noProof/>
                <w:webHidden/>
              </w:rPr>
              <w:fldChar w:fldCharType="separate"/>
            </w:r>
            <w:r>
              <w:rPr>
                <w:noProof/>
                <w:webHidden/>
              </w:rPr>
              <w:t>6</w:t>
            </w:r>
            <w:r>
              <w:rPr>
                <w:noProof/>
                <w:webHidden/>
              </w:rPr>
              <w:fldChar w:fldCharType="end"/>
            </w:r>
          </w:hyperlink>
        </w:p>
        <w:p w:rsidR="00F90760" w:rsidRDefault="00F90760">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00687" w:history="1">
            <w:r w:rsidRPr="00AB41B9">
              <w:rPr>
                <w:rStyle w:val="Hyperlink"/>
                <w:rFonts w:cs="Arial"/>
                <w:noProof/>
                <w:spacing w:val="-4"/>
                <w:lang w:val="en-GB"/>
              </w:rPr>
              <w:t>3.2</w:t>
            </w:r>
            <w:r>
              <w:rPr>
                <w:rFonts w:asciiTheme="minorHAnsi" w:eastAsiaTheme="minorEastAsia" w:hAnsiTheme="minorHAnsi" w:cstheme="minorBidi"/>
                <w:noProof/>
                <w:sz w:val="22"/>
                <w:szCs w:val="22"/>
                <w:lang w:val="en-GB" w:eastAsia="en-GB"/>
              </w:rPr>
              <w:tab/>
            </w:r>
            <w:r w:rsidRPr="00AB41B9">
              <w:rPr>
                <w:rStyle w:val="Hyperlink"/>
                <w:noProof/>
              </w:rPr>
              <w:t>Prov (andra fasen)</w:t>
            </w:r>
            <w:r>
              <w:rPr>
                <w:noProof/>
                <w:webHidden/>
              </w:rPr>
              <w:tab/>
            </w:r>
            <w:r>
              <w:rPr>
                <w:noProof/>
                <w:webHidden/>
              </w:rPr>
              <w:fldChar w:fldCharType="begin"/>
            </w:r>
            <w:r>
              <w:rPr>
                <w:noProof/>
                <w:webHidden/>
              </w:rPr>
              <w:instrText xml:space="preserve"> PAGEREF _Toc196400687 \h </w:instrText>
            </w:r>
            <w:r>
              <w:rPr>
                <w:noProof/>
                <w:webHidden/>
              </w:rPr>
            </w:r>
            <w:r>
              <w:rPr>
                <w:noProof/>
                <w:webHidden/>
              </w:rPr>
              <w:fldChar w:fldCharType="separate"/>
            </w:r>
            <w:r>
              <w:rPr>
                <w:noProof/>
                <w:webHidden/>
              </w:rPr>
              <w:t>7</w:t>
            </w:r>
            <w:r>
              <w:rPr>
                <w:noProof/>
                <w:webHidden/>
              </w:rPr>
              <w:fldChar w:fldCharType="end"/>
            </w:r>
          </w:hyperlink>
        </w:p>
        <w:p w:rsidR="00F90760" w:rsidRDefault="00F90760">
          <w:pPr>
            <w:pStyle w:val="TOC2"/>
            <w:tabs>
              <w:tab w:val="right" w:leader="dot" w:pos="10420"/>
            </w:tabs>
            <w:rPr>
              <w:rFonts w:asciiTheme="minorHAnsi" w:eastAsiaTheme="minorEastAsia" w:hAnsiTheme="minorHAnsi" w:cstheme="minorBidi"/>
              <w:noProof/>
              <w:sz w:val="22"/>
              <w:szCs w:val="22"/>
              <w:lang w:val="en-GB" w:eastAsia="en-GB"/>
            </w:rPr>
          </w:pPr>
          <w:hyperlink w:anchor="_Toc196400688" w:history="1">
            <w:r w:rsidRPr="00AB41B9">
              <w:rPr>
                <w:rStyle w:val="Hyperlink"/>
                <w:rFonts w:cs="Arial"/>
                <w:noProof/>
                <w:spacing w:val="-4"/>
                <w:lang w:val="en-GB"/>
              </w:rPr>
              <w:t>3.3</w:t>
            </w:r>
            <w:r>
              <w:rPr>
                <w:rFonts w:asciiTheme="minorHAnsi" w:eastAsiaTheme="minorEastAsia" w:hAnsiTheme="minorHAnsi" w:cstheme="minorBidi"/>
                <w:noProof/>
                <w:sz w:val="22"/>
                <w:szCs w:val="22"/>
                <w:lang w:val="en-GB" w:eastAsia="en-GB"/>
              </w:rPr>
              <w:tab/>
            </w:r>
            <w:r w:rsidRPr="00AB41B9">
              <w:rPr>
                <w:rStyle w:val="Hyperlink"/>
                <w:noProof/>
              </w:rPr>
              <w:t>Förteckning över godkända sökande</w:t>
            </w:r>
            <w:r>
              <w:rPr>
                <w:noProof/>
                <w:webHidden/>
              </w:rPr>
              <w:tab/>
            </w:r>
            <w:r>
              <w:rPr>
                <w:noProof/>
                <w:webHidden/>
              </w:rPr>
              <w:fldChar w:fldCharType="begin"/>
            </w:r>
            <w:r>
              <w:rPr>
                <w:noProof/>
                <w:webHidden/>
              </w:rPr>
              <w:instrText xml:space="preserve"> PAGEREF _Toc196400688 \h </w:instrText>
            </w:r>
            <w:r>
              <w:rPr>
                <w:noProof/>
                <w:webHidden/>
              </w:rPr>
            </w:r>
            <w:r>
              <w:rPr>
                <w:noProof/>
                <w:webHidden/>
              </w:rPr>
              <w:fldChar w:fldCharType="separate"/>
            </w:r>
            <w:r>
              <w:rPr>
                <w:noProof/>
                <w:webHidden/>
              </w:rPr>
              <w:t>7</w:t>
            </w:r>
            <w:r>
              <w:rPr>
                <w:noProof/>
                <w:webHidden/>
              </w:rPr>
              <w:fldChar w:fldCharType="end"/>
            </w:r>
          </w:hyperlink>
        </w:p>
        <w:p w:rsidR="00F90760" w:rsidRDefault="00F90760">
          <w:pPr>
            <w:pStyle w:val="TOC1"/>
            <w:tabs>
              <w:tab w:val="left" w:pos="1103"/>
              <w:tab w:val="right" w:leader="dot" w:pos="10420"/>
            </w:tabs>
            <w:rPr>
              <w:rFonts w:asciiTheme="minorHAnsi" w:eastAsiaTheme="minorEastAsia" w:hAnsiTheme="minorHAnsi" w:cstheme="minorBidi"/>
              <w:b w:val="0"/>
              <w:bCs w:val="0"/>
              <w:noProof/>
              <w:sz w:val="22"/>
              <w:szCs w:val="22"/>
              <w:lang w:val="en-GB" w:eastAsia="en-GB"/>
            </w:rPr>
          </w:pPr>
          <w:hyperlink w:anchor="_Toc196400689" w:history="1">
            <w:r w:rsidRPr="00AB41B9">
              <w:rPr>
                <w:rStyle w:val="Hyperlink"/>
                <w:rFonts w:ascii="Arial" w:hAnsi="Arial" w:cs="Arial"/>
                <w:noProof/>
                <w:spacing w:val="-4"/>
                <w:lang w:val="en-US"/>
              </w:rPr>
              <w:t>4.</w:t>
            </w:r>
            <w:r>
              <w:rPr>
                <w:rFonts w:asciiTheme="minorHAnsi" w:eastAsiaTheme="minorEastAsia" w:hAnsiTheme="minorHAnsi" w:cstheme="minorBidi"/>
                <w:b w:val="0"/>
                <w:bCs w:val="0"/>
                <w:noProof/>
                <w:sz w:val="22"/>
                <w:szCs w:val="22"/>
                <w:lang w:val="en-GB" w:eastAsia="en-GB"/>
              </w:rPr>
              <w:tab/>
            </w:r>
            <w:r w:rsidRPr="00AB41B9">
              <w:rPr>
                <w:rStyle w:val="Hyperlink"/>
                <w:rFonts w:ascii="Arial" w:hAnsi="Arial"/>
                <w:noProof/>
              </w:rPr>
              <w:t>UTESLUTNING</w:t>
            </w:r>
            <w:r>
              <w:rPr>
                <w:noProof/>
                <w:webHidden/>
              </w:rPr>
              <w:tab/>
            </w:r>
            <w:r>
              <w:rPr>
                <w:noProof/>
                <w:webHidden/>
              </w:rPr>
              <w:fldChar w:fldCharType="begin"/>
            </w:r>
            <w:r>
              <w:rPr>
                <w:noProof/>
                <w:webHidden/>
              </w:rPr>
              <w:instrText xml:space="preserve"> PAGEREF _Toc196400689 \h </w:instrText>
            </w:r>
            <w:r>
              <w:rPr>
                <w:noProof/>
                <w:webHidden/>
              </w:rPr>
            </w:r>
            <w:r>
              <w:rPr>
                <w:noProof/>
                <w:webHidden/>
              </w:rPr>
              <w:fldChar w:fldCharType="separate"/>
            </w:r>
            <w:r>
              <w:rPr>
                <w:noProof/>
                <w:webHidden/>
              </w:rPr>
              <w:t>8</w:t>
            </w:r>
            <w:r>
              <w:rPr>
                <w:noProof/>
                <w:webHidden/>
              </w:rPr>
              <w:fldChar w:fldCharType="end"/>
            </w:r>
          </w:hyperlink>
        </w:p>
        <w:p w:rsidR="00F90760" w:rsidRDefault="00F90760">
          <w:pPr>
            <w:pStyle w:val="TOC1"/>
            <w:tabs>
              <w:tab w:val="left" w:pos="1103"/>
              <w:tab w:val="right" w:leader="dot" w:pos="10420"/>
            </w:tabs>
            <w:rPr>
              <w:rFonts w:asciiTheme="minorHAnsi" w:eastAsiaTheme="minorEastAsia" w:hAnsiTheme="minorHAnsi" w:cstheme="minorBidi"/>
              <w:b w:val="0"/>
              <w:bCs w:val="0"/>
              <w:noProof/>
              <w:sz w:val="22"/>
              <w:szCs w:val="22"/>
              <w:lang w:val="en-GB" w:eastAsia="en-GB"/>
            </w:rPr>
          </w:pPr>
          <w:hyperlink w:anchor="_Toc196400690" w:history="1">
            <w:r w:rsidRPr="00AB41B9">
              <w:rPr>
                <w:rStyle w:val="Hyperlink"/>
                <w:rFonts w:ascii="Arial" w:hAnsi="Arial" w:cs="Arial"/>
                <w:noProof/>
                <w:spacing w:val="-4"/>
                <w:lang w:val="en-US"/>
              </w:rPr>
              <w:t>5.</w:t>
            </w:r>
            <w:r>
              <w:rPr>
                <w:rFonts w:asciiTheme="minorHAnsi" w:eastAsiaTheme="minorEastAsia" w:hAnsiTheme="minorHAnsi" w:cstheme="minorBidi"/>
                <w:b w:val="0"/>
                <w:bCs w:val="0"/>
                <w:noProof/>
                <w:sz w:val="22"/>
                <w:szCs w:val="22"/>
                <w:lang w:val="en-GB" w:eastAsia="en-GB"/>
              </w:rPr>
              <w:tab/>
            </w:r>
            <w:r w:rsidRPr="00AB41B9">
              <w:rPr>
                <w:rStyle w:val="Hyperlink"/>
                <w:rFonts w:ascii="Arial" w:hAnsi="Arial"/>
                <w:noProof/>
              </w:rPr>
              <w:t>ALLMÄN INFORMATION</w:t>
            </w:r>
            <w:r>
              <w:rPr>
                <w:noProof/>
                <w:webHidden/>
              </w:rPr>
              <w:tab/>
            </w:r>
            <w:r>
              <w:rPr>
                <w:noProof/>
                <w:webHidden/>
              </w:rPr>
              <w:fldChar w:fldCharType="begin"/>
            </w:r>
            <w:r>
              <w:rPr>
                <w:noProof/>
                <w:webHidden/>
              </w:rPr>
              <w:instrText xml:space="preserve"> PAGEREF _Toc196400690 \h </w:instrText>
            </w:r>
            <w:r>
              <w:rPr>
                <w:noProof/>
                <w:webHidden/>
              </w:rPr>
            </w:r>
            <w:r>
              <w:rPr>
                <w:noProof/>
                <w:webHidden/>
              </w:rPr>
              <w:fldChar w:fldCharType="separate"/>
            </w:r>
            <w:r>
              <w:rPr>
                <w:noProof/>
                <w:webHidden/>
              </w:rPr>
              <w:t>8</w:t>
            </w:r>
            <w:r>
              <w:rPr>
                <w:noProof/>
                <w:webHidden/>
              </w:rPr>
              <w:fldChar w:fldCharType="end"/>
            </w:r>
          </w:hyperlink>
        </w:p>
        <w:p w:rsidR="00F90760" w:rsidRDefault="00F90760">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00691" w:history="1">
            <w:r w:rsidRPr="00AB41B9">
              <w:rPr>
                <w:rStyle w:val="Hyperlink"/>
                <w:rFonts w:cs="Arial"/>
                <w:noProof/>
                <w:spacing w:val="-4"/>
                <w:lang w:val="en-GB"/>
              </w:rPr>
              <w:t>5.1</w:t>
            </w:r>
            <w:r>
              <w:rPr>
                <w:rFonts w:asciiTheme="minorHAnsi" w:eastAsiaTheme="minorEastAsia" w:hAnsiTheme="minorHAnsi" w:cstheme="minorBidi"/>
                <w:noProof/>
                <w:sz w:val="22"/>
                <w:szCs w:val="22"/>
                <w:lang w:val="en-GB" w:eastAsia="en-GB"/>
              </w:rPr>
              <w:tab/>
            </w:r>
            <w:r w:rsidRPr="00AB41B9">
              <w:rPr>
                <w:rStyle w:val="Hyperlink"/>
                <w:noProof/>
              </w:rPr>
              <w:t>Ekonomisk ersättning för resa och uppehälle/ersättning för kostnader vid tjänsteresa i samband med prov som kräver fysisk närvaro</w:t>
            </w:r>
            <w:r>
              <w:rPr>
                <w:noProof/>
                <w:webHidden/>
              </w:rPr>
              <w:tab/>
            </w:r>
            <w:r>
              <w:rPr>
                <w:noProof/>
                <w:webHidden/>
              </w:rPr>
              <w:fldChar w:fldCharType="begin"/>
            </w:r>
            <w:r>
              <w:rPr>
                <w:noProof/>
                <w:webHidden/>
              </w:rPr>
              <w:instrText xml:space="preserve"> PAGEREF _Toc196400691 \h </w:instrText>
            </w:r>
            <w:r>
              <w:rPr>
                <w:noProof/>
                <w:webHidden/>
              </w:rPr>
            </w:r>
            <w:r>
              <w:rPr>
                <w:noProof/>
                <w:webHidden/>
              </w:rPr>
              <w:fldChar w:fldCharType="separate"/>
            </w:r>
            <w:r>
              <w:rPr>
                <w:noProof/>
                <w:webHidden/>
              </w:rPr>
              <w:t>8</w:t>
            </w:r>
            <w:r>
              <w:rPr>
                <w:noProof/>
                <w:webHidden/>
              </w:rPr>
              <w:fldChar w:fldCharType="end"/>
            </w:r>
          </w:hyperlink>
        </w:p>
        <w:p w:rsidR="00F90760" w:rsidRDefault="00F90760">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00692" w:history="1">
            <w:r w:rsidRPr="00AB41B9">
              <w:rPr>
                <w:rStyle w:val="Hyperlink"/>
                <w:rFonts w:cs="Arial"/>
                <w:noProof/>
                <w:spacing w:val="-4"/>
                <w:lang w:val="en-GB"/>
              </w:rPr>
              <w:t>5.2</w:t>
            </w:r>
            <w:r>
              <w:rPr>
                <w:rFonts w:asciiTheme="minorHAnsi" w:eastAsiaTheme="minorEastAsia" w:hAnsiTheme="minorHAnsi" w:cstheme="minorBidi"/>
                <w:noProof/>
                <w:sz w:val="22"/>
                <w:szCs w:val="22"/>
                <w:lang w:val="en-GB" w:eastAsia="en-GB"/>
              </w:rPr>
              <w:tab/>
            </w:r>
            <w:r w:rsidRPr="00AB41B9">
              <w:rPr>
                <w:rStyle w:val="Hyperlink"/>
                <w:noProof/>
              </w:rPr>
              <w:t>Begäran om tillgång till uppgifter om dig själv</w:t>
            </w:r>
            <w:r>
              <w:rPr>
                <w:noProof/>
                <w:webHidden/>
              </w:rPr>
              <w:tab/>
            </w:r>
            <w:r>
              <w:rPr>
                <w:noProof/>
                <w:webHidden/>
              </w:rPr>
              <w:fldChar w:fldCharType="begin"/>
            </w:r>
            <w:r>
              <w:rPr>
                <w:noProof/>
                <w:webHidden/>
              </w:rPr>
              <w:instrText xml:space="preserve"> PAGEREF _Toc196400692 \h </w:instrText>
            </w:r>
            <w:r>
              <w:rPr>
                <w:noProof/>
                <w:webHidden/>
              </w:rPr>
            </w:r>
            <w:r>
              <w:rPr>
                <w:noProof/>
                <w:webHidden/>
              </w:rPr>
              <w:fldChar w:fldCharType="separate"/>
            </w:r>
            <w:r>
              <w:rPr>
                <w:noProof/>
                <w:webHidden/>
              </w:rPr>
              <w:t>8</w:t>
            </w:r>
            <w:r>
              <w:rPr>
                <w:noProof/>
                <w:webHidden/>
              </w:rPr>
              <w:fldChar w:fldCharType="end"/>
            </w:r>
          </w:hyperlink>
        </w:p>
        <w:p w:rsidR="00F90760" w:rsidRDefault="00F90760">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00693" w:history="1">
            <w:r w:rsidRPr="00AB41B9">
              <w:rPr>
                <w:rStyle w:val="Hyperlink"/>
                <w:rFonts w:cs="Arial"/>
                <w:noProof/>
                <w:spacing w:val="-4"/>
                <w:lang w:val="en-GB"/>
              </w:rPr>
              <w:t>5.3</w:t>
            </w:r>
            <w:r>
              <w:rPr>
                <w:rFonts w:asciiTheme="minorHAnsi" w:eastAsiaTheme="minorEastAsia" w:hAnsiTheme="minorHAnsi" w:cstheme="minorBidi"/>
                <w:noProof/>
                <w:sz w:val="22"/>
                <w:szCs w:val="22"/>
                <w:lang w:val="en-GB" w:eastAsia="en-GB"/>
              </w:rPr>
              <w:tab/>
            </w:r>
            <w:r w:rsidRPr="00AB41B9">
              <w:rPr>
                <w:rStyle w:val="Hyperlink"/>
                <w:noProof/>
              </w:rPr>
              <w:t>Skydd av personuppgifter</w:t>
            </w:r>
            <w:r>
              <w:rPr>
                <w:noProof/>
                <w:webHidden/>
              </w:rPr>
              <w:tab/>
            </w:r>
            <w:r>
              <w:rPr>
                <w:noProof/>
                <w:webHidden/>
              </w:rPr>
              <w:fldChar w:fldCharType="begin"/>
            </w:r>
            <w:r>
              <w:rPr>
                <w:noProof/>
                <w:webHidden/>
              </w:rPr>
              <w:instrText xml:space="preserve"> PAGEREF _Toc196400693 \h </w:instrText>
            </w:r>
            <w:r>
              <w:rPr>
                <w:noProof/>
                <w:webHidden/>
              </w:rPr>
            </w:r>
            <w:r>
              <w:rPr>
                <w:noProof/>
                <w:webHidden/>
              </w:rPr>
              <w:fldChar w:fldCharType="separate"/>
            </w:r>
            <w:r>
              <w:rPr>
                <w:noProof/>
                <w:webHidden/>
              </w:rPr>
              <w:t>9</w:t>
            </w:r>
            <w:r>
              <w:rPr>
                <w:noProof/>
                <w:webHidden/>
              </w:rPr>
              <w:fldChar w:fldCharType="end"/>
            </w:r>
          </w:hyperlink>
        </w:p>
        <w:p w:rsidR="00F90760" w:rsidRDefault="00F90760">
          <w:pPr>
            <w:pStyle w:val="TOC1"/>
            <w:tabs>
              <w:tab w:val="left" w:pos="1103"/>
              <w:tab w:val="right" w:leader="dot" w:pos="10420"/>
            </w:tabs>
            <w:rPr>
              <w:rFonts w:asciiTheme="minorHAnsi" w:eastAsiaTheme="minorEastAsia" w:hAnsiTheme="minorHAnsi" w:cstheme="minorBidi"/>
              <w:b w:val="0"/>
              <w:bCs w:val="0"/>
              <w:noProof/>
              <w:sz w:val="22"/>
              <w:szCs w:val="22"/>
              <w:lang w:val="en-GB" w:eastAsia="en-GB"/>
            </w:rPr>
          </w:pPr>
          <w:hyperlink w:anchor="_Toc196400694" w:history="1">
            <w:r w:rsidRPr="00AB41B9">
              <w:rPr>
                <w:rStyle w:val="Hyperlink"/>
                <w:rFonts w:ascii="Arial" w:hAnsi="Arial" w:cs="Arial"/>
                <w:noProof/>
                <w:spacing w:val="-4"/>
              </w:rPr>
              <w:t>6.</w:t>
            </w:r>
            <w:r>
              <w:rPr>
                <w:rFonts w:asciiTheme="minorHAnsi" w:eastAsiaTheme="minorEastAsia" w:hAnsiTheme="minorHAnsi" w:cstheme="minorBidi"/>
                <w:b w:val="0"/>
                <w:bCs w:val="0"/>
                <w:noProof/>
                <w:sz w:val="22"/>
                <w:szCs w:val="22"/>
                <w:lang w:val="en-GB" w:eastAsia="en-GB"/>
              </w:rPr>
              <w:tab/>
            </w:r>
            <w:r w:rsidRPr="00AB41B9">
              <w:rPr>
                <w:rStyle w:val="Hyperlink"/>
                <w:rFonts w:ascii="Arial" w:hAnsi="Arial"/>
                <w:noProof/>
              </w:rPr>
              <w:t>BEGÄRAN OM OMPRÖVNING – KLAGOMÅL OCH ÖVERKLAGANDEN – KLAGOMÅL TILL EUROPEISKA OMBUDSMANNEN</w:t>
            </w:r>
            <w:r>
              <w:rPr>
                <w:noProof/>
                <w:webHidden/>
              </w:rPr>
              <w:tab/>
            </w:r>
            <w:r>
              <w:rPr>
                <w:noProof/>
                <w:webHidden/>
              </w:rPr>
              <w:fldChar w:fldCharType="begin"/>
            </w:r>
            <w:r>
              <w:rPr>
                <w:noProof/>
                <w:webHidden/>
              </w:rPr>
              <w:instrText xml:space="preserve"> PAGEREF _Toc196400694 \h </w:instrText>
            </w:r>
            <w:r>
              <w:rPr>
                <w:noProof/>
                <w:webHidden/>
              </w:rPr>
            </w:r>
            <w:r>
              <w:rPr>
                <w:noProof/>
                <w:webHidden/>
              </w:rPr>
              <w:fldChar w:fldCharType="separate"/>
            </w:r>
            <w:r>
              <w:rPr>
                <w:noProof/>
                <w:webHidden/>
              </w:rPr>
              <w:t>9</w:t>
            </w:r>
            <w:r>
              <w:rPr>
                <w:noProof/>
                <w:webHidden/>
              </w:rPr>
              <w:fldChar w:fldCharType="end"/>
            </w:r>
          </w:hyperlink>
        </w:p>
        <w:p w:rsidR="00F90760" w:rsidRDefault="00F90760">
          <w:pPr>
            <w:pStyle w:val="TOC1"/>
            <w:tabs>
              <w:tab w:val="right" w:leader="dot" w:pos="10420"/>
            </w:tabs>
            <w:rPr>
              <w:rFonts w:asciiTheme="minorHAnsi" w:eastAsiaTheme="minorEastAsia" w:hAnsiTheme="minorHAnsi" w:cstheme="minorBidi"/>
              <w:b w:val="0"/>
              <w:bCs w:val="0"/>
              <w:noProof/>
              <w:sz w:val="22"/>
              <w:szCs w:val="22"/>
              <w:lang w:val="en-GB" w:eastAsia="en-GB"/>
            </w:rPr>
          </w:pPr>
          <w:hyperlink w:anchor="_Toc196400695" w:history="1">
            <w:r w:rsidRPr="00AB41B9">
              <w:rPr>
                <w:rStyle w:val="Hyperlink"/>
                <w:rFonts w:ascii="Arial" w:hAnsi="Arial"/>
                <w:noProof/>
              </w:rPr>
              <w:t>BILAGA I</w:t>
            </w:r>
            <w:r>
              <w:rPr>
                <w:noProof/>
                <w:webHidden/>
              </w:rPr>
              <w:tab/>
            </w:r>
            <w:r>
              <w:rPr>
                <w:noProof/>
                <w:webHidden/>
              </w:rPr>
              <w:fldChar w:fldCharType="begin"/>
            </w:r>
            <w:r>
              <w:rPr>
                <w:noProof/>
                <w:webHidden/>
              </w:rPr>
              <w:instrText xml:space="preserve"> PAGEREF _Toc196400695 \h </w:instrText>
            </w:r>
            <w:r>
              <w:rPr>
                <w:noProof/>
                <w:webHidden/>
              </w:rPr>
            </w:r>
            <w:r>
              <w:rPr>
                <w:noProof/>
                <w:webHidden/>
              </w:rPr>
              <w:fldChar w:fldCharType="separate"/>
            </w:r>
            <w:r>
              <w:rPr>
                <w:noProof/>
                <w:webHidden/>
              </w:rPr>
              <w:t>10</w:t>
            </w:r>
            <w:r>
              <w:rPr>
                <w:noProof/>
                <w:webHidden/>
              </w:rPr>
              <w:fldChar w:fldCharType="end"/>
            </w:r>
          </w:hyperlink>
        </w:p>
        <w:p w:rsidR="00F90760" w:rsidRDefault="00F90760">
          <w:pPr>
            <w:pStyle w:val="TOC1"/>
            <w:tabs>
              <w:tab w:val="right" w:leader="dot" w:pos="10420"/>
            </w:tabs>
            <w:rPr>
              <w:rFonts w:asciiTheme="minorHAnsi" w:eastAsiaTheme="minorEastAsia" w:hAnsiTheme="minorHAnsi" w:cstheme="minorBidi"/>
              <w:b w:val="0"/>
              <w:bCs w:val="0"/>
              <w:noProof/>
              <w:sz w:val="22"/>
              <w:szCs w:val="22"/>
              <w:lang w:val="en-GB" w:eastAsia="en-GB"/>
            </w:rPr>
          </w:pPr>
          <w:hyperlink w:anchor="_Toc196400696" w:history="1">
            <w:r w:rsidRPr="00AB41B9">
              <w:rPr>
                <w:rStyle w:val="Hyperlink"/>
                <w:rFonts w:ascii="Arial" w:hAnsi="Arial"/>
                <w:noProof/>
              </w:rPr>
              <w:t>BILAGA II</w:t>
            </w:r>
            <w:r>
              <w:rPr>
                <w:noProof/>
                <w:webHidden/>
              </w:rPr>
              <w:tab/>
            </w:r>
            <w:r>
              <w:rPr>
                <w:noProof/>
                <w:webHidden/>
              </w:rPr>
              <w:fldChar w:fldCharType="begin"/>
            </w:r>
            <w:r>
              <w:rPr>
                <w:noProof/>
                <w:webHidden/>
              </w:rPr>
              <w:instrText xml:space="preserve"> PAGEREF _Toc196400696 \h </w:instrText>
            </w:r>
            <w:r>
              <w:rPr>
                <w:noProof/>
                <w:webHidden/>
              </w:rPr>
            </w:r>
            <w:r>
              <w:rPr>
                <w:noProof/>
                <w:webHidden/>
              </w:rPr>
              <w:fldChar w:fldCharType="separate"/>
            </w:r>
            <w:r>
              <w:rPr>
                <w:noProof/>
                <w:webHidden/>
              </w:rPr>
              <w:t>14</w:t>
            </w:r>
            <w:r>
              <w:rPr>
                <w:noProof/>
                <w:webHidden/>
              </w:rPr>
              <w:fldChar w:fldCharType="end"/>
            </w:r>
          </w:hyperlink>
        </w:p>
        <w:p w:rsidR="00F90760" w:rsidRDefault="00F90760">
          <w:pPr>
            <w:pStyle w:val="TOC1"/>
            <w:tabs>
              <w:tab w:val="right" w:leader="dot" w:pos="10420"/>
            </w:tabs>
            <w:rPr>
              <w:rFonts w:asciiTheme="minorHAnsi" w:eastAsiaTheme="minorEastAsia" w:hAnsiTheme="minorHAnsi" w:cstheme="minorBidi"/>
              <w:b w:val="0"/>
              <w:bCs w:val="0"/>
              <w:noProof/>
              <w:sz w:val="22"/>
              <w:szCs w:val="22"/>
              <w:lang w:val="en-GB" w:eastAsia="en-GB"/>
            </w:rPr>
          </w:pPr>
          <w:hyperlink w:anchor="_Toc196400697" w:history="1">
            <w:r w:rsidRPr="00AB41B9">
              <w:rPr>
                <w:rStyle w:val="Hyperlink"/>
                <w:rFonts w:ascii="Arial" w:hAnsi="Arial"/>
                <w:noProof/>
              </w:rPr>
              <w:t>BILAGA</w:t>
            </w:r>
            <w:r w:rsidRPr="00AB41B9">
              <w:rPr>
                <w:rStyle w:val="Hyperlink"/>
                <w:noProof/>
              </w:rPr>
              <w:t xml:space="preserve"> </w:t>
            </w:r>
            <w:r w:rsidRPr="00AB41B9">
              <w:rPr>
                <w:rStyle w:val="Hyperlink"/>
                <w:rFonts w:ascii="Arial" w:hAnsi="Arial"/>
                <w:noProof/>
              </w:rPr>
              <w:t>III</w:t>
            </w:r>
            <w:r>
              <w:rPr>
                <w:noProof/>
                <w:webHidden/>
              </w:rPr>
              <w:tab/>
            </w:r>
            <w:r>
              <w:rPr>
                <w:noProof/>
                <w:webHidden/>
              </w:rPr>
              <w:fldChar w:fldCharType="begin"/>
            </w:r>
            <w:r>
              <w:rPr>
                <w:noProof/>
                <w:webHidden/>
              </w:rPr>
              <w:instrText xml:space="preserve"> PAGEREF _Toc196400697 \h </w:instrText>
            </w:r>
            <w:r>
              <w:rPr>
                <w:noProof/>
                <w:webHidden/>
              </w:rPr>
            </w:r>
            <w:r>
              <w:rPr>
                <w:noProof/>
                <w:webHidden/>
              </w:rPr>
              <w:fldChar w:fldCharType="separate"/>
            </w:r>
            <w:r>
              <w:rPr>
                <w:noProof/>
                <w:webHidden/>
              </w:rPr>
              <w:t>18</w:t>
            </w:r>
            <w:r>
              <w:rPr>
                <w:noProof/>
                <w:webHidden/>
              </w:rPr>
              <w:fldChar w:fldCharType="end"/>
            </w:r>
          </w:hyperlink>
        </w:p>
        <w:p w:rsidR="00F90760" w:rsidRDefault="00F90760">
          <w:pPr>
            <w:pStyle w:val="TOC2"/>
            <w:tabs>
              <w:tab w:val="right" w:leader="dot" w:pos="10420"/>
            </w:tabs>
            <w:rPr>
              <w:rFonts w:asciiTheme="minorHAnsi" w:eastAsiaTheme="minorEastAsia" w:hAnsiTheme="minorHAnsi" w:cstheme="minorBidi"/>
              <w:noProof/>
              <w:sz w:val="22"/>
              <w:szCs w:val="22"/>
              <w:lang w:val="en-GB" w:eastAsia="en-GB"/>
            </w:rPr>
          </w:pPr>
          <w:hyperlink w:anchor="_Toc196400698" w:history="1">
            <w:r w:rsidRPr="00AB41B9">
              <w:rPr>
                <w:rStyle w:val="Hyperlink"/>
                <w:noProof/>
              </w:rPr>
              <w:t>BEGÄRAN OM OMPRÖVNING – KLAGOMÅL OCH ÖVERKLAGANDEN – KLAGOMÅL TILL EUROPEISKA OMBUDSMANNEN</w:t>
            </w:r>
            <w:r>
              <w:rPr>
                <w:noProof/>
                <w:webHidden/>
              </w:rPr>
              <w:tab/>
            </w:r>
            <w:r>
              <w:rPr>
                <w:noProof/>
                <w:webHidden/>
              </w:rPr>
              <w:fldChar w:fldCharType="begin"/>
            </w:r>
            <w:r>
              <w:rPr>
                <w:noProof/>
                <w:webHidden/>
              </w:rPr>
              <w:instrText xml:space="preserve"> PAGEREF _Toc196400698 \h </w:instrText>
            </w:r>
            <w:r>
              <w:rPr>
                <w:noProof/>
                <w:webHidden/>
              </w:rPr>
            </w:r>
            <w:r>
              <w:rPr>
                <w:noProof/>
                <w:webHidden/>
              </w:rPr>
              <w:fldChar w:fldCharType="separate"/>
            </w:r>
            <w:r>
              <w:rPr>
                <w:noProof/>
                <w:webHidden/>
              </w:rPr>
              <w:t>18</w:t>
            </w:r>
            <w:r>
              <w:rPr>
                <w:noProof/>
                <w:webHidden/>
              </w:rPr>
              <w:fldChar w:fldCharType="end"/>
            </w:r>
          </w:hyperlink>
        </w:p>
        <w:p w:rsidR="00F90760" w:rsidRDefault="00F90760">
          <w:pPr>
            <w:pStyle w:val="TOC3"/>
            <w:tabs>
              <w:tab w:val="left" w:pos="1103"/>
              <w:tab w:val="right" w:leader="dot" w:pos="10420"/>
            </w:tabs>
            <w:rPr>
              <w:rFonts w:asciiTheme="minorHAnsi" w:eastAsiaTheme="minorEastAsia" w:hAnsiTheme="minorHAnsi" w:cstheme="minorBidi"/>
              <w:noProof/>
              <w:sz w:val="22"/>
              <w:szCs w:val="22"/>
              <w:lang w:val="en-GB" w:eastAsia="en-GB"/>
            </w:rPr>
          </w:pPr>
          <w:hyperlink w:anchor="_Toc196400699" w:history="1">
            <w:r w:rsidRPr="00AB41B9">
              <w:rPr>
                <w:rStyle w:val="Hyperlink"/>
                <w:noProof/>
                <w:lang w:val="en-US"/>
              </w:rPr>
              <w:t>A.</w:t>
            </w:r>
            <w:r>
              <w:rPr>
                <w:rFonts w:asciiTheme="minorHAnsi" w:eastAsiaTheme="minorEastAsia" w:hAnsiTheme="minorHAnsi" w:cstheme="minorBidi"/>
                <w:noProof/>
                <w:sz w:val="22"/>
                <w:szCs w:val="22"/>
                <w:lang w:val="en-GB" w:eastAsia="en-GB"/>
              </w:rPr>
              <w:tab/>
            </w:r>
            <w:r w:rsidRPr="00AB41B9">
              <w:rPr>
                <w:rStyle w:val="Hyperlink"/>
                <w:rFonts w:cs="Arial"/>
                <w:noProof/>
              </w:rPr>
              <w:t>Begäran om omprövning</w:t>
            </w:r>
            <w:r>
              <w:rPr>
                <w:noProof/>
                <w:webHidden/>
              </w:rPr>
              <w:tab/>
            </w:r>
            <w:r>
              <w:rPr>
                <w:noProof/>
                <w:webHidden/>
              </w:rPr>
              <w:fldChar w:fldCharType="begin"/>
            </w:r>
            <w:r>
              <w:rPr>
                <w:noProof/>
                <w:webHidden/>
              </w:rPr>
              <w:instrText xml:space="preserve"> PAGEREF _Toc196400699 \h </w:instrText>
            </w:r>
            <w:r>
              <w:rPr>
                <w:noProof/>
                <w:webHidden/>
              </w:rPr>
            </w:r>
            <w:r>
              <w:rPr>
                <w:noProof/>
                <w:webHidden/>
              </w:rPr>
              <w:fldChar w:fldCharType="separate"/>
            </w:r>
            <w:r>
              <w:rPr>
                <w:noProof/>
                <w:webHidden/>
              </w:rPr>
              <w:t>18</w:t>
            </w:r>
            <w:r>
              <w:rPr>
                <w:noProof/>
                <w:webHidden/>
              </w:rPr>
              <w:fldChar w:fldCharType="end"/>
            </w:r>
          </w:hyperlink>
        </w:p>
        <w:p w:rsidR="00F90760" w:rsidRDefault="00F90760">
          <w:pPr>
            <w:pStyle w:val="TOC3"/>
            <w:tabs>
              <w:tab w:val="left" w:pos="1103"/>
              <w:tab w:val="right" w:leader="dot" w:pos="10420"/>
            </w:tabs>
            <w:rPr>
              <w:rFonts w:asciiTheme="minorHAnsi" w:eastAsiaTheme="minorEastAsia" w:hAnsiTheme="minorHAnsi" w:cstheme="minorBidi"/>
              <w:noProof/>
              <w:sz w:val="22"/>
              <w:szCs w:val="22"/>
              <w:lang w:val="en-GB" w:eastAsia="en-GB"/>
            </w:rPr>
          </w:pPr>
          <w:hyperlink w:anchor="_Toc196400700" w:history="1">
            <w:r w:rsidRPr="00AB41B9">
              <w:rPr>
                <w:rStyle w:val="Hyperlink"/>
                <w:noProof/>
                <w:lang w:val="en-US"/>
              </w:rPr>
              <w:t>B.</w:t>
            </w:r>
            <w:r>
              <w:rPr>
                <w:rFonts w:asciiTheme="minorHAnsi" w:eastAsiaTheme="minorEastAsia" w:hAnsiTheme="minorHAnsi" w:cstheme="minorBidi"/>
                <w:noProof/>
                <w:sz w:val="22"/>
                <w:szCs w:val="22"/>
                <w:lang w:val="en-GB" w:eastAsia="en-GB"/>
              </w:rPr>
              <w:tab/>
            </w:r>
            <w:r w:rsidRPr="00AB41B9">
              <w:rPr>
                <w:rStyle w:val="Hyperlink"/>
                <w:rFonts w:cs="Arial"/>
                <w:noProof/>
              </w:rPr>
              <w:t>Klagomål och överklaganden</w:t>
            </w:r>
            <w:r>
              <w:rPr>
                <w:noProof/>
                <w:webHidden/>
              </w:rPr>
              <w:tab/>
            </w:r>
            <w:r>
              <w:rPr>
                <w:noProof/>
                <w:webHidden/>
              </w:rPr>
              <w:fldChar w:fldCharType="begin"/>
            </w:r>
            <w:r>
              <w:rPr>
                <w:noProof/>
                <w:webHidden/>
              </w:rPr>
              <w:instrText xml:space="preserve"> PAGEREF _Toc196400700 \h </w:instrText>
            </w:r>
            <w:r>
              <w:rPr>
                <w:noProof/>
                <w:webHidden/>
              </w:rPr>
            </w:r>
            <w:r>
              <w:rPr>
                <w:noProof/>
                <w:webHidden/>
              </w:rPr>
              <w:fldChar w:fldCharType="separate"/>
            </w:r>
            <w:r>
              <w:rPr>
                <w:noProof/>
                <w:webHidden/>
              </w:rPr>
              <w:t>18</w:t>
            </w:r>
            <w:r>
              <w:rPr>
                <w:noProof/>
                <w:webHidden/>
              </w:rPr>
              <w:fldChar w:fldCharType="end"/>
            </w:r>
          </w:hyperlink>
        </w:p>
        <w:p w:rsidR="00F90760" w:rsidRDefault="00F90760">
          <w:pPr>
            <w:pStyle w:val="TOC3"/>
            <w:tabs>
              <w:tab w:val="left" w:pos="1103"/>
              <w:tab w:val="right" w:leader="dot" w:pos="10420"/>
            </w:tabs>
            <w:rPr>
              <w:rFonts w:asciiTheme="minorHAnsi" w:eastAsiaTheme="minorEastAsia" w:hAnsiTheme="minorHAnsi" w:cstheme="minorBidi"/>
              <w:noProof/>
              <w:sz w:val="22"/>
              <w:szCs w:val="22"/>
              <w:lang w:val="en-GB" w:eastAsia="en-GB"/>
            </w:rPr>
          </w:pPr>
          <w:hyperlink w:anchor="_Toc196400701" w:history="1">
            <w:r w:rsidRPr="00AB41B9">
              <w:rPr>
                <w:rStyle w:val="Hyperlink"/>
                <w:noProof/>
                <w:lang w:val="en-US"/>
              </w:rPr>
              <w:t>C.</w:t>
            </w:r>
            <w:r>
              <w:rPr>
                <w:rFonts w:asciiTheme="minorHAnsi" w:eastAsiaTheme="minorEastAsia" w:hAnsiTheme="minorHAnsi" w:cstheme="minorBidi"/>
                <w:noProof/>
                <w:sz w:val="22"/>
                <w:szCs w:val="22"/>
                <w:lang w:val="en-GB" w:eastAsia="en-GB"/>
              </w:rPr>
              <w:tab/>
            </w:r>
            <w:r w:rsidRPr="00AB41B9">
              <w:rPr>
                <w:rStyle w:val="Hyperlink"/>
                <w:rFonts w:cs="Arial"/>
                <w:noProof/>
              </w:rPr>
              <w:t>Att lämna in ett klagomål till Europeiska ombudsmannen</w:t>
            </w:r>
            <w:r>
              <w:rPr>
                <w:noProof/>
                <w:webHidden/>
              </w:rPr>
              <w:tab/>
            </w:r>
            <w:r>
              <w:rPr>
                <w:noProof/>
                <w:webHidden/>
              </w:rPr>
              <w:fldChar w:fldCharType="begin"/>
            </w:r>
            <w:r>
              <w:rPr>
                <w:noProof/>
                <w:webHidden/>
              </w:rPr>
              <w:instrText xml:space="preserve"> PAGEREF _Toc196400701 \h </w:instrText>
            </w:r>
            <w:r>
              <w:rPr>
                <w:noProof/>
                <w:webHidden/>
              </w:rPr>
            </w:r>
            <w:r>
              <w:rPr>
                <w:noProof/>
                <w:webHidden/>
              </w:rPr>
              <w:fldChar w:fldCharType="separate"/>
            </w:r>
            <w:r>
              <w:rPr>
                <w:noProof/>
                <w:webHidden/>
              </w:rPr>
              <w:t>19</w:t>
            </w:r>
            <w:r>
              <w:rPr>
                <w:noProof/>
                <w:webHidden/>
              </w:rPr>
              <w:fldChar w:fldCharType="end"/>
            </w:r>
          </w:hyperlink>
        </w:p>
        <w:p w:rsidR="00C25EBB" w:rsidRPr="00825020" w:rsidRDefault="00104B81">
          <w:pPr>
            <w:rPr>
              <w:rFonts w:ascii="Arial" w:hAnsi="Arial" w:cs="Arial"/>
            </w:rPr>
          </w:pPr>
          <w:r w:rsidRPr="00825020">
            <w:rPr>
              <w:rFonts w:ascii="Arial" w:hAnsi="Arial" w:cs="Arial"/>
              <w:b/>
            </w:rPr>
            <w:fldChar w:fldCharType="end"/>
          </w:r>
        </w:p>
      </w:sdtContent>
    </w:sdt>
    <w:p w:rsidR="00133E45" w:rsidRPr="00825020" w:rsidRDefault="00133E45">
      <w:pPr>
        <w:rPr>
          <w:rFonts w:ascii="Arial" w:hAnsi="Arial" w:cs="Arial"/>
          <w:lang w:val="en-GB"/>
        </w:rPr>
        <w:sectPr w:rsidR="00133E45" w:rsidRPr="00825020">
          <w:footerReference w:type="default" r:id="rId9"/>
          <w:pgSz w:w="11910" w:h="16840"/>
          <w:pgMar w:top="700" w:right="740" w:bottom="480" w:left="740" w:header="0" w:footer="288" w:gutter="0"/>
          <w:pgNumType w:start="2"/>
          <w:cols w:space="720"/>
        </w:sectPr>
      </w:pPr>
    </w:p>
    <w:p w:rsidR="00133E45" w:rsidRPr="00825020" w:rsidRDefault="00104B81">
      <w:pPr>
        <w:pStyle w:val="Heading1"/>
        <w:numPr>
          <w:ilvl w:val="0"/>
          <w:numId w:val="6"/>
        </w:numPr>
        <w:tabs>
          <w:tab w:val="left" w:pos="504"/>
        </w:tabs>
        <w:ind w:left="504" w:hanging="394"/>
        <w:rPr>
          <w:rFonts w:ascii="Arial" w:hAnsi="Arial" w:cs="Arial"/>
        </w:rPr>
      </w:pPr>
      <w:bookmarkStart w:id="2" w:name="1._INTRODUCTION"/>
      <w:bookmarkStart w:id="3" w:name="2._STAGES_IN_THE_PROCEDURE"/>
      <w:bookmarkStart w:id="4" w:name="2.1_MCQ_test"/>
      <w:bookmarkStart w:id="5" w:name="_Toc196400671"/>
      <w:bookmarkEnd w:id="2"/>
      <w:bookmarkEnd w:id="3"/>
      <w:bookmarkEnd w:id="4"/>
      <w:r>
        <w:rPr>
          <w:rFonts w:ascii="Arial" w:hAnsi="Arial"/>
          <w:color w:val="2C4D9C"/>
        </w:rPr>
        <w:t>INLEDNING</w:t>
      </w:r>
      <w:bookmarkEnd w:id="5"/>
    </w:p>
    <w:p w:rsidR="005D0CBF" w:rsidRPr="00825020" w:rsidRDefault="00104B81" w:rsidP="00825020">
      <w:pPr>
        <w:pStyle w:val="BodyText"/>
        <w:spacing w:before="181" w:line="216" w:lineRule="auto"/>
        <w:ind w:left="0"/>
        <w:jc w:val="both"/>
        <w:rPr>
          <w:rFonts w:ascii="Arial" w:hAnsi="Arial" w:cs="Arial"/>
        </w:rPr>
      </w:pPr>
      <w:r>
        <w:rPr>
          <w:rFonts w:ascii="Arial" w:hAnsi="Arial"/>
        </w:rPr>
        <w:t>Ett uttagningsförfarande är öppet för alla EU-medborgare som uppfyller de (allmänna och särskilda) behörighetskraven och kvalifikationerna senast den sista ansökningsdagen. Detta ger alla sökande en rättvis chans att visa upp sina färdigheter och garanterar meritbaserade urval och likabehandling.</w:t>
      </w:r>
    </w:p>
    <w:p w:rsidR="005D0CBF" w:rsidRPr="00825020" w:rsidRDefault="00104B81" w:rsidP="00825020">
      <w:pPr>
        <w:pStyle w:val="BodyText"/>
        <w:spacing w:before="181" w:line="216" w:lineRule="auto"/>
        <w:ind w:left="0"/>
        <w:jc w:val="both"/>
        <w:rPr>
          <w:rFonts w:ascii="Arial" w:hAnsi="Arial" w:cs="Arial"/>
        </w:rPr>
      </w:pPr>
      <w:r>
        <w:rPr>
          <w:rFonts w:ascii="Arial" w:hAnsi="Arial"/>
        </w:rPr>
        <w:t xml:space="preserve">De sökande som klarar provet förs upp på en förteckning över godkända sökande. Europaparlamentet använder sig av förteckningen för att rekrytera personal utifrån sina behov. </w:t>
      </w:r>
    </w:p>
    <w:p w:rsidR="005D0CBF" w:rsidRPr="00825020" w:rsidRDefault="00104B81" w:rsidP="00825020">
      <w:pPr>
        <w:pStyle w:val="BodyText"/>
        <w:spacing w:before="181" w:line="216" w:lineRule="auto"/>
        <w:ind w:left="0"/>
        <w:jc w:val="both"/>
        <w:rPr>
          <w:rFonts w:ascii="Arial" w:hAnsi="Arial" w:cs="Arial"/>
        </w:rPr>
      </w:pPr>
      <w:r>
        <w:rPr>
          <w:rFonts w:ascii="Arial" w:hAnsi="Arial"/>
        </w:rPr>
        <w:t xml:space="preserve">För varje förfarande tillsätts det en uttagningskommitté vars medlemmar utses av administrationen och personalkommittén. Dess arbete är konfidentiellt och bedrivs i enlighet med EU:s tjänsteföreskrifter. </w:t>
      </w:r>
    </w:p>
    <w:p w:rsidR="005D0CBF" w:rsidRPr="00825020" w:rsidRDefault="00104B81" w:rsidP="00825020">
      <w:pPr>
        <w:pStyle w:val="BodyText"/>
        <w:spacing w:before="181" w:line="216" w:lineRule="auto"/>
        <w:ind w:left="0"/>
        <w:jc w:val="both"/>
        <w:rPr>
          <w:rFonts w:ascii="Arial" w:hAnsi="Arial" w:cs="Arial"/>
        </w:rPr>
      </w:pPr>
      <w:r>
        <w:rPr>
          <w:rFonts w:ascii="Arial" w:hAnsi="Arial"/>
        </w:rPr>
        <w:t xml:space="preserve">För att välja ut de bästa sökandena jämför uttagningskommittén de sökandes kvalifikationer och prestationer i syfte att bedöma deras lämplighet för de arbetsuppgifter som anges i meddelandet. Förutom att bedöma de sökandes kunskaper bestämmer uttagningskommittén vem som är mest meriterad. </w:t>
      </w:r>
    </w:p>
    <w:p w:rsidR="00524869" w:rsidRPr="00825020" w:rsidRDefault="00524869" w:rsidP="0055310F">
      <w:pPr>
        <w:pStyle w:val="BodyText"/>
        <w:spacing w:before="179"/>
        <w:ind w:left="0"/>
        <w:rPr>
          <w:rFonts w:ascii="Arial" w:hAnsi="Arial" w:cs="Arial"/>
          <w:lang w:val="en-GB"/>
        </w:rPr>
      </w:pPr>
    </w:p>
    <w:p w:rsidR="00B0586C" w:rsidRPr="00825020" w:rsidRDefault="00104B81" w:rsidP="00825020">
      <w:pPr>
        <w:pStyle w:val="Heading1"/>
        <w:numPr>
          <w:ilvl w:val="0"/>
          <w:numId w:val="6"/>
        </w:numPr>
        <w:tabs>
          <w:tab w:val="left" w:pos="504"/>
        </w:tabs>
        <w:spacing w:line="240" w:lineRule="auto"/>
        <w:ind w:left="504" w:hanging="394"/>
        <w:rPr>
          <w:rFonts w:ascii="Arial" w:hAnsi="Arial" w:cs="Arial"/>
        </w:rPr>
      </w:pPr>
      <w:bookmarkStart w:id="6" w:name="_Toc196400672"/>
      <w:r>
        <w:rPr>
          <w:rFonts w:ascii="Arial" w:hAnsi="Arial"/>
          <w:color w:val="2C4D9C"/>
        </w:rPr>
        <w:t>SÅ HÄR ANSÖKER DU</w:t>
      </w:r>
      <w:bookmarkEnd w:id="6"/>
    </w:p>
    <w:p w:rsidR="00B0586C" w:rsidRPr="007E089A" w:rsidRDefault="00104B81" w:rsidP="00F90760">
      <w:pPr>
        <w:pStyle w:val="Heading2"/>
      </w:pPr>
      <w:bookmarkStart w:id="7" w:name="_Toc196400673"/>
      <w:r w:rsidRPr="007E089A">
        <w:t>Allm</w:t>
      </w:r>
      <w:bookmarkStart w:id="8" w:name="_GoBack"/>
      <w:bookmarkEnd w:id="8"/>
      <w:r w:rsidRPr="007E089A">
        <w:t>änna anmärkningar</w:t>
      </w:r>
      <w:bookmarkEnd w:id="7"/>
    </w:p>
    <w:p w:rsidR="00B0586C" w:rsidRPr="00825020" w:rsidRDefault="00104B81" w:rsidP="00825020">
      <w:pPr>
        <w:pStyle w:val="BodyText"/>
        <w:spacing w:before="145" w:line="216" w:lineRule="auto"/>
        <w:ind w:left="0"/>
        <w:jc w:val="both"/>
        <w:rPr>
          <w:rFonts w:ascii="Arial" w:hAnsi="Arial" w:cs="Arial"/>
        </w:rPr>
      </w:pPr>
      <w:r>
        <w:rPr>
          <w:rFonts w:ascii="Arial" w:hAnsi="Arial"/>
        </w:rPr>
        <w:t>Innan du ansöker måste du ta reda på om du uppfyller alla behörighetskrav. Läs noggrant igenom meddelandet om rekrytering och denna handledning för att se vilka krav som ställs.</w:t>
      </w:r>
    </w:p>
    <w:p w:rsidR="00B0586C" w:rsidRPr="00825020" w:rsidRDefault="00104B81" w:rsidP="00825020">
      <w:pPr>
        <w:pStyle w:val="BodyText"/>
        <w:spacing w:before="114" w:line="216" w:lineRule="auto"/>
        <w:ind w:left="0"/>
        <w:jc w:val="both"/>
        <w:rPr>
          <w:rFonts w:ascii="Arial" w:hAnsi="Arial" w:cs="Arial"/>
        </w:rPr>
      </w:pPr>
      <w:r>
        <w:rPr>
          <w:rFonts w:ascii="Arial" w:hAnsi="Arial"/>
        </w:rPr>
        <w:t xml:space="preserve">Du måste lämna in din ansökan via onlineplattformen </w:t>
      </w:r>
      <w:hyperlink r:id="rId10" w:history="1">
        <w:r>
          <w:rPr>
            <w:rStyle w:val="Hyperlink"/>
            <w:rFonts w:ascii="Arial" w:hAnsi="Arial"/>
          </w:rPr>
          <w:t>Apply4EP</w:t>
        </w:r>
      </w:hyperlink>
      <w:r>
        <w:rPr>
          <w:rFonts w:ascii="Arial" w:hAnsi="Arial"/>
        </w:rPr>
        <w:t>. Skapa ett konto i Apply4EP genom att klicka på ”Ansök online” nederst i meddelandet och följ anvisningarna.</w:t>
      </w:r>
    </w:p>
    <w:p w:rsidR="00B0586C" w:rsidRPr="00825020" w:rsidRDefault="00104B81" w:rsidP="00825020">
      <w:pPr>
        <w:pStyle w:val="BodyText"/>
        <w:spacing w:before="114" w:line="216" w:lineRule="auto"/>
        <w:ind w:left="0"/>
        <w:jc w:val="both"/>
        <w:rPr>
          <w:rFonts w:ascii="Arial" w:hAnsi="Arial" w:cs="Arial"/>
        </w:rPr>
      </w:pPr>
      <w:r>
        <w:rPr>
          <w:rFonts w:ascii="Arial" w:hAnsi="Arial"/>
          <w:b/>
        </w:rPr>
        <w:t>Du får bara ha ett konto</w:t>
      </w:r>
      <w:r>
        <w:rPr>
          <w:rFonts w:ascii="Arial" w:hAnsi="Arial"/>
        </w:rPr>
        <w:t xml:space="preserve">, men du kan vid behov uppdatera dina personuppgifter. </w:t>
      </w:r>
    </w:p>
    <w:p w:rsidR="00B0586C" w:rsidRPr="00825020" w:rsidRDefault="00104B81" w:rsidP="00825020">
      <w:pPr>
        <w:pStyle w:val="BodyText"/>
        <w:spacing w:before="114" w:line="216" w:lineRule="auto"/>
        <w:ind w:left="0"/>
        <w:jc w:val="both"/>
        <w:rPr>
          <w:rFonts w:ascii="Arial" w:hAnsi="Arial" w:cs="Arial"/>
          <w:color w:val="0000FF"/>
          <w:u w:val="single" w:color="0000FF"/>
        </w:rPr>
      </w:pPr>
      <w:r>
        <w:rPr>
          <w:rFonts w:ascii="Arial" w:hAnsi="Arial"/>
        </w:rPr>
        <w:t xml:space="preserve">Om du har problem med att skapa ett Apply4EP-konto eller det uppstår tekniska problem kan du mejla </w:t>
      </w:r>
      <w:hyperlink r:id="rId11">
        <w:r>
          <w:rPr>
            <w:rFonts w:ascii="Arial" w:hAnsi="Arial"/>
            <w:color w:val="0000FF"/>
            <w:u w:val="single" w:color="0000FF"/>
          </w:rPr>
          <w:t>PERS-APPLY4EPContacts@europarl.europa.eu.</w:t>
        </w:r>
      </w:hyperlink>
    </w:p>
    <w:p w:rsidR="00B0586C" w:rsidRPr="00825020" w:rsidRDefault="00104B81" w:rsidP="00825020">
      <w:pPr>
        <w:pStyle w:val="BodyText"/>
        <w:spacing w:before="112" w:line="216" w:lineRule="auto"/>
        <w:ind w:left="0"/>
        <w:jc w:val="both"/>
        <w:rPr>
          <w:rFonts w:ascii="Arial" w:hAnsi="Arial" w:cs="Arial"/>
        </w:rPr>
      </w:pPr>
      <w:r>
        <w:rPr>
          <w:rFonts w:ascii="Arial" w:hAnsi="Arial"/>
        </w:rPr>
        <w:t xml:space="preserve">Se till att din onlineansökan är korrekt ifylld, att alla nödvändiga styrkande handlingar är bifogade och att du har validerat din ansökan i Apply4EP före den tidsfrist som anges i meddelandet. </w:t>
      </w:r>
    </w:p>
    <w:p w:rsidR="00B0586C" w:rsidRPr="00825020" w:rsidRDefault="00104B81" w:rsidP="00825020">
      <w:pPr>
        <w:spacing w:before="112" w:line="216" w:lineRule="auto"/>
        <w:jc w:val="both"/>
        <w:rPr>
          <w:rFonts w:ascii="Arial" w:hAnsi="Arial" w:cs="Arial"/>
        </w:rPr>
      </w:pPr>
      <w:r>
        <w:rPr>
          <w:rFonts w:ascii="Arial" w:hAnsi="Arial"/>
          <w:b/>
          <w:sz w:val="24"/>
        </w:rPr>
        <w:t>Ansökningar och styrkande handlingar som lämnas in via Apply4EP efter tidsfristen beaktas inte</w:t>
      </w:r>
      <w:r>
        <w:rPr>
          <w:rFonts w:ascii="Arial" w:hAnsi="Arial"/>
          <w:sz w:val="24"/>
        </w:rPr>
        <w:t>.</w:t>
      </w:r>
      <w:r>
        <w:rPr>
          <w:rFonts w:ascii="Arial" w:hAnsi="Arial"/>
          <w:b/>
          <w:sz w:val="24"/>
        </w:rPr>
        <w:t xml:space="preserve"> </w:t>
      </w:r>
      <w:r>
        <w:rPr>
          <w:rFonts w:ascii="Arial" w:hAnsi="Arial"/>
          <w:sz w:val="24"/>
        </w:rPr>
        <w:t>Vänta inte till sista dagen med att lämna in din ansökan. Europaparlamentet tar inte ansvar för eventuella tekniska problem i sista minuten som orsakas av ett överbelastat system.</w:t>
      </w:r>
    </w:p>
    <w:p w:rsidR="005725E9" w:rsidRDefault="005725E9" w:rsidP="00825020">
      <w:pPr>
        <w:rPr>
          <w:lang w:val="en-GB"/>
        </w:rPr>
      </w:pPr>
    </w:p>
    <w:p w:rsidR="00B0586C" w:rsidRPr="00825020" w:rsidRDefault="00104B81" w:rsidP="00825020">
      <w:pPr>
        <w:rPr>
          <w:rFonts w:ascii="Arial" w:hAnsi="Arial" w:cs="Arial"/>
          <w:b/>
        </w:rPr>
      </w:pPr>
      <w:r>
        <w:rPr>
          <w:rFonts w:ascii="Arial" w:hAnsi="Arial"/>
          <w:sz w:val="24"/>
        </w:rPr>
        <w:t>Endast ansökningar som lämnas in via Apply4EP beaktas. Skicka inte din ansökan som rekommenderat brev eller vanligt brev. Enheten för uttagningar och utåtriktad verksamhet godkänner inte heller ansökningar som lämnas in personligen.</w:t>
      </w:r>
    </w:p>
    <w:p w:rsidR="00B0586C" w:rsidRPr="00825020" w:rsidRDefault="00104B81" w:rsidP="00825020">
      <w:pPr>
        <w:pStyle w:val="BodyText"/>
        <w:spacing w:before="115" w:line="216" w:lineRule="auto"/>
        <w:ind w:left="0"/>
        <w:jc w:val="both"/>
        <w:rPr>
          <w:rFonts w:ascii="Arial" w:hAnsi="Arial" w:cs="Arial"/>
        </w:rPr>
      </w:pPr>
      <w:r>
        <w:rPr>
          <w:rFonts w:ascii="Arial" w:hAnsi="Arial"/>
        </w:rPr>
        <w:t xml:space="preserve">Enheten för uttagningar och utåtriktad verksamhet sköter all kommunikation med de sökande under hela förfarandet. All korrespondens, inbegripet kallelser till prov och meddelanden om resultat, skickas till den mejladress som du angivit i din Apply4EP-ansökan. Det är viktigt att du regelbundet kontrollerar din mejl och vid behov uppdaterar dina personuppgifter. </w:t>
      </w:r>
    </w:p>
    <w:p w:rsidR="00B0586C" w:rsidRPr="00825020" w:rsidRDefault="00104B81" w:rsidP="00825020">
      <w:pPr>
        <w:pStyle w:val="BodyText"/>
        <w:spacing w:before="116" w:line="216" w:lineRule="auto"/>
        <w:ind w:left="0"/>
        <w:jc w:val="both"/>
        <w:rPr>
          <w:rFonts w:ascii="Arial" w:hAnsi="Arial" w:cs="Arial"/>
        </w:rPr>
      </w:pPr>
      <w:r>
        <w:rPr>
          <w:rFonts w:ascii="Arial" w:hAnsi="Arial"/>
          <w:b/>
        </w:rPr>
        <w:t>Ring inte enheten för uttagningar och utåtriktad verksamhet. Skicka eventuella frågor genom att svara på det mejl som bekräftar din onlineansökan.</w:t>
      </w:r>
    </w:p>
    <w:p w:rsidR="00B0586C" w:rsidRPr="00825020" w:rsidRDefault="00104B81" w:rsidP="00825020">
      <w:pPr>
        <w:pStyle w:val="BodyText"/>
        <w:spacing w:before="86"/>
        <w:ind w:left="0"/>
        <w:jc w:val="both"/>
        <w:rPr>
          <w:rFonts w:ascii="Arial" w:hAnsi="Arial" w:cs="Arial"/>
        </w:rPr>
      </w:pPr>
      <w:r>
        <w:rPr>
          <w:rFonts w:ascii="Arial" w:hAnsi="Arial"/>
        </w:rPr>
        <w:t>Om du behöver ett närvarointyg för proven kan du begära det genom att svara på mejlet med kallelsen till provet.</w:t>
      </w:r>
    </w:p>
    <w:p w:rsidR="00B0586C" w:rsidRPr="00825020" w:rsidRDefault="00B0586C" w:rsidP="00B0586C">
      <w:pPr>
        <w:pStyle w:val="BodyText"/>
        <w:ind w:left="0"/>
        <w:jc w:val="both"/>
        <w:rPr>
          <w:rFonts w:ascii="Arial" w:hAnsi="Arial" w:cs="Arial"/>
          <w:lang w:val="en-GB"/>
        </w:rPr>
      </w:pPr>
    </w:p>
    <w:p w:rsidR="00B0586C" w:rsidRPr="007E089A" w:rsidRDefault="00104B81" w:rsidP="00F90760">
      <w:pPr>
        <w:pStyle w:val="Heading2"/>
      </w:pPr>
      <w:bookmarkStart w:id="9" w:name="_Toc196400674"/>
      <w:r w:rsidRPr="007E089A">
        <w:t>Så här lämnar du in hela din ansökan</w:t>
      </w:r>
      <w:bookmarkEnd w:id="9"/>
    </w:p>
    <w:p w:rsidR="00B0586C" w:rsidRPr="00825020" w:rsidRDefault="00104B81" w:rsidP="0055310F">
      <w:pPr>
        <w:pStyle w:val="ListParagraph"/>
        <w:numPr>
          <w:ilvl w:val="0"/>
          <w:numId w:val="9"/>
        </w:numPr>
        <w:tabs>
          <w:tab w:val="left" w:pos="450"/>
        </w:tabs>
        <w:spacing w:before="142" w:line="216" w:lineRule="auto"/>
        <w:ind w:right="-60"/>
        <w:jc w:val="both"/>
        <w:rPr>
          <w:rFonts w:ascii="Arial" w:hAnsi="Arial" w:cs="Arial"/>
          <w:sz w:val="24"/>
        </w:rPr>
      </w:pPr>
      <w:r>
        <w:rPr>
          <w:rFonts w:ascii="Arial" w:hAnsi="Arial"/>
          <w:sz w:val="24"/>
        </w:rPr>
        <w:t>Skapa ett konto på plattformen Apply4EP genom att klicka på ”Ansök online” eller logga in på plattformen om du redan har ett konto.</w:t>
      </w:r>
    </w:p>
    <w:p w:rsidR="00B0586C" w:rsidRPr="00825020" w:rsidRDefault="00104B81" w:rsidP="00825020">
      <w:pPr>
        <w:pStyle w:val="ListParagraph"/>
        <w:numPr>
          <w:ilvl w:val="0"/>
          <w:numId w:val="9"/>
        </w:numPr>
        <w:tabs>
          <w:tab w:val="left" w:pos="450"/>
        </w:tabs>
        <w:spacing w:before="55" w:line="216" w:lineRule="auto"/>
        <w:ind w:right="-60"/>
        <w:jc w:val="both"/>
        <w:rPr>
          <w:rFonts w:ascii="Arial" w:hAnsi="Arial" w:cs="Arial"/>
          <w:sz w:val="24"/>
        </w:rPr>
      </w:pPr>
      <w:r>
        <w:rPr>
          <w:rFonts w:ascii="Arial" w:hAnsi="Arial"/>
          <w:b/>
        </w:rPr>
        <w:t>Bifoga alla nödvändiga styrkande handlingar</w:t>
      </w:r>
      <w:r>
        <w:rPr>
          <w:rFonts w:ascii="Arial" w:hAnsi="Arial"/>
        </w:rPr>
        <w:t>, helst i pdf-format. Vi rekommenderar verkligen att du förbereder alla intyg och liknande handlingar i förväg. Om du har flera dokument, slå samman dem till en enda fil, helst i pdf-format, innan du laddar upp dem. Du kan också ladda upp dokument i formaten doc, docx, gif, jpg, txt, png och rtf. Se till att dina dokument är läsbara och inte större än 5 MB när du laddar upp dem till APPLY4EP-plattformen.</w:t>
      </w:r>
    </w:p>
    <w:p w:rsidR="00B0586C" w:rsidRPr="00825020" w:rsidRDefault="00104B81" w:rsidP="00825020">
      <w:pPr>
        <w:pStyle w:val="ListParagraph"/>
        <w:numPr>
          <w:ilvl w:val="0"/>
          <w:numId w:val="9"/>
        </w:numPr>
        <w:tabs>
          <w:tab w:val="left" w:pos="450"/>
        </w:tabs>
        <w:spacing w:before="55" w:line="216" w:lineRule="auto"/>
        <w:ind w:right="-60"/>
        <w:jc w:val="both"/>
        <w:rPr>
          <w:rFonts w:ascii="Arial" w:hAnsi="Arial" w:cs="Arial"/>
          <w:sz w:val="24"/>
        </w:rPr>
      </w:pPr>
      <w:r>
        <w:rPr>
          <w:rFonts w:ascii="Arial" w:hAnsi="Arial"/>
          <w:sz w:val="24"/>
        </w:rPr>
        <w:t xml:space="preserve">Validera din ansökan genom att följa anvisningarna i Apply4EP. När den väl har validerats </w:t>
      </w:r>
      <w:r>
        <w:rPr>
          <w:rFonts w:ascii="Arial" w:hAnsi="Arial"/>
          <w:b/>
          <w:sz w:val="24"/>
        </w:rPr>
        <w:t xml:space="preserve">kommer du inte kunna göra fler ändringar eller lägga till dokument. </w:t>
      </w:r>
    </w:p>
    <w:p w:rsidR="00B0586C" w:rsidRPr="00825020" w:rsidRDefault="00B0586C" w:rsidP="0055310F">
      <w:pPr>
        <w:pStyle w:val="ListParagraph"/>
        <w:tabs>
          <w:tab w:val="left" w:pos="450"/>
        </w:tabs>
        <w:spacing w:before="55" w:line="216" w:lineRule="auto"/>
        <w:ind w:left="559" w:right="82" w:firstLine="0"/>
        <w:jc w:val="both"/>
        <w:rPr>
          <w:rFonts w:ascii="Arial" w:hAnsi="Arial" w:cs="Arial"/>
          <w:sz w:val="24"/>
          <w:lang w:val="en-GB"/>
        </w:rPr>
      </w:pPr>
    </w:p>
    <w:p w:rsidR="00B0586C" w:rsidRPr="00825020" w:rsidRDefault="00104B81" w:rsidP="00825020">
      <w:pPr>
        <w:pStyle w:val="BodyText"/>
        <w:spacing w:before="114" w:line="216" w:lineRule="auto"/>
        <w:ind w:left="0"/>
        <w:jc w:val="both"/>
        <w:rPr>
          <w:rFonts w:ascii="Arial" w:hAnsi="Arial" w:cs="Arial"/>
        </w:rPr>
      </w:pPr>
      <w:r>
        <w:rPr>
          <w:rFonts w:ascii="Arial" w:hAnsi="Arial"/>
          <w:b/>
        </w:rPr>
        <w:t xml:space="preserve">Obs!: </w:t>
      </w:r>
      <w:r>
        <w:rPr>
          <w:rFonts w:ascii="Arial" w:hAnsi="Arial"/>
        </w:rPr>
        <w:t xml:space="preserve">Om du lämnar sidan utan att spara eller slutföra din ansökan eller om du blir utloggad från Apply4EP (efter 120 minuter) går all information förlorad och du måste börja om från början.  </w:t>
      </w:r>
    </w:p>
    <w:p w:rsidR="00B0586C" w:rsidRPr="00825020" w:rsidRDefault="00B0586C" w:rsidP="00825020">
      <w:pPr>
        <w:pStyle w:val="ListParagraph"/>
        <w:tabs>
          <w:tab w:val="left" w:pos="450"/>
        </w:tabs>
        <w:spacing w:before="55" w:line="216" w:lineRule="auto"/>
        <w:ind w:left="0" w:firstLine="0"/>
        <w:jc w:val="both"/>
        <w:rPr>
          <w:rFonts w:ascii="Arial" w:hAnsi="Arial" w:cs="Arial"/>
          <w:sz w:val="24"/>
          <w:lang w:val="en-GB"/>
        </w:rPr>
      </w:pPr>
    </w:p>
    <w:p w:rsidR="005725E9" w:rsidRPr="00825020" w:rsidRDefault="00104B81" w:rsidP="00825020">
      <w:pPr>
        <w:tabs>
          <w:tab w:val="left" w:pos="450"/>
        </w:tabs>
        <w:spacing w:before="55" w:line="216" w:lineRule="auto"/>
        <w:jc w:val="both"/>
        <w:rPr>
          <w:rFonts w:ascii="Arial" w:hAnsi="Arial" w:cs="Arial"/>
          <w:sz w:val="24"/>
          <w:szCs w:val="24"/>
        </w:rPr>
      </w:pPr>
      <w:r>
        <w:rPr>
          <w:rFonts w:ascii="Arial" w:hAnsi="Arial"/>
          <w:sz w:val="24"/>
        </w:rPr>
        <w:t>Alla ansökningar som skickas via Apply4EP bekräftas av ett mejl som anger att din ansökan har registrerats. Kontrollera din skräppost om du inte har fått något mejl.</w:t>
      </w:r>
    </w:p>
    <w:p w:rsidR="00B0586C" w:rsidRPr="009C31EF" w:rsidRDefault="00B0586C" w:rsidP="00825020">
      <w:pPr>
        <w:tabs>
          <w:tab w:val="left" w:pos="450"/>
        </w:tabs>
        <w:spacing w:before="55" w:line="216" w:lineRule="auto"/>
        <w:jc w:val="both"/>
        <w:rPr>
          <w:lang w:val="en-GB"/>
        </w:rPr>
      </w:pPr>
    </w:p>
    <w:p w:rsidR="00B0586C" w:rsidRPr="00825020" w:rsidRDefault="00104B81" w:rsidP="00B0586C">
      <w:pPr>
        <w:pStyle w:val="Heading3"/>
        <w:rPr>
          <w:rFonts w:cs="Arial"/>
        </w:rPr>
      </w:pPr>
      <w:bookmarkStart w:id="10" w:name="_Toc196400675"/>
      <w:r>
        <w:rPr>
          <w:color w:val="2C4D9C"/>
        </w:rPr>
        <w:t>Skälig anpassning</w:t>
      </w:r>
      <w:bookmarkEnd w:id="10"/>
    </w:p>
    <w:p w:rsidR="0058722D" w:rsidRDefault="00104B81" w:rsidP="00825020">
      <w:pPr>
        <w:pStyle w:val="BodyText"/>
        <w:spacing w:before="211" w:line="216" w:lineRule="auto"/>
        <w:ind w:left="0"/>
        <w:jc w:val="both"/>
        <w:rPr>
          <w:rFonts w:ascii="Arial" w:hAnsi="Arial" w:cs="Arial"/>
        </w:rPr>
      </w:pPr>
      <w:r>
        <w:rPr>
          <w:rFonts w:ascii="Arial" w:hAnsi="Arial"/>
        </w:rPr>
        <w:t xml:space="preserve">Om du har en funktionsnedsättning eller det finns särskilda omständigheter som kan medföra problem under provet (t.ex. graviditet, amning, hälsoproblem, medicinsk behandling) måste du ange det i din ansökan. Om du vill begära skälig anpassning måste du fylla i ett ansökningsformulär som du kommer att få före provet. Du måste tillhandahålla styrkande handlingar som stöder din begäran om skälig anpassning. Styrkande handlingar kan vara medicinska intyg, läkarjournaler och dokumentation om tidigare skälig anpassning, t.ex. anpassningar som beviljats i samband med prov under din utbildning. Uppgifterna i de styrkande handlingarna kommer att granskas så att nödvändiga anpassningar kan göras. </w:t>
      </w:r>
    </w:p>
    <w:p w:rsidR="00B0586C" w:rsidRPr="00825020" w:rsidRDefault="00104B81" w:rsidP="00825020">
      <w:pPr>
        <w:pStyle w:val="BodyText"/>
        <w:spacing w:before="211" w:line="216" w:lineRule="auto"/>
        <w:ind w:left="0"/>
        <w:jc w:val="both"/>
        <w:rPr>
          <w:rFonts w:ascii="Arial" w:hAnsi="Arial" w:cs="Arial"/>
        </w:rPr>
      </w:pPr>
      <w:r>
        <w:rPr>
          <w:rFonts w:ascii="Arial" w:hAnsi="Arial"/>
        </w:rPr>
        <w:t xml:space="preserve">Skicka uppgifterna till Europaparlamentets läkarmottagning via den mejladress som anges i formuläret. Skicka inte någon medicinsk information till enheten för uttagningar och utåtriktad verksamhet. Observera att </w:t>
      </w:r>
      <w:r>
        <w:rPr>
          <w:rFonts w:ascii="Arial" w:hAnsi="Arial"/>
          <w:b/>
        </w:rPr>
        <w:t>du måste lämna in en ny begäran om skälig anpassning för varje uttagningsförfarande som du deltar i</w:t>
      </w:r>
      <w:r>
        <w:rPr>
          <w:rFonts w:ascii="Arial" w:hAnsi="Arial"/>
        </w:rPr>
        <w:t xml:space="preserve">, eftersom läkarmottagningen av dataskyddsskäl inte för register över tidigare begäranden. </w:t>
      </w:r>
      <w:r>
        <w:rPr>
          <w:rFonts w:ascii="Arial" w:hAnsi="Arial"/>
          <w:b/>
        </w:rPr>
        <w:t xml:space="preserve">Om din funktionsnedsättning eller ditt hälsotillstånd inte har förändrats kan du </w:t>
      </w:r>
      <w:r>
        <w:rPr>
          <w:rFonts w:ascii="Arial" w:hAnsi="Arial"/>
        </w:rPr>
        <w:t>dock</w:t>
      </w:r>
      <w:r>
        <w:rPr>
          <w:rFonts w:ascii="Arial" w:hAnsi="Arial"/>
          <w:b/>
        </w:rPr>
        <w:t xml:space="preserve"> återanvända samma styrkande handlingar</w:t>
      </w:r>
      <w:r>
        <w:rPr>
          <w:rFonts w:ascii="Arial" w:hAnsi="Arial"/>
        </w:rPr>
        <w:t xml:space="preserve">. </w:t>
      </w:r>
    </w:p>
    <w:p w:rsidR="00B0586C" w:rsidRPr="00825020" w:rsidRDefault="00104B81" w:rsidP="00825020">
      <w:pPr>
        <w:pStyle w:val="BodyText"/>
        <w:spacing w:before="115" w:line="216" w:lineRule="auto"/>
        <w:ind w:left="0"/>
        <w:jc w:val="both"/>
        <w:rPr>
          <w:rFonts w:ascii="Arial" w:hAnsi="Arial" w:cs="Arial"/>
        </w:rPr>
      </w:pPr>
      <w:r>
        <w:rPr>
          <w:rFonts w:ascii="Arial" w:hAnsi="Arial"/>
        </w:rPr>
        <w:t xml:space="preserve">Observera att programvaran för onlineproven (TestWe) för närvarande inte är </w:t>
      </w:r>
      <w:r>
        <w:rPr>
          <w:rFonts w:ascii="Arial" w:hAnsi="Arial"/>
          <w:b/>
        </w:rPr>
        <w:t>tillgänglig för de sökande som använder skärmläsare, förstoringsglas och programvara för tal till text eller för sökande med hörselnedsättning</w:t>
      </w:r>
      <w:r>
        <w:rPr>
          <w:rFonts w:ascii="Arial" w:hAnsi="Arial"/>
        </w:rPr>
        <w:t xml:space="preserve">. </w:t>
      </w:r>
    </w:p>
    <w:p w:rsidR="00B0586C" w:rsidRPr="00825020" w:rsidRDefault="00104B81" w:rsidP="00825020">
      <w:pPr>
        <w:pStyle w:val="BodyText"/>
        <w:spacing w:before="115" w:line="216" w:lineRule="auto"/>
        <w:ind w:left="0"/>
        <w:jc w:val="both"/>
        <w:rPr>
          <w:rFonts w:ascii="Arial" w:hAnsi="Arial" w:cs="Arial"/>
        </w:rPr>
      </w:pPr>
      <w:r>
        <w:rPr>
          <w:rFonts w:ascii="Arial" w:hAnsi="Arial"/>
        </w:rPr>
        <w:t>Alternativa arrangemang görs vid behov för sökande som har begärt skälig anpassning (t.ex. personer med syn- eller hörselnedsättning eller tal- och/eller språkstörning), förutsatt att deras begäran godkänts av parlamentets läkarmottagning.</w:t>
      </w:r>
    </w:p>
    <w:p w:rsidR="00B0586C" w:rsidRPr="00825020" w:rsidRDefault="00104B81" w:rsidP="00F90760">
      <w:pPr>
        <w:pStyle w:val="Heading2"/>
        <w:rPr>
          <w:rFonts w:cs="Arial"/>
        </w:rPr>
      </w:pPr>
      <w:bookmarkStart w:id="11" w:name="_Toc196400676"/>
      <w:r>
        <w:t>Vilka styrkande handlingar ska bifogas ansökan?</w:t>
      </w:r>
      <w:bookmarkEnd w:id="11"/>
    </w:p>
    <w:p w:rsidR="00B0586C" w:rsidRPr="00825020" w:rsidRDefault="00104B81" w:rsidP="00B0586C">
      <w:pPr>
        <w:pStyle w:val="Heading3"/>
        <w:spacing w:before="402"/>
        <w:rPr>
          <w:rFonts w:cs="Arial"/>
        </w:rPr>
      </w:pPr>
      <w:bookmarkStart w:id="12" w:name="_Toc196400677"/>
      <w:r>
        <w:rPr>
          <w:color w:val="2C4D9C"/>
        </w:rPr>
        <w:t>Allmänna anmärkningar</w:t>
      </w:r>
      <w:bookmarkEnd w:id="12"/>
    </w:p>
    <w:p w:rsidR="00B0586C" w:rsidRPr="00825020" w:rsidRDefault="00104B81" w:rsidP="00825020">
      <w:pPr>
        <w:pStyle w:val="BodyText"/>
        <w:spacing w:before="211" w:line="216" w:lineRule="auto"/>
        <w:ind w:left="0"/>
        <w:jc w:val="both"/>
        <w:rPr>
          <w:rFonts w:ascii="Arial" w:hAnsi="Arial" w:cs="Arial"/>
        </w:rPr>
      </w:pPr>
      <w:r>
        <w:rPr>
          <w:rFonts w:ascii="Arial" w:hAnsi="Arial"/>
        </w:rPr>
        <w:t>De handlingar som du laddar upp när du ansöker online måste inte vara vidimerade kopior.</w:t>
      </w:r>
    </w:p>
    <w:p w:rsidR="00B0586C" w:rsidRPr="00825020" w:rsidRDefault="00104B81" w:rsidP="00825020">
      <w:pPr>
        <w:pStyle w:val="BodyText"/>
        <w:spacing w:before="89"/>
        <w:ind w:left="0"/>
        <w:jc w:val="both"/>
        <w:rPr>
          <w:rFonts w:ascii="Arial" w:hAnsi="Arial" w:cs="Arial"/>
        </w:rPr>
      </w:pPr>
      <w:r>
        <w:rPr>
          <w:rFonts w:ascii="Arial" w:hAnsi="Arial"/>
        </w:rPr>
        <w:t>Hänvisningar till webbplatser och konton på sociala medier utgör inte giltiga styrkande handlingar.</w:t>
      </w:r>
    </w:p>
    <w:p w:rsidR="00B0586C" w:rsidRPr="00825020" w:rsidRDefault="00104B81" w:rsidP="00825020">
      <w:pPr>
        <w:pStyle w:val="BodyText"/>
        <w:spacing w:before="108" w:line="216" w:lineRule="auto"/>
        <w:ind w:left="0"/>
        <w:jc w:val="both"/>
        <w:rPr>
          <w:rFonts w:ascii="Arial" w:hAnsi="Arial" w:cs="Arial"/>
        </w:rPr>
      </w:pPr>
      <w:r>
        <w:rPr>
          <w:rFonts w:ascii="Arial" w:hAnsi="Arial"/>
        </w:rPr>
        <w:t>Utskrifter av webbsidor gäller inte som intyg, men får bifogas som kompletterande information.</w:t>
      </w:r>
    </w:p>
    <w:p w:rsidR="00B0586C" w:rsidRPr="00825020" w:rsidRDefault="00104B81" w:rsidP="00825020">
      <w:pPr>
        <w:pStyle w:val="BodyText"/>
        <w:spacing w:before="116" w:line="216" w:lineRule="auto"/>
        <w:ind w:left="0"/>
        <w:jc w:val="both"/>
        <w:rPr>
          <w:rFonts w:ascii="Arial" w:hAnsi="Arial" w:cs="Arial"/>
          <w:b/>
        </w:rPr>
      </w:pPr>
      <w:r>
        <w:rPr>
          <w:rFonts w:ascii="Arial" w:hAnsi="Arial"/>
          <w:b/>
        </w:rPr>
        <w:t xml:space="preserve">En meritförteckning (cv) betraktas inte som en handling som styrker yrkeserfarenhet, examina eller språkkunskaper. </w:t>
      </w:r>
    </w:p>
    <w:p w:rsidR="005725E9" w:rsidRPr="00825020" w:rsidRDefault="00104B81" w:rsidP="00825020">
      <w:pPr>
        <w:pStyle w:val="BodyText"/>
        <w:spacing w:before="115" w:line="216" w:lineRule="auto"/>
        <w:ind w:left="0"/>
        <w:jc w:val="both"/>
        <w:rPr>
          <w:rFonts w:ascii="Arial" w:hAnsi="Arial" w:cs="Arial"/>
        </w:rPr>
      </w:pPr>
      <w:r>
        <w:rPr>
          <w:rFonts w:ascii="Arial" w:hAnsi="Arial"/>
        </w:rPr>
        <w:t>När du sammanställer din ansökan kan du inte hänvisa till ansökningsformulär eller andra handlingar som du laddat upp i samband med tidigare ansökningar.</w:t>
      </w:r>
    </w:p>
    <w:p w:rsidR="00B0586C" w:rsidRPr="00825020" w:rsidRDefault="00B0586C" w:rsidP="00825020">
      <w:pPr>
        <w:pStyle w:val="BodyText"/>
        <w:spacing w:before="115" w:line="216" w:lineRule="auto"/>
        <w:ind w:left="0"/>
        <w:jc w:val="both"/>
        <w:rPr>
          <w:rFonts w:ascii="Arial" w:hAnsi="Arial" w:cs="Arial"/>
          <w:lang w:val="en-GB"/>
        </w:rPr>
      </w:pPr>
    </w:p>
    <w:p w:rsidR="00B0586C" w:rsidRPr="00825020" w:rsidRDefault="00104B81" w:rsidP="00B0586C">
      <w:pPr>
        <w:pStyle w:val="Heading3"/>
        <w:spacing w:before="1"/>
        <w:rPr>
          <w:rFonts w:cs="Arial"/>
        </w:rPr>
      </w:pPr>
      <w:bookmarkStart w:id="13" w:name="_Toc196400678"/>
      <w:r>
        <w:rPr>
          <w:color w:val="2C4D9C"/>
        </w:rPr>
        <w:t>Intyg och liknande handlingar avseende de allmänna behörighetskraven</w:t>
      </w:r>
      <w:bookmarkEnd w:id="13"/>
    </w:p>
    <w:p w:rsidR="00B0586C" w:rsidRPr="00825020" w:rsidRDefault="00104B81" w:rsidP="00B0586C">
      <w:pPr>
        <w:pStyle w:val="BodyText"/>
        <w:spacing w:before="185"/>
        <w:jc w:val="both"/>
        <w:rPr>
          <w:rFonts w:ascii="Arial" w:hAnsi="Arial" w:cs="Arial"/>
        </w:rPr>
      </w:pPr>
      <w:r>
        <w:rPr>
          <w:rFonts w:ascii="Arial" w:hAnsi="Arial"/>
        </w:rPr>
        <w:t>I detta skede behövs inga handlingar för att styrka att du</w:t>
      </w:r>
    </w:p>
    <w:p w:rsidR="00B0586C" w:rsidRPr="00825020" w:rsidRDefault="00104B81"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är medborgare i en av Europeiska unionens medlemsstater,</w:t>
      </w:r>
    </w:p>
    <w:p w:rsidR="00B0586C" w:rsidRPr="00825020" w:rsidRDefault="00104B81"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åtnjuter fullständiga medborgerliga rättigheter,</w:t>
      </w:r>
    </w:p>
    <w:p w:rsidR="00B0586C" w:rsidRPr="00825020" w:rsidRDefault="00104B81"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har fullgjort alla skyldigheter enligt gällande värnpliktslagstiftning,</w:t>
      </w:r>
    </w:p>
    <w:p w:rsidR="00B0586C" w:rsidRPr="00825020" w:rsidRDefault="00104B81"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uppfyller de skötsamhetskrav som ställs för tjänsteutövningen.</w:t>
      </w:r>
    </w:p>
    <w:p w:rsidR="00B0586C" w:rsidRPr="00825020" w:rsidRDefault="00104B81" w:rsidP="000A16FA">
      <w:pPr>
        <w:keepNext/>
        <w:widowControl/>
        <w:spacing w:before="104" w:line="216" w:lineRule="auto"/>
        <w:ind w:left="108"/>
        <w:jc w:val="both"/>
        <w:rPr>
          <w:rFonts w:ascii="Arial" w:hAnsi="Arial" w:cs="Arial"/>
          <w:sz w:val="24"/>
        </w:rPr>
      </w:pPr>
      <w:r>
        <w:rPr>
          <w:rFonts w:ascii="Arial" w:hAnsi="Arial"/>
          <w:b/>
          <w:sz w:val="24"/>
        </w:rPr>
        <w:t>Du måste kryssa i rutan för att på heder och samvete försäkra</w:t>
      </w:r>
      <w:r>
        <w:rPr>
          <w:rFonts w:ascii="Arial" w:hAnsi="Arial"/>
          <w:sz w:val="24"/>
        </w:rPr>
        <w:t xml:space="preserve"> att du uppfyller kraven och att uppgifterna i ansökan är fullständiga och korrekta. Du kommer att bli ombedd att visa upp dina intyg och liknande handlingar om du rekryteras.</w:t>
      </w:r>
    </w:p>
    <w:p w:rsidR="00B0586C" w:rsidRPr="00825020" w:rsidRDefault="00B0586C" w:rsidP="00B0586C">
      <w:pPr>
        <w:pStyle w:val="BodyText"/>
        <w:spacing w:before="53"/>
        <w:ind w:left="0"/>
        <w:jc w:val="both"/>
        <w:rPr>
          <w:rFonts w:ascii="Arial" w:hAnsi="Arial" w:cs="Arial"/>
          <w:lang w:val="en-GB"/>
        </w:rPr>
      </w:pPr>
    </w:p>
    <w:p w:rsidR="00B0586C" w:rsidRPr="00825020" w:rsidRDefault="00104B81" w:rsidP="00B0586C">
      <w:pPr>
        <w:pStyle w:val="Heading3"/>
        <w:rPr>
          <w:rFonts w:cs="Arial"/>
        </w:rPr>
      </w:pPr>
      <w:bookmarkStart w:id="14" w:name="_Toc196400679"/>
      <w:r>
        <w:rPr>
          <w:color w:val="2C4D9C"/>
        </w:rPr>
        <w:t>Intyg och liknande handlingar avseende de särskilda behörighetskraven</w:t>
      </w:r>
      <w:bookmarkEnd w:id="14"/>
    </w:p>
    <w:p w:rsidR="00B0586C" w:rsidRPr="00825020" w:rsidRDefault="00104B81" w:rsidP="00B0586C">
      <w:pPr>
        <w:pStyle w:val="BodyText"/>
        <w:spacing w:before="211" w:line="216" w:lineRule="auto"/>
        <w:ind w:right="176"/>
        <w:jc w:val="both"/>
        <w:rPr>
          <w:rFonts w:ascii="Arial" w:hAnsi="Arial" w:cs="Arial"/>
        </w:rPr>
      </w:pPr>
      <w:r>
        <w:rPr>
          <w:rFonts w:ascii="Arial" w:hAnsi="Arial"/>
        </w:rPr>
        <w:t>Du måste förse uttagningskommittén med all information och alla handlingar som den behöver för att kunna kontrollera att uppgifterna i din ansökan är korrekta.</w:t>
      </w:r>
    </w:p>
    <w:p w:rsidR="0055310F" w:rsidRPr="00825020" w:rsidRDefault="0055310F" w:rsidP="00825020">
      <w:pPr>
        <w:pStyle w:val="BodyText"/>
        <w:spacing w:line="216" w:lineRule="auto"/>
        <w:ind w:right="176"/>
        <w:jc w:val="both"/>
        <w:rPr>
          <w:rFonts w:ascii="Arial" w:hAnsi="Arial" w:cs="Arial"/>
          <w:lang w:val="en-GB"/>
        </w:rPr>
      </w:pPr>
    </w:p>
    <w:p w:rsidR="00B0586C" w:rsidRPr="00825020" w:rsidRDefault="00104B81" w:rsidP="00B0586C">
      <w:pPr>
        <w:pStyle w:val="Heading3"/>
        <w:spacing w:before="89"/>
        <w:rPr>
          <w:rFonts w:cs="Arial"/>
        </w:rPr>
      </w:pPr>
      <w:bookmarkStart w:id="15" w:name="_Toc196400680"/>
      <w:r>
        <w:rPr>
          <w:color w:val="2C4D9C"/>
        </w:rPr>
        <w:t>Examensbevis och/eller intyg om avslutade studier</w:t>
      </w:r>
      <w:bookmarkEnd w:id="15"/>
    </w:p>
    <w:p w:rsidR="00B0586C" w:rsidRPr="00825020" w:rsidRDefault="00104B81" w:rsidP="00B0586C">
      <w:pPr>
        <w:spacing w:before="93" w:line="216" w:lineRule="auto"/>
        <w:ind w:left="110"/>
        <w:jc w:val="both"/>
        <w:rPr>
          <w:rFonts w:ascii="Arial" w:hAnsi="Arial" w:cs="Arial"/>
          <w:sz w:val="24"/>
          <w:szCs w:val="24"/>
        </w:rPr>
      </w:pPr>
      <w:r>
        <w:rPr>
          <w:rFonts w:ascii="Arial" w:hAnsi="Arial"/>
          <w:sz w:val="24"/>
        </w:rPr>
        <w:t>I din onlineansökan måste du inkludera kopior av examensbevis från gymnasium, högskola eller universitet eller av intyg som visar att du har slutfört studier på den nivå som krävs enligt meddelandet.</w:t>
      </w:r>
      <w:r>
        <w:t xml:space="preserve"> </w:t>
      </w:r>
    </w:p>
    <w:p w:rsidR="00B0586C" w:rsidRPr="00825020" w:rsidRDefault="00104B81" w:rsidP="00B0586C">
      <w:pPr>
        <w:pStyle w:val="BodyText"/>
        <w:spacing w:before="120" w:line="216" w:lineRule="auto"/>
        <w:ind w:right="221"/>
        <w:jc w:val="both"/>
        <w:rPr>
          <w:rFonts w:ascii="Arial" w:hAnsi="Arial" w:cs="Arial"/>
        </w:rPr>
      </w:pPr>
      <w:r>
        <w:rPr>
          <w:rFonts w:ascii="Arial" w:hAnsi="Arial"/>
        </w:rPr>
        <w:t>Uttagningskommittén tar hänsyn till skillnaderna mellan de olika utbildningssystemen i EU:s medlemsstater (se bilaga I och II till denna handledning). Examensbevisen måste vara erkända av en behörig myndighet i en EU-medlemsstat, till exempel utbildningsministeriet, oavsett om de utfärdats i en medlemsstat eller i ett land utanför EU. Om du har examensbevis som utfärdats i ett land utanför EU måste du till din ansökan bifoga bevis på att dina examensbevis är likvärdiga med examensbevis som utfärdas inom EU. Mer information om erkännande av kvalifikationer från länder utanför EU hittar du på</w:t>
      </w:r>
      <w:hyperlink r:id="rId12">
        <w:r>
          <w:rPr>
            <w:rFonts w:ascii="Arial" w:hAnsi="Arial"/>
            <w:color w:val="0000FF"/>
            <w:u w:val="single" w:color="0000FF"/>
          </w:rPr>
          <w:t xml:space="preserve"> webbplatsen för Enic-Naric-nätverken</w:t>
        </w:r>
      </w:hyperlink>
      <w:r>
        <w:rPr>
          <w:rFonts w:ascii="Arial" w:hAnsi="Arial"/>
          <w:color w:val="0000FF"/>
        </w:rPr>
        <w:t xml:space="preserve"> </w:t>
      </w:r>
      <w:r>
        <w:rPr>
          <w:rFonts w:ascii="Arial" w:hAnsi="Arial"/>
        </w:rPr>
        <w:t>(h</w:t>
      </w:r>
      <w:hyperlink r:id="rId13">
        <w:r>
          <w:rPr>
            <w:rFonts w:ascii="Arial" w:hAnsi="Arial"/>
          </w:rPr>
          <w:t>ttps://w</w:t>
        </w:r>
      </w:hyperlink>
      <w:r>
        <w:rPr>
          <w:rFonts w:ascii="Arial" w:hAnsi="Arial"/>
        </w:rPr>
        <w:t>ww.enic</w:t>
      </w:r>
      <w:hyperlink r:id="rId14">
        <w:r>
          <w:rPr>
            <w:rFonts w:ascii="Arial" w:hAnsi="Arial"/>
          </w:rPr>
          <w:t>-naric.net).</w:t>
        </w:r>
      </w:hyperlink>
    </w:p>
    <w:p w:rsidR="00B0586C" w:rsidRPr="00825020" w:rsidRDefault="00104B81" w:rsidP="00B0586C">
      <w:pPr>
        <w:pStyle w:val="BodyText"/>
        <w:spacing w:before="59" w:line="216" w:lineRule="auto"/>
        <w:ind w:right="176"/>
        <w:jc w:val="both"/>
        <w:rPr>
          <w:rFonts w:ascii="Arial" w:hAnsi="Arial" w:cs="Arial"/>
        </w:rPr>
      </w:pPr>
      <w:r>
        <w:rPr>
          <w:rFonts w:ascii="Arial" w:hAnsi="Arial"/>
        </w:rPr>
        <w:t>När det gäller universitets- eller högskoleexamen ska du lämna så detaljerad information som möjligt, särskilt om vilka ämnen du studerat och hur länge, så att uttagningskommittén, om så krävs i meddelandet, kan bedöma om din examen är relevant för arbetsuppgifterna.</w:t>
      </w:r>
    </w:p>
    <w:p w:rsidR="00B0586C" w:rsidRPr="00825020" w:rsidRDefault="00104B81" w:rsidP="00B0586C">
      <w:pPr>
        <w:pStyle w:val="BodyText"/>
        <w:spacing w:before="115" w:line="216" w:lineRule="auto"/>
        <w:ind w:right="176"/>
        <w:jc w:val="both"/>
        <w:rPr>
          <w:rFonts w:ascii="Arial" w:hAnsi="Arial" w:cs="Arial"/>
        </w:rPr>
      </w:pPr>
      <w:r>
        <w:rPr>
          <w:rFonts w:ascii="Arial" w:hAnsi="Arial"/>
        </w:rPr>
        <w:t>Om du lämnar in examensbevis från en yrkesutbildning, vidareutbildning, fortbildning eller specialistutbildning ska du ange om denna utbildning har skett på heltid, deltid eller kvällstid, vilka ämnen du läst samt utbildningens officiella längd. Ladda upp denna information i ett enda dokument.</w:t>
      </w:r>
    </w:p>
    <w:p w:rsidR="00B0586C" w:rsidRPr="00825020" w:rsidRDefault="00B0586C" w:rsidP="00B0586C">
      <w:pPr>
        <w:pStyle w:val="BodyText"/>
        <w:spacing w:before="115" w:line="216" w:lineRule="auto"/>
        <w:ind w:right="176"/>
        <w:jc w:val="both"/>
        <w:rPr>
          <w:rFonts w:ascii="Arial" w:hAnsi="Arial" w:cs="Arial"/>
          <w:lang w:val="en-GB"/>
        </w:rPr>
      </w:pPr>
    </w:p>
    <w:p w:rsidR="00B0586C" w:rsidRPr="00825020" w:rsidRDefault="00104B81" w:rsidP="00B0586C">
      <w:pPr>
        <w:pStyle w:val="Heading3"/>
        <w:spacing w:before="90"/>
        <w:rPr>
          <w:rFonts w:cs="Arial"/>
        </w:rPr>
      </w:pPr>
      <w:bookmarkStart w:id="16" w:name="_Toc196400681"/>
      <w:r>
        <w:rPr>
          <w:color w:val="2C4D9C"/>
        </w:rPr>
        <w:t>Yrkeserfarenhet (om så begärs)</w:t>
      </w:r>
      <w:bookmarkEnd w:id="16"/>
    </w:p>
    <w:p w:rsidR="00F96B8C" w:rsidRPr="00825020" w:rsidRDefault="00104B81" w:rsidP="0058722D">
      <w:pPr>
        <w:pStyle w:val="BodyText"/>
        <w:spacing w:before="94" w:line="216" w:lineRule="auto"/>
        <w:jc w:val="both"/>
        <w:rPr>
          <w:rFonts w:ascii="Arial" w:hAnsi="Arial" w:cs="Arial"/>
          <w:spacing w:val="-8"/>
        </w:rPr>
      </w:pPr>
      <w:r>
        <w:rPr>
          <w:rFonts w:ascii="Arial" w:hAnsi="Arial"/>
        </w:rPr>
        <w:t xml:space="preserve">Du får tillgodoräkna dig endast sådan yrkeserfarenhet som du har </w:t>
      </w:r>
      <w:r>
        <w:rPr>
          <w:rFonts w:ascii="Arial" w:hAnsi="Arial"/>
          <w:b/>
        </w:rPr>
        <w:t>tillägnat dig efter att du fått den examen eller de kvalifikationer som krävs</w:t>
      </w:r>
      <w:r>
        <w:rPr>
          <w:rFonts w:ascii="Arial" w:hAnsi="Arial"/>
        </w:rPr>
        <w:t>.</w:t>
      </w:r>
      <w:r>
        <w:rPr>
          <w:rFonts w:ascii="Arial" w:hAnsi="Arial"/>
          <w:b/>
        </w:rPr>
        <w:t xml:space="preserve"> För att styrka din yrkeserfarenhet måste du</w:t>
      </w:r>
      <w:r>
        <w:rPr>
          <w:rFonts w:ascii="Arial" w:hAnsi="Arial"/>
        </w:rPr>
        <w:t xml:space="preserve"> tillhandahålla relevant dokumentation som visar </w:t>
      </w:r>
      <w:r>
        <w:rPr>
          <w:rFonts w:ascii="Arial" w:hAnsi="Arial"/>
          <w:b/>
        </w:rPr>
        <w:t>yrkeserfarenhetens längd och nivå</w:t>
      </w:r>
      <w:r>
        <w:rPr>
          <w:rFonts w:ascii="Arial" w:hAnsi="Arial"/>
        </w:rPr>
        <w:t xml:space="preserve"> och en </w:t>
      </w:r>
      <w:r>
        <w:rPr>
          <w:rFonts w:ascii="Arial" w:hAnsi="Arial"/>
          <w:b/>
        </w:rPr>
        <w:t>utförlig</w:t>
      </w:r>
      <w:r>
        <w:rPr>
          <w:rFonts w:ascii="Arial" w:hAnsi="Arial"/>
        </w:rPr>
        <w:t xml:space="preserve"> </w:t>
      </w:r>
      <w:r>
        <w:rPr>
          <w:rFonts w:ascii="Arial" w:hAnsi="Arial"/>
          <w:b/>
        </w:rPr>
        <w:t xml:space="preserve">beskrivning av utförda arbetsuppgifter. </w:t>
      </w:r>
      <w:r>
        <w:rPr>
          <w:rFonts w:ascii="Arial" w:hAnsi="Arial"/>
        </w:rPr>
        <w:t xml:space="preserve">Denna information behövs för att uttagningskommittén ska kunna bedöma </w:t>
      </w:r>
      <w:r>
        <w:rPr>
          <w:rFonts w:ascii="Arial" w:hAnsi="Arial"/>
          <w:b/>
          <w:bCs/>
        </w:rPr>
        <w:t>om din yrkeserfarenhet är relevant för arbetsbeskrivningen</w:t>
      </w:r>
      <w:r>
        <w:rPr>
          <w:rFonts w:ascii="Arial" w:hAnsi="Arial"/>
        </w:rPr>
        <w:t>. All åberopad yrkeserfarenhet måste styrkas med relevanta intyg och liknande handlingar.</w:t>
      </w:r>
    </w:p>
    <w:p w:rsidR="00F96B8C" w:rsidRPr="00F96B8C" w:rsidRDefault="00104B81" w:rsidP="00F96B8C">
      <w:pPr>
        <w:pStyle w:val="BodyText"/>
        <w:spacing w:before="94" w:line="216" w:lineRule="auto"/>
        <w:jc w:val="both"/>
        <w:rPr>
          <w:rFonts w:ascii="Arial" w:hAnsi="Arial" w:cs="Arial"/>
        </w:rPr>
      </w:pPr>
      <w:r>
        <w:rPr>
          <w:rFonts w:ascii="Arial" w:hAnsi="Arial"/>
        </w:rPr>
        <w:t>Bifoga följande handlingar (icke uttömmande förteckning över handlingar):</w:t>
      </w:r>
    </w:p>
    <w:p w:rsidR="00F96B8C" w:rsidRPr="00F96B8C" w:rsidRDefault="00104B81" w:rsidP="00F96B8C">
      <w:pPr>
        <w:pStyle w:val="BodyText"/>
        <w:numPr>
          <w:ilvl w:val="0"/>
          <w:numId w:val="10"/>
        </w:numPr>
        <w:spacing w:before="94" w:line="216" w:lineRule="auto"/>
        <w:jc w:val="both"/>
        <w:rPr>
          <w:rFonts w:ascii="Arial" w:hAnsi="Arial" w:cs="Arial"/>
        </w:rPr>
      </w:pPr>
      <w:r>
        <w:rPr>
          <w:rFonts w:ascii="Arial" w:hAnsi="Arial"/>
        </w:rPr>
        <w:t>Intyg från tidigare eller nuvarande arbetsgivare som bekräftar att du har den yrkeserfarenhet som krävs enligt meddelandet.</w:t>
      </w:r>
    </w:p>
    <w:p w:rsidR="00F96B8C" w:rsidRPr="00F96B8C" w:rsidRDefault="00104B81" w:rsidP="00F96B8C">
      <w:pPr>
        <w:pStyle w:val="BodyText"/>
        <w:numPr>
          <w:ilvl w:val="0"/>
          <w:numId w:val="10"/>
        </w:numPr>
        <w:spacing w:before="94" w:line="216" w:lineRule="auto"/>
        <w:jc w:val="both"/>
        <w:rPr>
          <w:rFonts w:ascii="Arial" w:hAnsi="Arial" w:cs="Arial"/>
        </w:rPr>
      </w:pPr>
      <w:r>
        <w:rPr>
          <w:rFonts w:ascii="Arial" w:hAnsi="Arial"/>
        </w:rPr>
        <w:t>Om bestämmelser om sekretess hindrar dig från att lämna intyg från din arbetsgivare måste du skicka in andra handlingar, t.ex. kopior av ditt anställningsavtal med en arbetsbeskrivning, ett anställningsintyg samt både din första och senaste lönespecifikation.</w:t>
      </w:r>
    </w:p>
    <w:p w:rsidR="00F96B8C" w:rsidRPr="00F96B8C" w:rsidRDefault="00104B81" w:rsidP="00F96B8C">
      <w:pPr>
        <w:pStyle w:val="BodyText"/>
        <w:numPr>
          <w:ilvl w:val="0"/>
          <w:numId w:val="10"/>
        </w:numPr>
        <w:spacing w:before="94" w:line="216" w:lineRule="auto"/>
        <w:jc w:val="both"/>
        <w:rPr>
          <w:rFonts w:ascii="Arial" w:hAnsi="Arial" w:cs="Arial"/>
        </w:rPr>
      </w:pPr>
      <w:r>
        <w:rPr>
          <w:rFonts w:ascii="Arial" w:hAnsi="Arial"/>
        </w:rPr>
        <w:t>Om arbetet utförts som icke anställd (t.ex. som egenföretagare eller inom ramen för ”fria yrken”) godkänns som bevis fakturor för de tjänster som tillhandahållits eller andra officiella intyg eller liknande handlingar som är relevanta för din yrkesverksamhet.</w:t>
      </w:r>
    </w:p>
    <w:p w:rsidR="00F96B8C" w:rsidRPr="00F96B8C" w:rsidRDefault="00104B81" w:rsidP="00F96B8C">
      <w:pPr>
        <w:pStyle w:val="BodyText"/>
        <w:spacing w:before="94" w:line="216" w:lineRule="auto"/>
        <w:jc w:val="both"/>
        <w:rPr>
          <w:rFonts w:ascii="Arial" w:hAnsi="Arial" w:cs="Arial"/>
        </w:rPr>
      </w:pPr>
      <w:r>
        <w:rPr>
          <w:rFonts w:ascii="Arial" w:hAnsi="Arial"/>
        </w:rPr>
        <w:t>Dessa handlingar behövs för att verifiera din erfarenhet och för att uttagningskommittén ska kunna bedöma huruvida den är relevant för arbetsbeskrivningen.</w:t>
      </w:r>
    </w:p>
    <w:p w:rsidR="00F96B8C" w:rsidRPr="00825020" w:rsidRDefault="00F96B8C" w:rsidP="00825020">
      <w:pPr>
        <w:pStyle w:val="BodyText"/>
        <w:spacing w:before="94" w:line="216" w:lineRule="auto"/>
        <w:ind w:left="0"/>
        <w:jc w:val="both"/>
        <w:rPr>
          <w:rFonts w:ascii="Arial" w:hAnsi="Arial" w:cs="Arial"/>
          <w:lang w:val="en-GB"/>
        </w:rPr>
      </w:pPr>
    </w:p>
    <w:p w:rsidR="00B0586C" w:rsidRPr="00825020" w:rsidRDefault="00104B81" w:rsidP="00825020">
      <w:pPr>
        <w:pStyle w:val="BodyText"/>
        <w:spacing w:before="115" w:line="216" w:lineRule="auto"/>
        <w:ind w:left="0"/>
        <w:jc w:val="both"/>
        <w:rPr>
          <w:rFonts w:ascii="Arial" w:hAnsi="Arial" w:cs="Arial"/>
        </w:rPr>
      </w:pPr>
      <w:r>
        <w:rPr>
          <w:rFonts w:ascii="Arial" w:hAnsi="Arial"/>
        </w:rPr>
        <w:t xml:space="preserve">En period av yrkeserfarenhet får endast tillgodoräknas en gång. </w:t>
      </w:r>
      <w:r>
        <w:rPr>
          <w:rFonts w:ascii="Arial" w:hAnsi="Arial"/>
          <w:b/>
        </w:rPr>
        <w:t>Yrkeserfarenheten måste vara relevant för arbetsuppgifterna</w:t>
      </w:r>
      <w:r>
        <w:rPr>
          <w:rFonts w:ascii="Arial" w:hAnsi="Arial"/>
        </w:rPr>
        <w:t>, utgöra ett verkligt och faktiskt arbete och vara avlönad. Särskilda typer av yrkeserfarenhet beaktas dock enligt följande:</w:t>
      </w:r>
    </w:p>
    <w:p w:rsidR="00B0586C" w:rsidRPr="00825020" w:rsidRDefault="00104B81"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Yrkeserfarenhet som volontär: Om den reglerats av ett avtal eller en liknande formell överenskommelse och varat minst fem månader på heltid. Du får tillgodoräkna dig sammanlagt högst ett års erfarenhet som volontär.</w:t>
      </w:r>
    </w:p>
    <w:p w:rsidR="00B0586C" w:rsidRPr="00825020" w:rsidRDefault="00104B81"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Avlönad eller oavlönad praktik: Om den inte ingått i en kursplan och om den varat minst fem månader på heltid. Du får tillgodoräkna dig sammanlagt högst ett års praktik. Endast den minimipraktik som måste fullgöras för att få tillträde till ett yrke betraktas som relevant yrkeserfarenhet, och endast om den berörda personen faktiskt har förvärvat rätten att utöva yrket i fråga.</w:t>
      </w:r>
    </w:p>
    <w:p w:rsidR="00B0586C" w:rsidRPr="00825020" w:rsidRDefault="00104B81" w:rsidP="00825020">
      <w:pPr>
        <w:pStyle w:val="ListParagraph"/>
        <w:numPr>
          <w:ilvl w:val="0"/>
          <w:numId w:val="3"/>
        </w:numPr>
        <w:tabs>
          <w:tab w:val="left" w:pos="278"/>
          <w:tab w:val="left" w:pos="280"/>
        </w:tabs>
        <w:spacing w:before="116" w:line="216" w:lineRule="auto"/>
        <w:ind w:right="82"/>
        <w:jc w:val="both"/>
        <w:rPr>
          <w:rFonts w:ascii="Arial" w:hAnsi="Arial" w:cs="Arial"/>
          <w:sz w:val="24"/>
        </w:rPr>
      </w:pPr>
      <w:r>
        <w:rPr>
          <w:rFonts w:ascii="Arial" w:hAnsi="Arial"/>
          <w:sz w:val="24"/>
        </w:rPr>
        <w:t>Obligatorisk värnplikt eller civiltjänstgöring: Den faktiska tjänstgöringstiden tillgodoräknas. I detta specifika fall beaktas sådan erfarenhet oberoende av vilket datum som det examensbevis som ger behörighet till den relevanta tjänstegruppen och lönegraden har erhållits.</w:t>
      </w:r>
    </w:p>
    <w:p w:rsidR="00B0586C" w:rsidRPr="00825020" w:rsidRDefault="00104B81"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Mammaledighet/pappaledighet/adoptionsledighet/föräldraledighet/familjeledighet: Om den omfattats av ett anställningsavtal betraktas sådan ledighet som heltidsarbete oavsett om den har tagits ut på heltid eller halvtid.</w:t>
      </w:r>
    </w:p>
    <w:p w:rsidR="00B0586C" w:rsidRPr="00825020" w:rsidRDefault="00104B81" w:rsidP="00825020">
      <w:pPr>
        <w:pStyle w:val="ListParagraph"/>
        <w:numPr>
          <w:ilvl w:val="0"/>
          <w:numId w:val="3"/>
        </w:numPr>
        <w:tabs>
          <w:tab w:val="left" w:pos="279"/>
        </w:tabs>
        <w:spacing w:before="88"/>
        <w:ind w:left="279" w:right="82" w:hanging="169"/>
        <w:jc w:val="both"/>
        <w:rPr>
          <w:rFonts w:ascii="Arial" w:hAnsi="Arial" w:cs="Arial"/>
          <w:sz w:val="24"/>
        </w:rPr>
      </w:pPr>
      <w:r>
        <w:rPr>
          <w:rFonts w:ascii="Arial" w:hAnsi="Arial"/>
          <w:sz w:val="24"/>
        </w:rPr>
        <w:t>Doktorandstudier: I högst tre år, förutsatt att doktorsexamen faktiskt har erhållits.</w:t>
      </w:r>
    </w:p>
    <w:p w:rsidR="00B0586C" w:rsidRPr="00825020" w:rsidRDefault="00104B81" w:rsidP="000A16FA">
      <w:pPr>
        <w:pStyle w:val="ListParagraph"/>
        <w:numPr>
          <w:ilvl w:val="0"/>
          <w:numId w:val="3"/>
        </w:numPr>
        <w:tabs>
          <w:tab w:val="left" w:pos="279"/>
        </w:tabs>
        <w:spacing w:before="88"/>
        <w:ind w:left="279" w:right="82" w:hanging="169"/>
        <w:jc w:val="both"/>
        <w:rPr>
          <w:rFonts w:ascii="Arial" w:hAnsi="Arial" w:cs="Arial"/>
        </w:rPr>
      </w:pPr>
      <w:r>
        <w:rPr>
          <w:rFonts w:ascii="Arial" w:hAnsi="Arial"/>
          <w:sz w:val="24"/>
        </w:rPr>
        <w:t xml:space="preserve">Deltidsarbete: Beräknas proportionellt på grundval av antalet arbetade timmar (t.ex. skulle två dagar under en femdagars arbetsvecka under tio månader räknas som fyra månader). </w:t>
      </w:r>
      <w:r>
        <w:rPr>
          <w:rFonts w:ascii="Arial" w:hAnsi="Arial"/>
        </w:rPr>
        <w:t>Uttagningskommittén kan dock, inom ramen för sitt utrymme för skönsmässig bedömning, besluta att betrakta arbetslivserfarenhet på minst halvtid som heltidsarbete. Detta innebär att yrkeserfarenhet på minst 50 procent av den normala arbetstiden jämfört med heltidsarbete kan beräknas som heltid (dvs. 100 procent).</w:t>
      </w:r>
    </w:p>
    <w:p w:rsidR="00B0586C" w:rsidRPr="00825020" w:rsidRDefault="00B0586C" w:rsidP="00B0586C">
      <w:pPr>
        <w:pStyle w:val="BodyText"/>
        <w:spacing w:before="59" w:line="216" w:lineRule="auto"/>
        <w:ind w:left="280" w:right="120"/>
        <w:rPr>
          <w:rFonts w:ascii="Arial" w:hAnsi="Arial" w:cs="Arial"/>
          <w:lang w:val="en-GB"/>
        </w:rPr>
      </w:pPr>
    </w:p>
    <w:p w:rsidR="00B0586C" w:rsidRPr="00825020" w:rsidRDefault="00104B81" w:rsidP="00B0586C">
      <w:pPr>
        <w:pStyle w:val="Heading3"/>
        <w:spacing w:before="90"/>
        <w:rPr>
          <w:rFonts w:cs="Arial"/>
        </w:rPr>
      </w:pPr>
      <w:bookmarkStart w:id="17" w:name="_Toc196400682"/>
      <w:r>
        <w:rPr>
          <w:color w:val="2C4D9C"/>
        </w:rPr>
        <w:t>Språkkunskaper</w:t>
      </w:r>
      <w:bookmarkEnd w:id="17"/>
    </w:p>
    <w:p w:rsidR="00B0586C" w:rsidRPr="00825020" w:rsidRDefault="00B0586C" w:rsidP="00B0586C">
      <w:pPr>
        <w:pStyle w:val="BodyText"/>
        <w:spacing w:before="5" w:line="216" w:lineRule="auto"/>
        <w:ind w:right="176"/>
        <w:rPr>
          <w:rFonts w:ascii="Arial" w:hAnsi="Arial" w:cs="Arial"/>
          <w:lang w:val="en-GB"/>
        </w:rPr>
      </w:pPr>
    </w:p>
    <w:p w:rsidR="00B0586C" w:rsidRPr="00825020" w:rsidRDefault="00104B81" w:rsidP="0055310F">
      <w:pPr>
        <w:pStyle w:val="BodyText"/>
        <w:spacing w:before="5" w:line="216" w:lineRule="auto"/>
        <w:ind w:left="0"/>
        <w:jc w:val="both"/>
        <w:rPr>
          <w:rFonts w:ascii="Arial" w:hAnsi="Arial" w:cs="Arial"/>
          <w:b/>
          <w:bCs/>
          <w:spacing w:val="-10"/>
        </w:rPr>
      </w:pPr>
      <w:r>
        <w:rPr>
          <w:rFonts w:ascii="Arial" w:hAnsi="Arial"/>
        </w:rPr>
        <w:t xml:space="preserve">Du måste ange ditt </w:t>
      </w:r>
      <w:r>
        <w:rPr>
          <w:rFonts w:ascii="Arial" w:hAnsi="Arial"/>
          <w:b/>
        </w:rPr>
        <w:t>första språk</w:t>
      </w:r>
      <w:r>
        <w:rPr>
          <w:rFonts w:ascii="Arial" w:hAnsi="Arial"/>
        </w:rPr>
        <w:t xml:space="preserve"> och kunskapsnivån, ditt </w:t>
      </w:r>
      <w:r>
        <w:rPr>
          <w:rFonts w:ascii="Arial" w:hAnsi="Arial"/>
          <w:b/>
        </w:rPr>
        <w:t>andra språk</w:t>
      </w:r>
      <w:r>
        <w:rPr>
          <w:rFonts w:ascii="Arial" w:hAnsi="Arial"/>
        </w:rPr>
        <w:t xml:space="preserve"> och kunskapsnivån samt eventuella övriga språk som du behärskar. </w:t>
      </w:r>
      <w:r>
        <w:rPr>
          <w:rFonts w:ascii="Arial" w:hAnsi="Arial"/>
          <w:b/>
        </w:rPr>
        <w:t>Observera att språk 1 och språk 2 inte får vara samma språk.</w:t>
      </w:r>
    </w:p>
    <w:p w:rsidR="003D0315" w:rsidRPr="00825020" w:rsidRDefault="003D0315" w:rsidP="00825020">
      <w:pPr>
        <w:pStyle w:val="BodyText"/>
        <w:spacing w:before="5" w:line="216" w:lineRule="auto"/>
        <w:ind w:left="0"/>
        <w:jc w:val="both"/>
        <w:rPr>
          <w:rFonts w:ascii="Arial" w:hAnsi="Arial" w:cs="Arial"/>
          <w:b/>
          <w:bCs/>
          <w:lang w:val="en-GB"/>
        </w:rPr>
      </w:pPr>
    </w:p>
    <w:p w:rsidR="00B0586C" w:rsidRPr="00825020" w:rsidRDefault="00104B81" w:rsidP="00825020">
      <w:pPr>
        <w:jc w:val="both"/>
        <w:rPr>
          <w:rFonts w:ascii="Arial" w:hAnsi="Arial" w:cs="Arial"/>
          <w:sz w:val="24"/>
          <w:szCs w:val="24"/>
        </w:rPr>
      </w:pPr>
      <w:r>
        <w:rPr>
          <w:rFonts w:ascii="Arial" w:hAnsi="Arial"/>
          <w:sz w:val="24"/>
        </w:rPr>
        <w:t>Observera att de ovannämnda miniminivåerna gäller för var och en av de olika språkliga färdigheter (muntlig produktion, skriftlig produktion, läsförståelse, hörförståelse) som anges i ansökningsformuläret. Nivå C2 är den högsta nivån i detta sammanhang, och nivå A1 är den lägsta. Dessa färdigheter motsvarar dem som anges i den gemensamma europeiska referensramen för språk (</w:t>
      </w:r>
      <w:hyperlink r:id="rId15" w:history="1">
        <w:r>
          <w:rPr>
            <w:rFonts w:ascii="Arial" w:hAnsi="Arial"/>
            <w:sz w:val="24"/>
          </w:rPr>
          <w:t>https://europa.eu/europass/sv/common-european-framework-reference-language-skills</w:t>
        </w:r>
      </w:hyperlink>
      <w:r>
        <w:rPr>
          <w:rFonts w:ascii="Arial" w:hAnsi="Arial"/>
          <w:sz w:val="24"/>
        </w:rPr>
        <w:t xml:space="preserve">). </w:t>
      </w:r>
    </w:p>
    <w:p w:rsidR="00B0586C" w:rsidRPr="00825020" w:rsidRDefault="00104B81" w:rsidP="00825020">
      <w:pPr>
        <w:pStyle w:val="BodyText"/>
        <w:spacing w:before="97" w:line="216" w:lineRule="auto"/>
        <w:ind w:left="0"/>
        <w:jc w:val="both"/>
        <w:rPr>
          <w:rFonts w:ascii="Arial" w:hAnsi="Arial" w:cs="Arial"/>
        </w:rPr>
      </w:pPr>
      <w:r>
        <w:rPr>
          <w:rFonts w:ascii="Arial" w:hAnsi="Arial"/>
        </w:rPr>
        <w:t>Du behöver inte bifoga några handlingar till din ansökan för att bevisa att du har de språkkunskaper som du anger i din ansökan.</w:t>
      </w:r>
    </w:p>
    <w:p w:rsidR="00B0586C" w:rsidRPr="00825020" w:rsidRDefault="00B0586C" w:rsidP="00B0586C">
      <w:pPr>
        <w:pStyle w:val="BodyText"/>
        <w:spacing w:before="97" w:line="216" w:lineRule="auto"/>
        <w:jc w:val="both"/>
        <w:rPr>
          <w:rFonts w:ascii="Arial" w:hAnsi="Arial" w:cs="Arial"/>
          <w:lang w:val="en-GB"/>
        </w:rPr>
      </w:pPr>
    </w:p>
    <w:p w:rsidR="00133E45" w:rsidRPr="00825020" w:rsidRDefault="00104B81">
      <w:pPr>
        <w:pStyle w:val="Heading1"/>
        <w:numPr>
          <w:ilvl w:val="0"/>
          <w:numId w:val="6"/>
        </w:numPr>
        <w:tabs>
          <w:tab w:val="left" w:pos="504"/>
        </w:tabs>
        <w:spacing w:line="240" w:lineRule="auto"/>
        <w:ind w:left="504" w:hanging="394"/>
        <w:rPr>
          <w:rFonts w:ascii="Arial" w:hAnsi="Arial" w:cs="Arial"/>
        </w:rPr>
      </w:pPr>
      <w:bookmarkStart w:id="18" w:name="_Toc196400683"/>
      <w:r>
        <w:rPr>
          <w:rFonts w:ascii="Arial" w:hAnsi="Arial"/>
          <w:color w:val="2C4D9C"/>
        </w:rPr>
        <w:t>FÖRFARANDETS OLIKA STEG</w:t>
      </w:r>
      <w:bookmarkEnd w:id="18"/>
    </w:p>
    <w:p w:rsidR="00133E45" w:rsidRPr="00825020" w:rsidRDefault="00104B81" w:rsidP="00F90760">
      <w:pPr>
        <w:pStyle w:val="Heading2"/>
        <w:rPr>
          <w:rFonts w:cs="Arial"/>
        </w:rPr>
      </w:pPr>
      <w:bookmarkStart w:id="19" w:name="_Toc196400684"/>
      <w:r>
        <w:t>Tillträde och bedömning av kvalifikationer (första fasen)</w:t>
      </w:r>
      <w:bookmarkEnd w:id="19"/>
    </w:p>
    <w:p w:rsidR="001A18C8" w:rsidRPr="000A16FA" w:rsidRDefault="00104B81" w:rsidP="000A16FA">
      <w:pPr>
        <w:pStyle w:val="Heading3"/>
        <w:rPr>
          <w:rFonts w:cs="Arial"/>
        </w:rPr>
      </w:pPr>
      <w:bookmarkStart w:id="20" w:name="_Toc196400685"/>
      <w:r w:rsidRPr="000A16FA">
        <w:t>Tillträde</w:t>
      </w:r>
      <w:bookmarkEnd w:id="20"/>
    </w:p>
    <w:p w:rsidR="00C87357" w:rsidRPr="00825020" w:rsidRDefault="00104B81" w:rsidP="0058722D">
      <w:pPr>
        <w:pStyle w:val="BodyText"/>
        <w:spacing w:before="181" w:line="216" w:lineRule="auto"/>
        <w:jc w:val="both"/>
        <w:rPr>
          <w:rFonts w:ascii="Arial" w:hAnsi="Arial" w:cs="Arial"/>
        </w:rPr>
      </w:pPr>
      <w:r>
        <w:rPr>
          <w:rFonts w:ascii="Arial" w:hAnsi="Arial"/>
        </w:rPr>
        <w:t xml:space="preserve">Tillsättningsmyndigheten upprättar en förteckning över sökande som försäkrar att de uppfyller de allmänna kraven före den tidsfrist som anges i meddelandet om rekrytering. Förteckningen skickas sedan till uttagningskommitténs ordförande. </w:t>
      </w:r>
    </w:p>
    <w:p w:rsidR="00133E45" w:rsidRPr="00825020" w:rsidRDefault="00104B81" w:rsidP="0058722D">
      <w:pPr>
        <w:pStyle w:val="BodyText"/>
        <w:spacing w:before="181" w:line="216" w:lineRule="auto"/>
        <w:jc w:val="both"/>
        <w:rPr>
          <w:rFonts w:ascii="Arial" w:hAnsi="Arial" w:cs="Arial"/>
        </w:rPr>
      </w:pPr>
      <w:r>
        <w:rPr>
          <w:rFonts w:ascii="Arial" w:hAnsi="Arial"/>
        </w:rPr>
        <w:t xml:space="preserve">Uttagningskommittén bedömer de särskilda kraven genom att strikt tillämpa kriterierna i meddelandet om rekrytering när den fattar beslut om varje sökandes tillträde till förfarandet. Varje meddelande om rekrytering är fristående, och tillträde till ett tidigare uttagningsförfarande garanterar inte tillträde till ett senare förfarande. </w:t>
      </w:r>
    </w:p>
    <w:p w:rsidR="001A18C8" w:rsidRPr="00825020" w:rsidRDefault="00104B81" w:rsidP="000A16FA">
      <w:pPr>
        <w:pStyle w:val="Heading3"/>
        <w:rPr>
          <w:rFonts w:cs="Arial"/>
        </w:rPr>
      </w:pPr>
      <w:bookmarkStart w:id="21" w:name="_Toc196400686"/>
      <w:r>
        <w:t>Utvärdering av kvalifikationer</w:t>
      </w:r>
      <w:bookmarkEnd w:id="21"/>
    </w:p>
    <w:p w:rsidR="00D94D6E" w:rsidRPr="00825020" w:rsidRDefault="00104B81" w:rsidP="00DB593E">
      <w:pPr>
        <w:pStyle w:val="BodyText"/>
        <w:spacing w:before="181" w:line="216" w:lineRule="auto"/>
        <w:jc w:val="both"/>
        <w:rPr>
          <w:rFonts w:ascii="Arial" w:hAnsi="Arial" w:cs="Arial"/>
        </w:rPr>
      </w:pPr>
      <w:r>
        <w:rPr>
          <w:rFonts w:ascii="Arial" w:hAnsi="Arial"/>
        </w:rPr>
        <w:t xml:space="preserve">På basis av ansökningarna utvärderar uttagningskommittén kvalifikationerna för varje sökande som beviljats tillträde. </w:t>
      </w:r>
    </w:p>
    <w:p w:rsidR="00D94D6E" w:rsidRPr="00825020" w:rsidRDefault="00104B81" w:rsidP="0058722D">
      <w:pPr>
        <w:pStyle w:val="BodyText"/>
        <w:spacing w:before="181" w:line="216" w:lineRule="auto"/>
        <w:jc w:val="both"/>
        <w:rPr>
          <w:rFonts w:ascii="Arial" w:hAnsi="Arial" w:cs="Arial"/>
        </w:rPr>
      </w:pPr>
      <w:r>
        <w:rPr>
          <w:rFonts w:ascii="Arial" w:hAnsi="Arial"/>
        </w:rPr>
        <w:t>Uttagningskommittén sammanställer en förteckning över de sökande som ska kallas till proven, inbegripet sökande med samma poängtal för den sista platsen. Antalet sökande som ska kallas till proven fastställs i meddelandet.</w:t>
      </w:r>
    </w:p>
    <w:p w:rsidR="0031170B" w:rsidRPr="00825020" w:rsidRDefault="0031170B" w:rsidP="00825020">
      <w:pPr>
        <w:pStyle w:val="BodyText"/>
        <w:spacing w:before="181" w:line="216" w:lineRule="auto"/>
        <w:ind w:left="0"/>
        <w:jc w:val="both"/>
        <w:rPr>
          <w:rFonts w:ascii="Arial" w:hAnsi="Arial" w:cs="Arial"/>
          <w:lang w:val="en-GB"/>
        </w:rPr>
      </w:pPr>
    </w:p>
    <w:p w:rsidR="00B304F0" w:rsidRPr="00825020" w:rsidRDefault="00104B81" w:rsidP="00F90760">
      <w:pPr>
        <w:pStyle w:val="Heading2"/>
        <w:rPr>
          <w:rFonts w:cs="Arial"/>
        </w:rPr>
      </w:pPr>
      <w:bookmarkStart w:id="22" w:name="_Toc196400687"/>
      <w:r>
        <w:t>Prov (andra fasen)</w:t>
      </w:r>
      <w:bookmarkEnd w:id="22"/>
    </w:p>
    <w:p w:rsidR="0026118D" w:rsidRPr="00825020" w:rsidRDefault="00104B81" w:rsidP="0058722D">
      <w:pPr>
        <w:pStyle w:val="BodyText"/>
        <w:spacing w:before="144" w:line="216" w:lineRule="auto"/>
        <w:jc w:val="both"/>
        <w:rPr>
          <w:rFonts w:ascii="Arial" w:hAnsi="Arial" w:cs="Arial"/>
        </w:rPr>
      </w:pPr>
      <w:r>
        <w:rPr>
          <w:rFonts w:ascii="Arial" w:hAnsi="Arial"/>
        </w:rPr>
        <w:t xml:space="preserve">Alla prov är obligatoriska och fungerar som utslagsprov. De äger rum samma dag eller under två på varandra följande dagar och kan anordnas på plats eller online. I meddelandet anges det högsta antal personer som kallas till proven, uppgifter om provens utformning och poängsättningen. </w:t>
      </w:r>
    </w:p>
    <w:p w:rsidR="00133E45" w:rsidRPr="00825020" w:rsidRDefault="00104B81" w:rsidP="0058722D">
      <w:pPr>
        <w:pStyle w:val="BodyText"/>
        <w:spacing w:before="161"/>
        <w:jc w:val="both"/>
        <w:rPr>
          <w:rFonts w:ascii="Arial" w:hAnsi="Arial" w:cs="Arial"/>
        </w:rPr>
      </w:pPr>
      <w:r>
        <w:rPr>
          <w:rFonts w:ascii="Arial" w:hAnsi="Arial"/>
        </w:rPr>
        <w:t>Skriftliga prov kan anordnas på plats eller på distans. Om de anordnas på plats får du en inbjudan till Europaparlamentet. Om de anordnas på distans används plattformen TestWe och du måste följa instruktionerna nedan.</w:t>
      </w:r>
    </w:p>
    <w:p w:rsidR="00133E45" w:rsidRPr="00825020" w:rsidRDefault="00104B81" w:rsidP="0058722D">
      <w:pPr>
        <w:spacing w:before="107" w:line="213" w:lineRule="auto"/>
        <w:ind w:left="110"/>
        <w:jc w:val="both"/>
        <w:rPr>
          <w:rFonts w:ascii="Arial" w:hAnsi="Arial" w:cs="Arial"/>
          <w:b/>
          <w:sz w:val="24"/>
          <w:u w:val="single"/>
        </w:rPr>
      </w:pPr>
      <w:r>
        <w:rPr>
          <w:rFonts w:ascii="Arial" w:hAnsi="Arial"/>
          <w:b/>
          <w:sz w:val="24"/>
          <w:u w:val="single"/>
        </w:rPr>
        <w:t xml:space="preserve">Programvaran för onlineprovet är för närvarande inte digitalt tillgänglig (se </w:t>
      </w:r>
      <w:r w:rsidRPr="000A16FA">
        <w:rPr>
          <w:rFonts w:ascii="Arial" w:hAnsi="Arial"/>
          <w:b/>
          <w:sz w:val="24"/>
          <w:u w:val="single"/>
        </w:rPr>
        <w:t>avsnitt 3.1.1 i</w:t>
      </w:r>
      <w:r>
        <w:rPr>
          <w:rFonts w:ascii="Arial" w:hAnsi="Arial"/>
          <w:b/>
          <w:sz w:val="24"/>
          <w:u w:val="single"/>
        </w:rPr>
        <w:t xml:space="preserve"> denna handledning för mer information).</w:t>
      </w:r>
    </w:p>
    <w:p w:rsidR="00BE31A4" w:rsidRPr="00825020" w:rsidRDefault="00BE31A4" w:rsidP="00825020">
      <w:pPr>
        <w:spacing w:before="107" w:line="213" w:lineRule="auto"/>
        <w:jc w:val="both"/>
        <w:rPr>
          <w:rFonts w:ascii="Arial" w:hAnsi="Arial" w:cs="Arial"/>
          <w:b/>
          <w:sz w:val="24"/>
          <w:lang w:val="en-GB"/>
        </w:rPr>
      </w:pPr>
    </w:p>
    <w:p w:rsidR="00133E45" w:rsidRPr="00825020" w:rsidRDefault="00104B81" w:rsidP="0058722D">
      <w:pPr>
        <w:pStyle w:val="BodyText"/>
        <w:spacing w:before="115" w:line="216" w:lineRule="auto"/>
        <w:jc w:val="both"/>
        <w:rPr>
          <w:rFonts w:ascii="Arial" w:hAnsi="Arial" w:cs="Arial"/>
        </w:rPr>
      </w:pPr>
      <w:r>
        <w:rPr>
          <w:rFonts w:ascii="Arial" w:hAnsi="Arial"/>
        </w:rPr>
        <w:t xml:space="preserve">Om du kan använda programvaran för att göra provet kommer du att behöva en </w:t>
      </w:r>
      <w:r>
        <w:rPr>
          <w:rFonts w:ascii="Arial" w:hAnsi="Arial"/>
          <w:b/>
        </w:rPr>
        <w:t>dator</w:t>
      </w:r>
      <w:r>
        <w:rPr>
          <w:rFonts w:ascii="Arial" w:hAnsi="Arial"/>
        </w:rPr>
        <w:t xml:space="preserve"> (stationär eller bärbar) med</w:t>
      </w:r>
    </w:p>
    <w:p w:rsidR="00133E45" w:rsidRPr="00825020" w:rsidRDefault="00104B81" w:rsidP="00524869">
      <w:pPr>
        <w:pStyle w:val="ListParagraph"/>
        <w:numPr>
          <w:ilvl w:val="0"/>
          <w:numId w:val="5"/>
        </w:numPr>
        <w:tabs>
          <w:tab w:val="left" w:pos="279"/>
        </w:tabs>
        <w:spacing w:before="89"/>
        <w:ind w:left="279" w:hanging="169"/>
        <w:jc w:val="both"/>
        <w:rPr>
          <w:rFonts w:ascii="Arial" w:hAnsi="Arial" w:cs="Arial"/>
          <w:sz w:val="24"/>
        </w:rPr>
      </w:pPr>
      <w:r>
        <w:rPr>
          <w:rFonts w:ascii="Arial" w:hAnsi="Arial"/>
          <w:sz w:val="24"/>
        </w:rPr>
        <w:t>Microsoft Windows 10 eller senare eller Apple OS X 10.13 eller senare för Mac,</w:t>
      </w:r>
    </w:p>
    <w:p w:rsidR="00133E45" w:rsidRPr="00825020" w:rsidRDefault="00104B81"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1 GB ledigt utrymme på hårddisken,</w:t>
      </w:r>
    </w:p>
    <w:p w:rsidR="00133E45" w:rsidRPr="00825020" w:rsidRDefault="00104B81"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kamera på framsidan, ansluten till eller inbyggd i din dator,</w:t>
      </w:r>
    </w:p>
    <w:p w:rsidR="00133E45" w:rsidRPr="00825020" w:rsidRDefault="00104B81" w:rsidP="00524869">
      <w:pPr>
        <w:pStyle w:val="ListParagraph"/>
        <w:numPr>
          <w:ilvl w:val="0"/>
          <w:numId w:val="5"/>
        </w:numPr>
        <w:tabs>
          <w:tab w:val="left" w:pos="279"/>
        </w:tabs>
        <w:spacing w:before="81"/>
        <w:ind w:left="279" w:hanging="169"/>
        <w:jc w:val="both"/>
        <w:rPr>
          <w:rFonts w:ascii="Arial" w:hAnsi="Arial" w:cs="Arial"/>
          <w:sz w:val="24"/>
        </w:rPr>
      </w:pPr>
      <w:r>
        <w:rPr>
          <w:rFonts w:ascii="Arial" w:hAnsi="Arial"/>
          <w:sz w:val="24"/>
        </w:rPr>
        <w:t>internetuppkoppling,</w:t>
      </w:r>
    </w:p>
    <w:p w:rsidR="00133E45" w:rsidRPr="00825020" w:rsidRDefault="00104B81"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4 GB RAM-minne.</w:t>
      </w:r>
    </w:p>
    <w:p w:rsidR="00133E45" w:rsidRPr="00825020" w:rsidRDefault="00104B81" w:rsidP="0058722D">
      <w:pPr>
        <w:pStyle w:val="BodyText"/>
        <w:spacing w:before="108" w:line="216" w:lineRule="auto"/>
        <w:jc w:val="both"/>
        <w:rPr>
          <w:rFonts w:ascii="Arial" w:hAnsi="Arial" w:cs="Arial"/>
        </w:rPr>
      </w:pPr>
      <w:r>
        <w:rPr>
          <w:rFonts w:ascii="Arial" w:hAnsi="Arial"/>
        </w:rPr>
        <w:t>Före provet kommer du att informeras om eventuella ändringar av de tekniska minimikraven till följd av programvaruuppdateringar.</w:t>
      </w:r>
    </w:p>
    <w:p w:rsidR="00133E45" w:rsidRPr="00825020" w:rsidRDefault="00104B81" w:rsidP="0058722D">
      <w:pPr>
        <w:pStyle w:val="BodyText"/>
        <w:spacing w:before="115" w:line="216" w:lineRule="auto"/>
        <w:jc w:val="both"/>
        <w:rPr>
          <w:rFonts w:ascii="Arial" w:hAnsi="Arial" w:cs="Arial"/>
        </w:rPr>
      </w:pPr>
      <w:r>
        <w:rPr>
          <w:rFonts w:ascii="Arial" w:hAnsi="Arial"/>
        </w:rPr>
        <w:t>Det fungerar inte med operativsystemen XP, Vista eller lägre, Windows 10 S, Windows ARM (RT), MacOS lägre än 10.11, IOS (Ipad, Iphone), Android, Chromebook, Virtual Machine, Linux (Debian, Ubuntu osv.) och 32-bitars OS.</w:t>
      </w:r>
    </w:p>
    <w:p w:rsidR="00133E45" w:rsidRPr="00825020" w:rsidRDefault="00104B81" w:rsidP="0058722D">
      <w:pPr>
        <w:pStyle w:val="BodyText"/>
        <w:spacing w:before="115" w:line="216" w:lineRule="auto"/>
        <w:jc w:val="both"/>
        <w:rPr>
          <w:rFonts w:ascii="Arial" w:hAnsi="Arial" w:cs="Arial"/>
        </w:rPr>
      </w:pPr>
      <w:r>
        <w:rPr>
          <w:rFonts w:ascii="Arial" w:hAnsi="Arial"/>
        </w:rPr>
        <w:t>Du måste också ha administratörsrättigheter för den stationära eller bärbara datorn för att under provet kunna blockera alla andra applikationer (dokument, annan programvara, webbplatser osv.) än den programvara som ska användas under provet.</w:t>
      </w:r>
    </w:p>
    <w:p w:rsidR="00133E45" w:rsidRPr="00825020" w:rsidRDefault="00104B81" w:rsidP="0058722D">
      <w:pPr>
        <w:pStyle w:val="BodyText"/>
        <w:spacing w:before="114" w:line="216" w:lineRule="auto"/>
        <w:jc w:val="both"/>
        <w:rPr>
          <w:rFonts w:ascii="Arial" w:hAnsi="Arial" w:cs="Arial"/>
        </w:rPr>
      </w:pPr>
      <w:r>
        <w:rPr>
          <w:rFonts w:ascii="Arial" w:hAnsi="Arial"/>
        </w:rPr>
        <w:t>Du måste se till att datorn är inställd på rätt datum och tid och att skärmupplösningen är korrekt.</w:t>
      </w:r>
    </w:p>
    <w:p w:rsidR="00133E45" w:rsidRPr="00825020" w:rsidRDefault="00104B81" w:rsidP="0058722D">
      <w:pPr>
        <w:spacing w:before="114" w:line="213" w:lineRule="auto"/>
        <w:ind w:left="110"/>
        <w:jc w:val="both"/>
        <w:rPr>
          <w:rFonts w:ascii="Arial" w:hAnsi="Arial" w:cs="Arial"/>
          <w:sz w:val="24"/>
          <w:szCs w:val="24"/>
        </w:rPr>
      </w:pPr>
      <w:r>
        <w:rPr>
          <w:rFonts w:ascii="Arial" w:hAnsi="Arial"/>
          <w:b/>
          <w:sz w:val="24"/>
          <w:u w:val="single"/>
        </w:rPr>
        <w:t>Du måste ladda ner, installera, verifiera och testa plattformen så snart som möjligt (minst en vecka före provet)</w:t>
      </w:r>
      <w:r>
        <w:rPr>
          <w:rFonts w:ascii="Arial" w:hAnsi="Arial"/>
          <w:sz w:val="24"/>
        </w:rPr>
        <w:t xml:space="preserve">. När du installerat applikationen och öppnar den för första gången kommer du att uppmanas att köra ett test för att kontrollera att tekniken fungerar som den ska. Detta test är </w:t>
      </w:r>
      <w:r>
        <w:rPr>
          <w:rFonts w:ascii="Arial" w:hAnsi="Arial"/>
          <w:b/>
          <w:sz w:val="24"/>
        </w:rPr>
        <w:t>obligatoriskt</w:t>
      </w:r>
      <w:r>
        <w:rPr>
          <w:rFonts w:ascii="Arial" w:hAnsi="Arial"/>
          <w:sz w:val="24"/>
        </w:rPr>
        <w:t xml:space="preserve"> och måste köras </w:t>
      </w:r>
      <w:r>
        <w:rPr>
          <w:rFonts w:ascii="Arial" w:hAnsi="Arial"/>
          <w:b/>
          <w:sz w:val="24"/>
        </w:rPr>
        <w:t>på den dator som kommer att användas på provdagen</w:t>
      </w:r>
      <w:r>
        <w:rPr>
          <w:rFonts w:ascii="Arial" w:hAnsi="Arial"/>
          <w:sz w:val="24"/>
        </w:rPr>
        <w:t>. Testet kommer inte att räknas med i slutpoängen. Det</w:t>
      </w:r>
      <w:r>
        <w:rPr>
          <w:rFonts w:ascii="Arial" w:hAnsi="Arial"/>
        </w:rPr>
        <w:t xml:space="preserve"> </w:t>
      </w:r>
      <w:bookmarkStart w:id="23" w:name="2.2_Assessment_of_compliance_with_the_el"/>
      <w:bookmarkStart w:id="24" w:name="2.3_List_of_suitable_candidates"/>
      <w:bookmarkEnd w:id="23"/>
      <w:bookmarkEnd w:id="24"/>
      <w:r>
        <w:rPr>
          <w:rFonts w:ascii="Arial" w:hAnsi="Arial"/>
          <w:sz w:val="24"/>
        </w:rPr>
        <w:t>ger dig möjlighet att bekanta dig med plattformen och förstå hur man använder den.</w:t>
      </w:r>
    </w:p>
    <w:p w:rsidR="00133E45" w:rsidRPr="00825020" w:rsidRDefault="00104B81" w:rsidP="0058722D">
      <w:pPr>
        <w:pStyle w:val="Heading4"/>
        <w:spacing w:line="213" w:lineRule="auto"/>
        <w:jc w:val="both"/>
        <w:rPr>
          <w:rFonts w:ascii="Arial" w:hAnsi="Arial" w:cs="Arial"/>
        </w:rPr>
      </w:pPr>
      <w:r>
        <w:rPr>
          <w:rFonts w:ascii="Arial" w:hAnsi="Arial"/>
          <w:b w:val="0"/>
        </w:rPr>
        <w:t>Alla antivirusprogram på den stationära eller bärbara datorn</w:t>
      </w:r>
      <w:r>
        <w:rPr>
          <w:rFonts w:ascii="Arial" w:hAnsi="Arial"/>
        </w:rPr>
        <w:t xml:space="preserve"> måste vara inaktiverade </w:t>
      </w:r>
      <w:r>
        <w:rPr>
          <w:rFonts w:ascii="Arial" w:hAnsi="Arial"/>
          <w:b w:val="0"/>
        </w:rPr>
        <w:t>när du använder plattformen.</w:t>
      </w:r>
    </w:p>
    <w:p w:rsidR="00133E45" w:rsidRPr="00825020" w:rsidRDefault="00104B81" w:rsidP="0058722D">
      <w:pPr>
        <w:spacing w:before="114" w:line="213" w:lineRule="auto"/>
        <w:ind w:left="110"/>
        <w:jc w:val="both"/>
        <w:rPr>
          <w:rFonts w:ascii="Arial" w:hAnsi="Arial" w:cs="Arial"/>
          <w:sz w:val="24"/>
        </w:rPr>
      </w:pPr>
      <w:r>
        <w:rPr>
          <w:rFonts w:ascii="Arial" w:hAnsi="Arial"/>
          <w:sz w:val="24"/>
        </w:rPr>
        <w:t>Mer information och instruktioner om hur provet går till hittar du i mejlet med kallelsen till provet.</w:t>
      </w:r>
    </w:p>
    <w:p w:rsidR="00133E45" w:rsidRPr="00825020" w:rsidRDefault="00104B81" w:rsidP="0058722D">
      <w:pPr>
        <w:spacing w:before="114" w:line="213" w:lineRule="auto"/>
        <w:ind w:left="110"/>
        <w:jc w:val="both"/>
        <w:rPr>
          <w:rFonts w:ascii="Arial" w:hAnsi="Arial" w:cs="Arial"/>
          <w:sz w:val="24"/>
        </w:rPr>
      </w:pPr>
      <w:r>
        <w:rPr>
          <w:rFonts w:ascii="Arial" w:hAnsi="Arial"/>
          <w:b/>
          <w:sz w:val="24"/>
        </w:rPr>
        <w:t>Ring omedelbart tjänsteleverantören på +33 176411488</w:t>
      </w:r>
      <w:r>
        <w:rPr>
          <w:rFonts w:ascii="Arial" w:hAnsi="Arial"/>
          <w:sz w:val="24"/>
        </w:rPr>
        <w:t xml:space="preserve"> om det uppstår problem under provet så att problemet kan lösas och du kan fortsätta att göra provet.</w:t>
      </w:r>
    </w:p>
    <w:p w:rsidR="00133E45" w:rsidRPr="00825020" w:rsidRDefault="00104B81" w:rsidP="0058722D">
      <w:pPr>
        <w:pStyle w:val="BodyText"/>
        <w:spacing w:before="89"/>
        <w:ind w:left="0" w:firstLine="110"/>
        <w:jc w:val="both"/>
        <w:rPr>
          <w:rFonts w:ascii="Arial" w:hAnsi="Arial" w:cs="Arial"/>
        </w:rPr>
      </w:pPr>
      <w:r>
        <w:rPr>
          <w:rFonts w:ascii="Arial" w:hAnsi="Arial"/>
        </w:rPr>
        <w:t>Om du inte slutför provet kommer det inte att rättas.</w:t>
      </w:r>
    </w:p>
    <w:p w:rsidR="005725E9" w:rsidRPr="00825020" w:rsidRDefault="00104B81" w:rsidP="0058722D">
      <w:pPr>
        <w:spacing w:before="107" w:line="213" w:lineRule="auto"/>
        <w:ind w:left="110"/>
        <w:jc w:val="both"/>
        <w:rPr>
          <w:rFonts w:ascii="Arial" w:hAnsi="Arial" w:cs="Arial"/>
          <w:b/>
          <w:sz w:val="24"/>
        </w:rPr>
      </w:pPr>
      <w:r>
        <w:rPr>
          <w:rFonts w:ascii="Arial" w:hAnsi="Arial"/>
          <w:sz w:val="24"/>
        </w:rPr>
        <w:t xml:space="preserve">Du kan göra provet </w:t>
      </w:r>
      <w:r>
        <w:rPr>
          <w:rFonts w:ascii="Arial" w:hAnsi="Arial"/>
          <w:b/>
          <w:sz w:val="24"/>
        </w:rPr>
        <w:t>enbart det datum och klockslag</w:t>
      </w:r>
      <w:r>
        <w:rPr>
          <w:rFonts w:ascii="Arial" w:hAnsi="Arial"/>
          <w:sz w:val="24"/>
        </w:rPr>
        <w:t xml:space="preserve"> som anges i kallelsen.</w:t>
      </w:r>
      <w:r>
        <w:rPr>
          <w:rFonts w:ascii="Arial" w:hAnsi="Arial"/>
          <w:b/>
          <w:sz w:val="24"/>
        </w:rPr>
        <w:t xml:space="preserve"> Det kommer inte att erbjudas något annat tillfälle att göra provet</w:t>
      </w:r>
      <w:r>
        <w:rPr>
          <w:rFonts w:ascii="Arial" w:hAnsi="Arial"/>
          <w:sz w:val="24"/>
        </w:rPr>
        <w:t xml:space="preserve"> om du inte har möjlighet att göra provet då.</w:t>
      </w:r>
    </w:p>
    <w:p w:rsidR="0054583B" w:rsidRPr="00825020" w:rsidRDefault="00104B81" w:rsidP="0058722D">
      <w:pPr>
        <w:pStyle w:val="BodyText"/>
        <w:spacing w:before="1"/>
        <w:ind w:left="0" w:firstLine="110"/>
        <w:rPr>
          <w:rFonts w:ascii="Arial" w:hAnsi="Arial" w:cs="Arial"/>
        </w:rPr>
      </w:pPr>
      <w:r>
        <w:rPr>
          <w:rFonts w:ascii="Arial" w:hAnsi="Arial"/>
        </w:rPr>
        <w:t xml:space="preserve">Muntliga prov kan komma att anordnas på plats eller på distans. </w:t>
      </w:r>
    </w:p>
    <w:p w:rsidR="005E5255" w:rsidRPr="009C31EF" w:rsidRDefault="005E5255" w:rsidP="00825020">
      <w:pPr>
        <w:spacing w:before="107" w:line="213" w:lineRule="auto"/>
        <w:jc w:val="both"/>
        <w:rPr>
          <w:lang w:val="en-GB"/>
        </w:rPr>
      </w:pPr>
    </w:p>
    <w:p w:rsidR="00133E45" w:rsidRPr="00825020" w:rsidRDefault="00104B81" w:rsidP="00F90760">
      <w:pPr>
        <w:pStyle w:val="Heading2"/>
        <w:rPr>
          <w:rFonts w:cs="Arial"/>
        </w:rPr>
      </w:pPr>
      <w:bookmarkStart w:id="25" w:name="_Toc196400688"/>
      <w:r>
        <w:t>Förteckning över godkända sökande</w:t>
      </w:r>
      <w:bookmarkEnd w:id="25"/>
    </w:p>
    <w:p w:rsidR="00133E45" w:rsidRPr="00825020" w:rsidRDefault="00104B81" w:rsidP="0058722D">
      <w:pPr>
        <w:pStyle w:val="BodyText"/>
        <w:spacing w:before="119"/>
        <w:ind w:left="0" w:firstLine="110"/>
        <w:jc w:val="both"/>
        <w:rPr>
          <w:rFonts w:ascii="Arial" w:hAnsi="Arial" w:cs="Arial"/>
        </w:rPr>
      </w:pPr>
      <w:r>
        <w:rPr>
          <w:rFonts w:ascii="Arial" w:hAnsi="Arial"/>
        </w:rPr>
        <w:t>Förteckningen över godkända sökande skickas ut i enlighet med bestämmelserna i meddelandet.</w:t>
      </w:r>
    </w:p>
    <w:p w:rsidR="00133E45" w:rsidRPr="00825020" w:rsidRDefault="00104B81" w:rsidP="0058722D">
      <w:pPr>
        <w:pStyle w:val="BodyText"/>
        <w:spacing w:before="108" w:line="216" w:lineRule="auto"/>
        <w:jc w:val="both"/>
        <w:rPr>
          <w:rFonts w:ascii="Arial" w:hAnsi="Arial" w:cs="Arial"/>
        </w:rPr>
      </w:pPr>
      <w:r>
        <w:rPr>
          <w:rFonts w:ascii="Arial" w:hAnsi="Arial"/>
        </w:rPr>
        <w:t xml:space="preserve">Om ditt namn finns med på förteckningen över godkända sökande betyder det att något av Europaparlamentets generaldirektorat kan komma att kalla dig till intervju, men det innebär inte att du har rätt till eller är garanterad anställning vid Europaparlamentet. Förteckningens giltighet anges i meddelandet. </w:t>
      </w:r>
    </w:p>
    <w:p w:rsidR="0003084A" w:rsidRPr="00825020" w:rsidRDefault="0003084A" w:rsidP="00825020">
      <w:pPr>
        <w:pStyle w:val="BodyText"/>
        <w:spacing w:before="108" w:line="216" w:lineRule="auto"/>
        <w:ind w:left="0"/>
        <w:jc w:val="both"/>
        <w:rPr>
          <w:rFonts w:ascii="Arial" w:hAnsi="Arial" w:cs="Arial"/>
          <w:lang w:val="en-GB"/>
        </w:rPr>
      </w:pPr>
    </w:p>
    <w:p w:rsidR="00133E45" w:rsidRPr="00825020" w:rsidRDefault="00104B81">
      <w:pPr>
        <w:pStyle w:val="Heading1"/>
        <w:numPr>
          <w:ilvl w:val="0"/>
          <w:numId w:val="6"/>
        </w:numPr>
        <w:tabs>
          <w:tab w:val="left" w:pos="504"/>
        </w:tabs>
        <w:spacing w:line="240" w:lineRule="auto"/>
        <w:ind w:left="504" w:hanging="394"/>
        <w:rPr>
          <w:rFonts w:ascii="Arial" w:hAnsi="Arial" w:cs="Arial"/>
        </w:rPr>
      </w:pPr>
      <w:bookmarkStart w:id="26" w:name="3._HOW_TO_APPLY"/>
      <w:bookmarkStart w:id="27" w:name="3.1_General_remarks"/>
      <w:bookmarkStart w:id="28" w:name="3.1.1_Reasonable_accommodation"/>
      <w:bookmarkStart w:id="29" w:name="3.2_How_to_submit_the_complete_applicati"/>
      <w:bookmarkStart w:id="30" w:name="3.3_Supporting_documents_to_be_attached_"/>
      <w:bookmarkStart w:id="31" w:name="3.3.1_General_remarks"/>
      <w:bookmarkStart w:id="32" w:name="3.3.2_Supporting_documents_for_the_gener"/>
      <w:bookmarkStart w:id="33" w:name="3.3.3_Other_supporting_documents_"/>
      <w:bookmarkStart w:id="34" w:name="4._DISQUALIFICATION_"/>
      <w:bookmarkStart w:id="35" w:name="5._NOTICE"/>
      <w:bookmarkStart w:id="36" w:name="_Toc196400689"/>
      <w:bookmarkEnd w:id="26"/>
      <w:bookmarkEnd w:id="27"/>
      <w:bookmarkEnd w:id="28"/>
      <w:bookmarkEnd w:id="29"/>
      <w:bookmarkEnd w:id="30"/>
      <w:bookmarkEnd w:id="31"/>
      <w:bookmarkEnd w:id="32"/>
      <w:bookmarkEnd w:id="33"/>
      <w:bookmarkEnd w:id="34"/>
      <w:bookmarkEnd w:id="35"/>
      <w:r>
        <w:rPr>
          <w:rFonts w:ascii="Arial" w:hAnsi="Arial"/>
          <w:color w:val="2C4D9C"/>
        </w:rPr>
        <w:t>UTESLUTNING</w:t>
      </w:r>
      <w:bookmarkEnd w:id="36"/>
    </w:p>
    <w:p w:rsidR="00133E45" w:rsidRPr="00825020" w:rsidRDefault="00104B81" w:rsidP="0058722D">
      <w:pPr>
        <w:pStyle w:val="BodyText"/>
        <w:spacing w:before="155"/>
        <w:ind w:left="0" w:firstLine="110"/>
        <w:rPr>
          <w:rFonts w:ascii="Arial" w:hAnsi="Arial" w:cs="Arial"/>
        </w:rPr>
      </w:pPr>
      <w:r>
        <w:rPr>
          <w:rFonts w:ascii="Arial" w:hAnsi="Arial"/>
        </w:rPr>
        <w:t>Du kommer att uteslutas från förfarandet om du</w:t>
      </w:r>
    </w:p>
    <w:p w:rsidR="00133E45" w:rsidRPr="00825020" w:rsidRDefault="00104B81">
      <w:pPr>
        <w:pStyle w:val="ListParagraph"/>
        <w:numPr>
          <w:ilvl w:val="0"/>
          <w:numId w:val="2"/>
        </w:numPr>
        <w:tabs>
          <w:tab w:val="left" w:pos="279"/>
        </w:tabs>
        <w:spacing w:before="82"/>
        <w:ind w:left="279" w:hanging="169"/>
        <w:rPr>
          <w:rFonts w:ascii="Arial" w:hAnsi="Arial" w:cs="Arial"/>
          <w:sz w:val="24"/>
        </w:rPr>
      </w:pPr>
      <w:r>
        <w:rPr>
          <w:rFonts w:ascii="Arial" w:hAnsi="Arial"/>
          <w:sz w:val="24"/>
        </w:rPr>
        <w:t>har skapat fler än ett konto,</w:t>
      </w:r>
    </w:p>
    <w:p w:rsidR="00133E45" w:rsidRPr="00825020" w:rsidRDefault="00104B81">
      <w:pPr>
        <w:pStyle w:val="ListParagraph"/>
        <w:numPr>
          <w:ilvl w:val="0"/>
          <w:numId w:val="2"/>
        </w:numPr>
        <w:tabs>
          <w:tab w:val="left" w:pos="279"/>
        </w:tabs>
        <w:spacing w:before="82"/>
        <w:ind w:left="279" w:hanging="169"/>
        <w:rPr>
          <w:rFonts w:ascii="Arial" w:hAnsi="Arial" w:cs="Arial"/>
          <w:sz w:val="24"/>
        </w:rPr>
      </w:pPr>
      <w:r>
        <w:rPr>
          <w:rFonts w:ascii="Arial" w:hAnsi="Arial"/>
          <w:sz w:val="24"/>
        </w:rPr>
        <w:t>har lämnat oriktiga uppgifter eller skickat in falska handlingar,</w:t>
      </w:r>
    </w:p>
    <w:p w:rsidR="00C6077A" w:rsidRPr="00825020" w:rsidRDefault="00104B81" w:rsidP="00C6077A">
      <w:pPr>
        <w:pStyle w:val="ListParagraph"/>
        <w:numPr>
          <w:ilvl w:val="0"/>
          <w:numId w:val="2"/>
        </w:numPr>
        <w:tabs>
          <w:tab w:val="left" w:pos="279"/>
        </w:tabs>
        <w:spacing w:before="82"/>
        <w:ind w:left="279" w:hanging="169"/>
        <w:rPr>
          <w:rFonts w:ascii="Arial" w:hAnsi="Arial" w:cs="Arial"/>
          <w:sz w:val="24"/>
        </w:rPr>
      </w:pPr>
      <w:r>
        <w:rPr>
          <w:rFonts w:ascii="Arial" w:hAnsi="Arial"/>
          <w:sz w:val="24"/>
        </w:rPr>
        <w:t>inte har svarat på en kallelse eller inte har kunnat nås via mejl,</w:t>
      </w:r>
    </w:p>
    <w:p w:rsidR="00133E45" w:rsidRPr="00825020" w:rsidRDefault="00104B81">
      <w:pPr>
        <w:pStyle w:val="ListParagraph"/>
        <w:numPr>
          <w:ilvl w:val="0"/>
          <w:numId w:val="2"/>
        </w:numPr>
        <w:tabs>
          <w:tab w:val="left" w:pos="279"/>
        </w:tabs>
        <w:spacing w:before="82"/>
        <w:ind w:left="279" w:hanging="169"/>
        <w:rPr>
          <w:rFonts w:ascii="Arial" w:hAnsi="Arial" w:cs="Arial"/>
          <w:sz w:val="24"/>
        </w:rPr>
      </w:pPr>
      <w:r>
        <w:rPr>
          <w:rFonts w:ascii="Arial" w:hAnsi="Arial"/>
          <w:sz w:val="24"/>
        </w:rPr>
        <w:t>inte har gjort proven,</w:t>
      </w:r>
    </w:p>
    <w:p w:rsidR="00133E45" w:rsidRPr="00825020" w:rsidRDefault="00104B81">
      <w:pPr>
        <w:pStyle w:val="ListParagraph"/>
        <w:numPr>
          <w:ilvl w:val="0"/>
          <w:numId w:val="2"/>
        </w:numPr>
        <w:tabs>
          <w:tab w:val="left" w:pos="279"/>
        </w:tabs>
        <w:spacing w:before="82"/>
        <w:ind w:left="279" w:hanging="169"/>
        <w:rPr>
          <w:rFonts w:ascii="Arial" w:hAnsi="Arial" w:cs="Arial"/>
          <w:sz w:val="24"/>
        </w:rPr>
      </w:pPr>
      <w:r>
        <w:rPr>
          <w:rFonts w:ascii="Arial" w:hAnsi="Arial"/>
          <w:sz w:val="24"/>
        </w:rPr>
        <w:t>har fuskat på proven,</w:t>
      </w:r>
    </w:p>
    <w:p w:rsidR="00C6077A" w:rsidRPr="00825020" w:rsidRDefault="00104B81" w:rsidP="00C6077A">
      <w:pPr>
        <w:pStyle w:val="ListParagraph"/>
        <w:numPr>
          <w:ilvl w:val="0"/>
          <w:numId w:val="2"/>
        </w:numPr>
        <w:tabs>
          <w:tab w:val="left" w:pos="279"/>
        </w:tabs>
        <w:spacing w:before="82"/>
        <w:ind w:left="279" w:hanging="169"/>
        <w:rPr>
          <w:rFonts w:ascii="Arial" w:hAnsi="Arial" w:cs="Arial"/>
          <w:spacing w:val="-2"/>
          <w:sz w:val="24"/>
        </w:rPr>
      </w:pPr>
      <w:r>
        <w:rPr>
          <w:rFonts w:ascii="Arial" w:hAnsi="Arial"/>
          <w:sz w:val="24"/>
        </w:rPr>
        <w:t>inte har följt anvisningarna för online-prov,</w:t>
      </w:r>
    </w:p>
    <w:p w:rsidR="00133E45" w:rsidRPr="00825020" w:rsidRDefault="00104B81">
      <w:pPr>
        <w:pStyle w:val="ListParagraph"/>
        <w:numPr>
          <w:ilvl w:val="0"/>
          <w:numId w:val="2"/>
        </w:numPr>
        <w:tabs>
          <w:tab w:val="left" w:pos="279"/>
        </w:tabs>
        <w:spacing w:before="82"/>
        <w:ind w:left="279" w:hanging="169"/>
        <w:rPr>
          <w:rFonts w:ascii="Arial" w:hAnsi="Arial" w:cs="Arial"/>
          <w:sz w:val="24"/>
        </w:rPr>
      </w:pPr>
      <w:r>
        <w:rPr>
          <w:rFonts w:ascii="Arial" w:hAnsi="Arial"/>
        </w:rPr>
        <w:t>har försökt att på ett icke godtagbart sätt kontakta någon medlem av uttagningskommittén, antingen direkt eller indirekt,</w:t>
      </w:r>
    </w:p>
    <w:p w:rsidR="00133E45" w:rsidRPr="00825020" w:rsidRDefault="00104B81">
      <w:pPr>
        <w:pStyle w:val="ListParagraph"/>
        <w:numPr>
          <w:ilvl w:val="0"/>
          <w:numId w:val="2"/>
        </w:numPr>
        <w:tabs>
          <w:tab w:val="left" w:pos="279"/>
        </w:tabs>
        <w:spacing w:before="82"/>
        <w:ind w:left="279" w:hanging="169"/>
        <w:rPr>
          <w:rFonts w:ascii="Arial" w:hAnsi="Arial" w:cs="Arial"/>
          <w:sz w:val="24"/>
        </w:rPr>
      </w:pPr>
      <w:r>
        <w:rPr>
          <w:rFonts w:ascii="Arial" w:hAnsi="Arial"/>
          <w:sz w:val="24"/>
        </w:rPr>
        <w:t>har undertecknat eller märkt dina skriftliga prov, som rättas anonymt.</w:t>
      </w:r>
    </w:p>
    <w:p w:rsidR="00133E45" w:rsidRPr="00825020" w:rsidRDefault="00133E45">
      <w:pPr>
        <w:pStyle w:val="BodyText"/>
        <w:spacing w:before="82"/>
        <w:rPr>
          <w:rFonts w:ascii="Arial" w:hAnsi="Arial" w:cs="Arial"/>
          <w:lang w:val="en-GB"/>
        </w:rPr>
      </w:pPr>
    </w:p>
    <w:p w:rsidR="005725E9" w:rsidRPr="00825020" w:rsidRDefault="00104B81" w:rsidP="0058722D">
      <w:pPr>
        <w:pStyle w:val="BodyText"/>
        <w:spacing w:before="108" w:line="216" w:lineRule="auto"/>
        <w:ind w:right="-60"/>
        <w:rPr>
          <w:rFonts w:ascii="Arial" w:hAnsi="Arial" w:cs="Arial"/>
        </w:rPr>
      </w:pPr>
      <w:r>
        <w:rPr>
          <w:rFonts w:ascii="Arial" w:hAnsi="Arial"/>
        </w:rPr>
        <w:t>Du måste uppvisa högsta möjliga integritet. Bedrägeri eller försök till bedrägeri kommer att leda till påföljder.</w:t>
      </w:r>
    </w:p>
    <w:p w:rsidR="00896C2E" w:rsidRPr="00825020" w:rsidRDefault="00896C2E" w:rsidP="00825020">
      <w:pPr>
        <w:pStyle w:val="BodyText"/>
        <w:spacing w:before="108" w:line="216" w:lineRule="auto"/>
        <w:ind w:left="0" w:right="-60"/>
        <w:rPr>
          <w:rFonts w:ascii="Arial" w:hAnsi="Arial" w:cs="Arial"/>
          <w:lang w:val="en-GB"/>
        </w:rPr>
      </w:pPr>
    </w:p>
    <w:p w:rsidR="000D08FB" w:rsidRPr="00825020" w:rsidRDefault="00104B81" w:rsidP="000A16FA">
      <w:pPr>
        <w:pStyle w:val="Heading1"/>
        <w:numPr>
          <w:ilvl w:val="0"/>
          <w:numId w:val="6"/>
        </w:numPr>
        <w:tabs>
          <w:tab w:val="left" w:pos="504"/>
        </w:tabs>
        <w:spacing w:line="240" w:lineRule="auto"/>
        <w:ind w:left="504" w:hanging="394"/>
        <w:rPr>
          <w:rFonts w:ascii="Arial" w:hAnsi="Arial" w:cs="Arial"/>
          <w:color w:val="2C4D9C"/>
          <w:spacing w:val="-2"/>
        </w:rPr>
      </w:pPr>
      <w:bookmarkStart w:id="37" w:name="6._GENERAL_INFORMATION"/>
      <w:bookmarkStart w:id="38" w:name="6.1_Equal_opportunities"/>
      <w:bookmarkStart w:id="39" w:name="6.2_Requests_from_candidates_for_access_"/>
      <w:bookmarkStart w:id="40" w:name="6.3_Protection_of_personal_data"/>
      <w:bookmarkStart w:id="41" w:name="7._REQUESTS_FOR_REVIEW_–_COMPLAINTS_AND_"/>
      <w:bookmarkEnd w:id="37"/>
      <w:bookmarkEnd w:id="38"/>
      <w:bookmarkEnd w:id="39"/>
      <w:bookmarkEnd w:id="40"/>
      <w:bookmarkEnd w:id="41"/>
      <w:r>
        <w:rPr>
          <w:rFonts w:ascii="Arial" w:hAnsi="Arial"/>
          <w:color w:val="2C4D9C"/>
        </w:rPr>
        <w:t xml:space="preserve"> </w:t>
      </w:r>
      <w:bookmarkStart w:id="42" w:name="_Toc196400690"/>
      <w:r>
        <w:rPr>
          <w:rFonts w:ascii="Arial" w:hAnsi="Arial"/>
          <w:color w:val="2C4D9C"/>
        </w:rPr>
        <w:t>ALLMÄN INFORMATION</w:t>
      </w:r>
      <w:bookmarkEnd w:id="42"/>
    </w:p>
    <w:p w:rsidR="00870D53" w:rsidRPr="00825020" w:rsidRDefault="00870D53" w:rsidP="003F2051">
      <w:pPr>
        <w:pStyle w:val="Heading1"/>
        <w:tabs>
          <w:tab w:val="left" w:pos="504"/>
        </w:tabs>
        <w:ind w:left="110" w:firstLine="0"/>
        <w:rPr>
          <w:rFonts w:ascii="Arial" w:hAnsi="Arial" w:cs="Arial"/>
          <w:lang w:val="en-GB"/>
        </w:rPr>
      </w:pPr>
    </w:p>
    <w:p w:rsidR="0033662F" w:rsidRPr="00825020" w:rsidRDefault="00104B81" w:rsidP="00F90760">
      <w:pPr>
        <w:pStyle w:val="Heading2"/>
        <w:rPr>
          <w:rFonts w:cs="Arial"/>
        </w:rPr>
      </w:pPr>
      <w:bookmarkStart w:id="43" w:name="_Toc196400691"/>
      <w:r>
        <w:t>Ekonomisk ersättning för resa och uppehälle/ersättning för kostnader vid tjänsteresa i samband med prov som kräver fysisk närvaro</w:t>
      </w:r>
      <w:bookmarkEnd w:id="43"/>
    </w:p>
    <w:p w:rsidR="00E34A39" w:rsidRPr="00825020" w:rsidRDefault="00E34A39" w:rsidP="0033662F">
      <w:pPr>
        <w:jc w:val="both"/>
        <w:rPr>
          <w:rFonts w:ascii="Arial" w:hAnsi="Arial" w:cs="Arial"/>
          <w:b/>
        </w:rPr>
      </w:pPr>
    </w:p>
    <w:p w:rsidR="0033662F" w:rsidRPr="00825020" w:rsidRDefault="00104B81" w:rsidP="0058722D">
      <w:pPr>
        <w:ind w:left="110"/>
        <w:jc w:val="both"/>
        <w:rPr>
          <w:rFonts w:ascii="Arial" w:hAnsi="Arial" w:cs="Arial"/>
          <w:sz w:val="24"/>
          <w:szCs w:val="24"/>
        </w:rPr>
      </w:pPr>
      <w:r>
        <w:rPr>
          <w:rFonts w:ascii="Arial" w:hAnsi="Arial"/>
          <w:b/>
          <w:sz w:val="24"/>
        </w:rPr>
        <w:t>För interna sökande:</w:t>
      </w:r>
      <w:r>
        <w:rPr>
          <w:rFonts w:ascii="Arial" w:hAnsi="Arial"/>
          <w:sz w:val="24"/>
        </w:rPr>
        <w:t xml:space="preserve">  Tjänstemän och övriga anställda som omfattas av tjänsteföreskrifterna för tjänstemän eller anställningsvillkoren för övriga anställda som arbetar vid Europaparlamentet och som kallas till prov som kräver fysisk närvaro kan ha rätt till ersättning för kostnader vid tjänsteresor, i enlighet med artiklarna 11 och 13 i bilaga VII till tjänsteföreskrifterna. </w:t>
      </w:r>
    </w:p>
    <w:p w:rsidR="00E34A39" w:rsidRPr="00825020" w:rsidRDefault="00E34A39" w:rsidP="0055310F">
      <w:pPr>
        <w:jc w:val="both"/>
        <w:rPr>
          <w:rFonts w:ascii="Arial" w:hAnsi="Arial" w:cs="Arial"/>
          <w:sz w:val="24"/>
          <w:szCs w:val="24"/>
        </w:rPr>
      </w:pPr>
    </w:p>
    <w:p w:rsidR="001C61BC" w:rsidRPr="00825020" w:rsidRDefault="00104B81" w:rsidP="0058722D">
      <w:pPr>
        <w:ind w:left="110"/>
        <w:jc w:val="both"/>
        <w:rPr>
          <w:rFonts w:ascii="Arial" w:hAnsi="Arial" w:cs="Arial"/>
          <w:sz w:val="24"/>
          <w:szCs w:val="24"/>
        </w:rPr>
      </w:pPr>
      <w:r>
        <w:rPr>
          <w:rFonts w:ascii="Arial" w:hAnsi="Arial"/>
          <w:b/>
          <w:sz w:val="24"/>
        </w:rPr>
        <w:t>För sökande som inte längre arbetar vid Europaparlamentet:</w:t>
      </w:r>
      <w:r>
        <w:rPr>
          <w:rFonts w:ascii="Arial" w:hAnsi="Arial"/>
          <w:sz w:val="24"/>
        </w:rPr>
        <w:t xml:space="preserve"> ekonomisk ersättning kan betalas ut för </w:t>
      </w:r>
      <w:r>
        <w:rPr>
          <w:rFonts w:ascii="Arial" w:hAnsi="Arial"/>
          <w:b/>
          <w:sz w:val="24"/>
        </w:rPr>
        <w:t>kostnader för resor och uppehälle</w:t>
      </w:r>
      <w:r>
        <w:rPr>
          <w:rFonts w:ascii="Arial" w:hAnsi="Arial"/>
          <w:sz w:val="24"/>
        </w:rPr>
        <w:t xml:space="preserve"> för sökande som kallas till prov som kräver fysisk närvaro. </w:t>
      </w:r>
    </w:p>
    <w:p w:rsidR="001C61BC" w:rsidRPr="00825020" w:rsidRDefault="001C61BC" w:rsidP="0055310F">
      <w:pPr>
        <w:jc w:val="both"/>
        <w:rPr>
          <w:rFonts w:ascii="Arial" w:hAnsi="Arial" w:cs="Arial"/>
          <w:sz w:val="24"/>
          <w:szCs w:val="24"/>
        </w:rPr>
      </w:pPr>
    </w:p>
    <w:p w:rsidR="001C61BC" w:rsidRPr="00825020" w:rsidRDefault="00104B81" w:rsidP="0058722D">
      <w:pPr>
        <w:ind w:firstLine="110"/>
        <w:jc w:val="both"/>
        <w:rPr>
          <w:rFonts w:ascii="Arial" w:hAnsi="Arial" w:cs="Arial"/>
          <w:sz w:val="24"/>
          <w:szCs w:val="24"/>
        </w:rPr>
      </w:pPr>
      <w:r>
        <w:rPr>
          <w:rFonts w:ascii="Arial" w:hAnsi="Arial"/>
          <w:sz w:val="24"/>
        </w:rPr>
        <w:t xml:space="preserve">Du kommer att informeras om detaljerna kring detta förfarande i kallelsen till proven. </w:t>
      </w:r>
    </w:p>
    <w:p w:rsidR="001C61BC" w:rsidRPr="00825020" w:rsidRDefault="001C61BC" w:rsidP="0055310F">
      <w:pPr>
        <w:jc w:val="both"/>
        <w:rPr>
          <w:rFonts w:ascii="Arial" w:hAnsi="Arial" w:cs="Arial"/>
          <w:sz w:val="24"/>
          <w:szCs w:val="24"/>
        </w:rPr>
      </w:pPr>
    </w:p>
    <w:p w:rsidR="005725E9" w:rsidRPr="00825020" w:rsidRDefault="00104B81" w:rsidP="0058722D">
      <w:pPr>
        <w:ind w:left="110"/>
        <w:jc w:val="both"/>
        <w:rPr>
          <w:rFonts w:ascii="Arial" w:hAnsi="Arial" w:cs="Arial"/>
          <w:sz w:val="24"/>
          <w:szCs w:val="24"/>
        </w:rPr>
      </w:pPr>
      <w:r>
        <w:rPr>
          <w:rFonts w:ascii="Arial" w:hAnsi="Arial"/>
          <w:sz w:val="24"/>
        </w:rPr>
        <w:t xml:space="preserve">Den adress som du har angivit i din Apply4EP-ansökan kommer att betraktas som avreseort för resan till den ort där proven anordnas. Europaparlamentet kommer inte att beakta en adressändring som görs av en sökande efter det att kallelsen till proven har skickats ut. Undantag kan göras om parlamentet anser att de omständigheter som den sökande hänvisar till utgör </w:t>
      </w:r>
      <w:r w:rsidRPr="000A16FA">
        <w:rPr>
          <w:rFonts w:ascii="Arial" w:hAnsi="Arial"/>
          <w:i/>
          <w:sz w:val="24"/>
        </w:rPr>
        <w:t>force majeure</w:t>
      </w:r>
      <w:r>
        <w:rPr>
          <w:rFonts w:ascii="Arial" w:hAnsi="Arial"/>
          <w:sz w:val="24"/>
        </w:rPr>
        <w:t xml:space="preserve"> eller är helt exceptionella. Det är ditt eget ansvar att se till att adressen i ditt Apply4EP-konto alltid är uppdaterad.</w:t>
      </w:r>
    </w:p>
    <w:p w:rsidR="0003084A" w:rsidRPr="009C31EF" w:rsidRDefault="0003084A" w:rsidP="00825020">
      <w:pPr>
        <w:jc w:val="both"/>
        <w:rPr>
          <w:lang w:val="en-GB"/>
        </w:rPr>
      </w:pPr>
    </w:p>
    <w:p w:rsidR="00133E45" w:rsidRPr="00825020" w:rsidRDefault="00104B81" w:rsidP="00F90760">
      <w:pPr>
        <w:pStyle w:val="Heading2"/>
        <w:rPr>
          <w:rFonts w:cs="Arial"/>
        </w:rPr>
      </w:pPr>
      <w:bookmarkStart w:id="44" w:name="_Toc176258004"/>
      <w:bookmarkStart w:id="45" w:name="_Toc192664407"/>
      <w:bookmarkStart w:id="46" w:name="_Toc196315827"/>
      <w:bookmarkStart w:id="47" w:name="_Toc196316785"/>
      <w:bookmarkStart w:id="48" w:name="_Toc196400692"/>
      <w:bookmarkEnd w:id="44"/>
      <w:bookmarkEnd w:id="45"/>
      <w:bookmarkEnd w:id="46"/>
      <w:bookmarkEnd w:id="47"/>
      <w:r w:rsidRPr="000A16FA">
        <w:t>Begäran</w:t>
      </w:r>
      <w:r>
        <w:t xml:space="preserve"> om tillgång till uppgifter om dig själv</w:t>
      </w:r>
      <w:bookmarkEnd w:id="48"/>
    </w:p>
    <w:p w:rsidR="00133E45" w:rsidRDefault="00104B81" w:rsidP="0058722D">
      <w:pPr>
        <w:pStyle w:val="BodyText"/>
        <w:spacing w:before="145" w:line="216" w:lineRule="auto"/>
        <w:jc w:val="both"/>
        <w:rPr>
          <w:rFonts w:ascii="Arial" w:hAnsi="Arial" w:cs="Arial"/>
        </w:rPr>
      </w:pPr>
      <w:r>
        <w:rPr>
          <w:rFonts w:ascii="Arial" w:hAnsi="Arial"/>
        </w:rPr>
        <w:t xml:space="preserve">Du har rätt att enligt villkoren nedan få tillgång till vissa uppgifter som rör dig direkt och personligen. Europaparlamentet kan därför på begäran lämna ut uppgifter om de erhållna poängen i varje del av provet till sökande som inte tagits upp på förteckningen över godkända sökande. En begäran ska i sådana fall skickas in via Apply4EP-kontot </w:t>
      </w:r>
      <w:r>
        <w:rPr>
          <w:rFonts w:ascii="Arial" w:hAnsi="Arial"/>
          <w:b/>
        </w:rPr>
        <w:t>inom en månad</w:t>
      </w:r>
      <w:r>
        <w:rPr>
          <w:rFonts w:ascii="Arial" w:hAnsi="Arial"/>
        </w:rPr>
        <w:t xml:space="preserve"> räknat från det datum då mejlet om resultaten skickades. </w:t>
      </w:r>
    </w:p>
    <w:p w:rsidR="00F9020B" w:rsidRDefault="00104B81" w:rsidP="001B2037">
      <w:pPr>
        <w:pStyle w:val="BodyText"/>
        <w:keepNext/>
        <w:widowControl/>
        <w:spacing w:before="145" w:line="216" w:lineRule="auto"/>
        <w:jc w:val="both"/>
        <w:rPr>
          <w:rFonts w:ascii="Arial" w:hAnsi="Arial" w:cs="Arial"/>
        </w:rPr>
      </w:pPr>
      <w:r>
        <w:rPr>
          <w:rFonts w:ascii="Arial" w:hAnsi="Arial"/>
        </w:rPr>
        <w:t>Uttagningskommittén fattar alltid det slutliga beslutet om en begäran om tillgång till information.  Därför</w:t>
      </w:r>
    </w:p>
    <w:p w:rsidR="00F9020B" w:rsidRDefault="00104B81" w:rsidP="001B2037">
      <w:pPr>
        <w:pStyle w:val="BodyText"/>
        <w:keepNext/>
        <w:widowControl/>
        <w:numPr>
          <w:ilvl w:val="0"/>
          <w:numId w:val="11"/>
        </w:numPr>
        <w:spacing w:before="145" w:line="216" w:lineRule="auto"/>
        <w:ind w:left="714" w:hanging="357"/>
        <w:jc w:val="both"/>
        <w:rPr>
          <w:rFonts w:ascii="Arial" w:hAnsi="Arial" w:cs="Arial"/>
        </w:rPr>
      </w:pPr>
      <w:r>
        <w:rPr>
          <w:rFonts w:ascii="Arial" w:hAnsi="Arial"/>
        </w:rPr>
        <w:t>bör du inte vänta på information innan du lämnar in en begäran om omprövning (se punkt 6 nedan) eftersom enheten för uttagningar och utåtriktad verksamhet inte kan behandla din begäran om tillgång till information förrän tidsfristen för att lämna in en begäran har löpt ut,</w:t>
      </w:r>
    </w:p>
    <w:p w:rsidR="00F9020B" w:rsidRPr="00F9020B" w:rsidRDefault="00104B81" w:rsidP="00825020">
      <w:pPr>
        <w:pStyle w:val="BodyText"/>
        <w:numPr>
          <w:ilvl w:val="0"/>
          <w:numId w:val="11"/>
        </w:numPr>
        <w:spacing w:before="145" w:line="216" w:lineRule="auto"/>
        <w:jc w:val="both"/>
        <w:rPr>
          <w:rFonts w:ascii="Arial" w:hAnsi="Arial" w:cs="Arial"/>
        </w:rPr>
      </w:pPr>
      <w:r>
        <w:rPr>
          <w:rFonts w:ascii="Arial" w:hAnsi="Arial"/>
        </w:rPr>
        <w:t xml:space="preserve">bör du, om du har lämnat in en begäran om omprövning av bedömningen, vänta tills du har fått svar från uttagningskommittén på denna begäran om omprövning (dvs. det slutliga beslutet) innan du gör en begäran om tillgång till information. </w:t>
      </w:r>
    </w:p>
    <w:p w:rsidR="00F9020B" w:rsidRPr="00825020" w:rsidRDefault="00F9020B" w:rsidP="00825020">
      <w:pPr>
        <w:pStyle w:val="BodyText"/>
        <w:spacing w:before="145" w:line="216" w:lineRule="auto"/>
        <w:ind w:left="360"/>
        <w:jc w:val="both"/>
        <w:rPr>
          <w:rFonts w:ascii="Arial" w:hAnsi="Arial" w:cs="Arial"/>
          <w:lang w:val="en-GB"/>
        </w:rPr>
      </w:pPr>
    </w:p>
    <w:p w:rsidR="0054583B" w:rsidRDefault="00104B81" w:rsidP="0058722D">
      <w:pPr>
        <w:pStyle w:val="BodyText"/>
        <w:spacing w:before="112" w:line="216" w:lineRule="auto"/>
        <w:ind w:left="0"/>
        <w:jc w:val="both"/>
        <w:rPr>
          <w:rFonts w:ascii="Arial" w:hAnsi="Arial" w:cs="Arial"/>
        </w:rPr>
      </w:pPr>
      <w:r>
        <w:rPr>
          <w:rFonts w:ascii="Arial" w:hAnsi="Arial"/>
        </w:rPr>
        <w:t xml:space="preserve">Behandlingen av begäranden om information måste vara förenlig med det konfidentiella arbete som uttagningskommittén utför, enligt tjänsteföreskrifterna för tjänstemän i Europeiska unionen (bilaga III, artikel 6), vilket innebär att uttagningskommitténs ställningstaganden och alla uppgifter som rör personliga eller jämförande bedömningar av sökandena inte får lämnas ut. </w:t>
      </w:r>
    </w:p>
    <w:p w:rsidR="007D128C" w:rsidRPr="00825020" w:rsidRDefault="00104B81" w:rsidP="00825020">
      <w:pPr>
        <w:pStyle w:val="BodyText"/>
        <w:spacing w:before="112" w:line="216" w:lineRule="auto"/>
        <w:ind w:left="0"/>
        <w:jc w:val="both"/>
        <w:rPr>
          <w:rFonts w:ascii="Arial" w:hAnsi="Arial" w:cs="Arial"/>
        </w:rPr>
      </w:pPr>
      <w:r>
        <w:rPr>
          <w:rFonts w:ascii="Arial" w:hAnsi="Arial"/>
        </w:rPr>
        <w:t>Denna begäran måste också behandlas med hänsyn till de bestämmelser som gäller för skydd av fysiska personer vid behandlingen av deras personuppgifter. Europaparlamentet ska besvara en begäran om tillgång till information inom en månad räknat från dess mottagande.</w:t>
      </w:r>
    </w:p>
    <w:p w:rsidR="00133E45" w:rsidRDefault="00133E45">
      <w:pPr>
        <w:pStyle w:val="BodyText"/>
        <w:ind w:left="0"/>
        <w:rPr>
          <w:rFonts w:ascii="Arial" w:hAnsi="Arial" w:cs="Arial"/>
          <w:lang w:val="en-GB"/>
        </w:rPr>
      </w:pPr>
    </w:p>
    <w:p w:rsidR="00F9020B" w:rsidRDefault="00104B81">
      <w:pPr>
        <w:pStyle w:val="BodyText"/>
        <w:ind w:left="0"/>
        <w:rPr>
          <w:rFonts w:ascii="Arial" w:hAnsi="Arial" w:cs="Arial"/>
        </w:rPr>
      </w:pPr>
      <w:r>
        <w:rPr>
          <w:rFonts w:ascii="Arial" w:hAnsi="Arial"/>
        </w:rPr>
        <w:t>Du får begära följande information:</w:t>
      </w:r>
    </w:p>
    <w:p w:rsidR="00F9020B" w:rsidRDefault="00104B81" w:rsidP="00F9020B">
      <w:pPr>
        <w:pStyle w:val="BodyText"/>
        <w:numPr>
          <w:ilvl w:val="0"/>
          <w:numId w:val="12"/>
        </w:numPr>
        <w:rPr>
          <w:rFonts w:ascii="Arial" w:hAnsi="Arial" w:cs="Arial"/>
        </w:rPr>
      </w:pPr>
      <w:r>
        <w:rPr>
          <w:rFonts w:ascii="Arial" w:hAnsi="Arial"/>
        </w:rPr>
        <w:t xml:space="preserve">För utvärderingen av kvalifikationer: de poäng du fick för vart och ett av de huvudsakliga bedömningskriterierna. </w:t>
      </w:r>
    </w:p>
    <w:p w:rsidR="00F9020B" w:rsidRDefault="00104B81" w:rsidP="00F9020B">
      <w:pPr>
        <w:pStyle w:val="BodyText"/>
        <w:numPr>
          <w:ilvl w:val="0"/>
          <w:numId w:val="12"/>
        </w:numPr>
        <w:rPr>
          <w:rFonts w:ascii="Arial" w:hAnsi="Arial" w:cs="Arial"/>
        </w:rPr>
      </w:pPr>
      <w:r>
        <w:rPr>
          <w:rFonts w:ascii="Arial" w:hAnsi="Arial"/>
        </w:rPr>
        <w:t xml:space="preserve">En icke rättad kopia av dina skriftliga prov. </w:t>
      </w:r>
    </w:p>
    <w:p w:rsidR="00F9020B" w:rsidRDefault="00104B81" w:rsidP="00F9020B">
      <w:pPr>
        <w:pStyle w:val="BodyText"/>
        <w:numPr>
          <w:ilvl w:val="0"/>
          <w:numId w:val="12"/>
        </w:numPr>
        <w:rPr>
          <w:rFonts w:ascii="Arial" w:hAnsi="Arial" w:cs="Arial"/>
        </w:rPr>
      </w:pPr>
      <w:r>
        <w:rPr>
          <w:rFonts w:ascii="Arial" w:hAnsi="Arial"/>
        </w:rPr>
        <w:t xml:space="preserve">Ditt individuella bedömningsschema (som visar de poäng du fick för vart och ett av de huvudsakliga bedömningskriterierna) för varje prov som du kallades till. </w:t>
      </w:r>
    </w:p>
    <w:p w:rsidR="00F9020B" w:rsidRDefault="00F9020B" w:rsidP="00F9020B">
      <w:pPr>
        <w:pStyle w:val="BodyText"/>
        <w:rPr>
          <w:rFonts w:ascii="Arial" w:hAnsi="Arial" w:cs="Arial"/>
          <w:lang w:val="en-GB"/>
        </w:rPr>
      </w:pPr>
    </w:p>
    <w:p w:rsidR="00F9020B" w:rsidRDefault="00104B81" w:rsidP="00F9020B">
      <w:pPr>
        <w:pStyle w:val="BodyText"/>
        <w:rPr>
          <w:rFonts w:ascii="Arial" w:hAnsi="Arial" w:cs="Arial"/>
        </w:rPr>
      </w:pPr>
      <w:r>
        <w:rPr>
          <w:rFonts w:ascii="Arial" w:hAnsi="Arial"/>
        </w:rPr>
        <w:t xml:space="preserve">Om ditt namn förs upp på förteckningen över godkända sökande kan du göra en begäran om tillgång till information först efter att du har informerats om att ditt namn finns med på förteckningen.  </w:t>
      </w:r>
    </w:p>
    <w:p w:rsidR="00613CE8" w:rsidRPr="00825020" w:rsidRDefault="00613CE8" w:rsidP="00825020">
      <w:pPr>
        <w:pStyle w:val="BodyText"/>
        <w:rPr>
          <w:rFonts w:ascii="Arial" w:hAnsi="Arial" w:cs="Arial"/>
          <w:lang w:val="en-GB"/>
        </w:rPr>
      </w:pPr>
    </w:p>
    <w:p w:rsidR="00133E45" w:rsidRPr="00825020" w:rsidRDefault="00104B81" w:rsidP="00F90760">
      <w:pPr>
        <w:pStyle w:val="Heading2"/>
        <w:rPr>
          <w:rFonts w:cs="Arial"/>
        </w:rPr>
      </w:pPr>
      <w:bookmarkStart w:id="49" w:name="_Toc196400693"/>
      <w:r>
        <w:t>Skydd av personuppgifter</w:t>
      </w:r>
      <w:bookmarkEnd w:id="49"/>
    </w:p>
    <w:p w:rsidR="00E34A39" w:rsidRPr="00825020" w:rsidRDefault="00104B81" w:rsidP="001B2037">
      <w:pPr>
        <w:pStyle w:val="BodyText"/>
        <w:spacing w:before="144" w:line="216" w:lineRule="auto"/>
        <w:ind w:left="0"/>
        <w:jc w:val="both"/>
        <w:rPr>
          <w:rFonts w:ascii="Arial" w:hAnsi="Arial" w:cs="Arial"/>
        </w:rPr>
      </w:pPr>
      <w:r>
        <w:rPr>
          <w:rFonts w:ascii="Arial" w:hAnsi="Arial"/>
        </w:rPr>
        <w:t>Som det organ som ansvarar för att anordna uttagningsprov/urvalsförfaranden ska Europaparlamentet se till att de sökandes personuppgifter behandlas i full överensstämmelse med Europaparlamentets och rådets förordning (EU) 2018/1725 av den 23 oktober 2018 om skydd</w:t>
      </w:r>
      <w:r w:rsidR="001B2037">
        <w:rPr>
          <w:rFonts w:ascii="Arial" w:hAnsi="Arial"/>
        </w:rPr>
        <w:t xml:space="preserve"> </w:t>
      </w:r>
      <w:r>
        <w:rPr>
          <w:rFonts w:ascii="Arial" w:hAnsi="Arial"/>
        </w:rPr>
        <w:t>för fysiska personer med avseende på behandling av personuppgifter som utförs av unionens institutioner, organ och byråer och om det fria flödet av sådana uppgifter samt om upphävande av förordning (EG) nr 45/2001 och beslut nr 1247/2002/EG</w:t>
      </w:r>
      <w:r w:rsidR="001B2037">
        <w:rPr>
          <w:rStyle w:val="FootnoteReference"/>
          <w:rFonts w:ascii="Arial" w:hAnsi="Arial"/>
        </w:rPr>
        <w:footnoteReference w:id="1"/>
      </w:r>
      <w:r>
        <w:rPr>
          <w:rFonts w:ascii="Arial" w:hAnsi="Arial"/>
        </w:rPr>
        <w:t>. Detta gäller i synnerhet sekretessen och säkerheten kring sådana uppgifter.</w:t>
      </w:r>
    </w:p>
    <w:p w:rsidR="00133E45" w:rsidRPr="00825020" w:rsidRDefault="00133E45">
      <w:pPr>
        <w:pStyle w:val="BodyText"/>
        <w:spacing w:before="227"/>
        <w:ind w:left="0"/>
        <w:rPr>
          <w:rFonts w:ascii="Arial" w:hAnsi="Arial" w:cs="Arial"/>
          <w:lang w:val="en-GB"/>
        </w:rPr>
      </w:pPr>
    </w:p>
    <w:p w:rsidR="00133E45" w:rsidRPr="00825020" w:rsidRDefault="00104B81" w:rsidP="00FE6822">
      <w:pPr>
        <w:pStyle w:val="Heading1"/>
        <w:numPr>
          <w:ilvl w:val="0"/>
          <w:numId w:val="8"/>
        </w:numPr>
        <w:tabs>
          <w:tab w:val="left" w:pos="504"/>
        </w:tabs>
        <w:spacing w:line="213" w:lineRule="auto"/>
        <w:ind w:right="317"/>
        <w:rPr>
          <w:rFonts w:ascii="Arial" w:hAnsi="Arial" w:cs="Arial"/>
        </w:rPr>
      </w:pPr>
      <w:bookmarkStart w:id="50" w:name="_Toc196400694"/>
      <w:r>
        <w:rPr>
          <w:rFonts w:ascii="Arial" w:hAnsi="Arial"/>
          <w:color w:val="2C4D9C"/>
        </w:rPr>
        <w:t>BEGÄRAN OM OMPRÖVNING – KLAGOMÅL OCH ÖVERKLAGANDEN – KLAGOMÅL TILL EUROPEISKA OMBUDSMANNEN</w:t>
      </w:r>
      <w:bookmarkEnd w:id="50"/>
    </w:p>
    <w:p w:rsidR="00133E45" w:rsidRPr="00825020" w:rsidRDefault="00104B81">
      <w:pPr>
        <w:pStyle w:val="BodyText"/>
        <w:spacing w:before="193" w:line="216" w:lineRule="auto"/>
        <w:rPr>
          <w:rFonts w:ascii="Arial" w:hAnsi="Arial" w:cs="Arial"/>
        </w:rPr>
      </w:pPr>
      <w:r>
        <w:rPr>
          <w:rFonts w:ascii="Arial" w:hAnsi="Arial"/>
        </w:rPr>
        <w:t>Information som rör begäranden om omprövning, överklaganden och klagomål till Europeiska ombudsmannen finns i bilaga III till denna handledning.</w:t>
      </w:r>
    </w:p>
    <w:p w:rsidR="00133E45" w:rsidRPr="000C1EAC" w:rsidRDefault="00133E45" w:rsidP="001B2037">
      <w:pPr>
        <w:pStyle w:val="BodyText"/>
        <w:spacing w:before="203"/>
        <w:ind w:left="0"/>
        <w:rPr>
          <w:sz w:val="20"/>
          <w:lang w:val="en-GB"/>
        </w:rPr>
        <w:sectPr w:rsidR="00133E45" w:rsidRPr="000C1EAC">
          <w:pgSz w:w="11910" w:h="16840"/>
          <w:pgMar w:top="700" w:right="740" w:bottom="640" w:left="740" w:header="0" w:footer="288" w:gutter="0"/>
          <w:cols w:space="720"/>
        </w:sectPr>
      </w:pPr>
    </w:p>
    <w:p w:rsidR="00133E45" w:rsidRPr="00825020" w:rsidRDefault="00104B81">
      <w:pPr>
        <w:pStyle w:val="Heading1"/>
        <w:ind w:left="110" w:firstLine="0"/>
        <w:rPr>
          <w:rFonts w:ascii="Arial" w:hAnsi="Arial" w:cs="Arial"/>
        </w:rPr>
      </w:pPr>
      <w:bookmarkStart w:id="51" w:name="ANNEX_I"/>
      <w:bookmarkStart w:id="52" w:name="_Toc196400695"/>
      <w:bookmarkEnd w:id="51"/>
      <w:r>
        <w:rPr>
          <w:rFonts w:ascii="Arial" w:hAnsi="Arial"/>
          <w:color w:val="2C4D9C"/>
        </w:rPr>
        <w:t>BILAGA I</w:t>
      </w:r>
      <w:bookmarkEnd w:id="52"/>
    </w:p>
    <w:p w:rsidR="00133E45" w:rsidRPr="00825020" w:rsidRDefault="00104B81">
      <w:pPr>
        <w:spacing w:before="173" w:line="216" w:lineRule="auto"/>
        <w:ind w:left="110" w:right="176"/>
        <w:rPr>
          <w:rFonts w:ascii="Arial" w:hAnsi="Arial" w:cs="Arial"/>
        </w:rPr>
      </w:pPr>
      <w:r>
        <w:rPr>
          <w:rFonts w:ascii="Arial" w:hAnsi="Arial"/>
          <w:b/>
          <w:u w:val="single"/>
        </w:rPr>
        <w:t xml:space="preserve">Icke uttömmande </w:t>
      </w:r>
      <w:r>
        <w:rPr>
          <w:rFonts w:ascii="Arial" w:hAnsi="Arial"/>
        </w:rPr>
        <w:t xml:space="preserve">tabell över examensbevis i </w:t>
      </w:r>
      <w:r>
        <w:rPr>
          <w:rFonts w:ascii="Arial" w:hAnsi="Arial"/>
          <w:b/>
        </w:rPr>
        <w:t>Europeiska unionen</w:t>
      </w:r>
      <w:r>
        <w:rPr>
          <w:rFonts w:ascii="Arial" w:hAnsi="Arial"/>
        </w:rPr>
        <w:t xml:space="preserve"> som ger tillträde till uttagningsprov/uttagningsförfaranden för tjänstegruppen AD</w:t>
      </w:r>
      <w:r w:rsidR="00575B99">
        <w:rPr>
          <w:rStyle w:val="FootnoteReference"/>
          <w:rFonts w:ascii="Arial" w:hAnsi="Arial"/>
        </w:rPr>
        <w:footnoteReference w:id="2"/>
      </w:r>
      <w:r>
        <w:rPr>
          <w:rFonts w:ascii="Arial" w:hAnsi="Arial"/>
        </w:rPr>
        <w:t xml:space="preserve"> (bör bedömas från fall till fall):</w:t>
      </w:r>
    </w:p>
    <w:p w:rsidR="00133E45" w:rsidRPr="00825020" w:rsidRDefault="00133E45">
      <w:pPr>
        <w:pStyle w:val="BodyText"/>
        <w:spacing w:before="11" w:after="1"/>
        <w:ind w:left="0"/>
        <w:rPr>
          <w:rFonts w:ascii="Arial" w:hAnsi="Arial" w:cs="Arial"/>
          <w:sz w:val="10"/>
          <w:lang w:val="en-GB"/>
        </w:rPr>
      </w:pPr>
    </w:p>
    <w:tbl>
      <w:tblPr>
        <w:tblW w:w="1052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4821"/>
        <w:gridCol w:w="3489"/>
      </w:tblGrid>
      <w:tr w:rsidR="005A448A" w:rsidTr="00825020">
        <w:trPr>
          <w:trHeight w:val="555"/>
        </w:trPr>
        <w:tc>
          <w:tcPr>
            <w:tcW w:w="2219" w:type="dxa"/>
            <w:shd w:val="clear" w:color="auto" w:fill="E6E6E6"/>
          </w:tcPr>
          <w:p w:rsidR="006F4C4B" w:rsidRPr="00825020" w:rsidRDefault="00104B81">
            <w:pPr>
              <w:pStyle w:val="TableParagraph"/>
              <w:spacing w:before="130"/>
              <w:rPr>
                <w:rFonts w:ascii="Arial" w:hAnsi="Arial" w:cs="Arial"/>
                <w:b/>
              </w:rPr>
            </w:pPr>
            <w:r>
              <w:rPr>
                <w:rFonts w:ascii="Arial" w:hAnsi="Arial"/>
                <w:b/>
              </w:rPr>
              <w:t>LAND</w:t>
            </w:r>
          </w:p>
        </w:tc>
        <w:tc>
          <w:tcPr>
            <w:tcW w:w="4821" w:type="dxa"/>
            <w:shd w:val="clear" w:color="auto" w:fill="E6E6E6"/>
          </w:tcPr>
          <w:p w:rsidR="006F4C4B" w:rsidRPr="00825020" w:rsidRDefault="00104B81">
            <w:pPr>
              <w:pStyle w:val="TableParagraph"/>
              <w:spacing w:before="25" w:line="213" w:lineRule="auto"/>
              <w:ind w:right="64"/>
              <w:rPr>
                <w:rFonts w:ascii="Arial" w:hAnsi="Arial" w:cs="Arial"/>
                <w:b/>
              </w:rPr>
            </w:pPr>
            <w:r>
              <w:rPr>
                <w:rFonts w:ascii="Arial" w:hAnsi="Arial"/>
                <w:b/>
              </w:rPr>
              <w:t>Minst 4-årig universitetsutbildning</w:t>
            </w:r>
          </w:p>
        </w:tc>
        <w:tc>
          <w:tcPr>
            <w:tcW w:w="3489" w:type="dxa"/>
            <w:shd w:val="clear" w:color="auto" w:fill="E6E6E6"/>
          </w:tcPr>
          <w:p w:rsidR="006F4C4B" w:rsidRPr="00825020" w:rsidRDefault="00104B81">
            <w:pPr>
              <w:pStyle w:val="TableParagraph"/>
              <w:spacing w:before="25" w:line="213" w:lineRule="auto"/>
              <w:ind w:left="81" w:right="181"/>
              <w:rPr>
                <w:rFonts w:ascii="Arial" w:hAnsi="Arial" w:cs="Arial"/>
                <w:b/>
              </w:rPr>
            </w:pPr>
            <w:r>
              <w:rPr>
                <w:rFonts w:ascii="Arial" w:hAnsi="Arial"/>
                <w:b/>
              </w:rPr>
              <w:t>Minst 3-årig universitetsutbildning</w:t>
            </w:r>
          </w:p>
        </w:tc>
      </w:tr>
      <w:tr w:rsidR="005A448A" w:rsidTr="00825020">
        <w:trPr>
          <w:trHeight w:val="4284"/>
        </w:trPr>
        <w:tc>
          <w:tcPr>
            <w:tcW w:w="2219" w:type="dxa"/>
          </w:tcPr>
          <w:p w:rsidR="006F4C4B" w:rsidRPr="00825020" w:rsidRDefault="006F4C4B">
            <w:pPr>
              <w:pStyle w:val="TableParagraph"/>
              <w:ind w:left="0"/>
              <w:rPr>
                <w:rFonts w:ascii="Arial" w:hAnsi="Arial" w:cs="Arial"/>
                <w:lang w:val="en-GB"/>
              </w:rPr>
            </w:pPr>
          </w:p>
          <w:p w:rsidR="006F4C4B" w:rsidRPr="00825020" w:rsidRDefault="006F4C4B">
            <w:pPr>
              <w:pStyle w:val="TableParagraph"/>
              <w:ind w:left="0"/>
              <w:rPr>
                <w:rFonts w:ascii="Arial" w:hAnsi="Arial" w:cs="Arial"/>
                <w:lang w:val="en-GB"/>
              </w:rPr>
            </w:pPr>
          </w:p>
          <w:p w:rsidR="006F4C4B" w:rsidRPr="00825020" w:rsidRDefault="006F4C4B">
            <w:pPr>
              <w:pStyle w:val="TableParagraph"/>
              <w:ind w:left="0"/>
              <w:rPr>
                <w:rFonts w:ascii="Arial" w:hAnsi="Arial" w:cs="Arial"/>
                <w:lang w:val="en-GB"/>
              </w:rPr>
            </w:pPr>
          </w:p>
          <w:p w:rsidR="006F4C4B" w:rsidRPr="00825020" w:rsidRDefault="006F4C4B">
            <w:pPr>
              <w:pStyle w:val="TableParagraph"/>
              <w:ind w:left="0"/>
              <w:rPr>
                <w:rFonts w:ascii="Arial" w:hAnsi="Arial" w:cs="Arial"/>
                <w:lang w:val="en-GB"/>
              </w:rPr>
            </w:pPr>
          </w:p>
          <w:p w:rsidR="006F4C4B" w:rsidRPr="00825020" w:rsidRDefault="006F4C4B">
            <w:pPr>
              <w:pStyle w:val="TableParagraph"/>
              <w:ind w:left="0"/>
              <w:rPr>
                <w:rFonts w:ascii="Arial" w:hAnsi="Arial" w:cs="Arial"/>
                <w:lang w:val="en-GB"/>
              </w:rPr>
            </w:pPr>
          </w:p>
          <w:p w:rsidR="006F4C4B" w:rsidRPr="00825020" w:rsidRDefault="006F4C4B">
            <w:pPr>
              <w:pStyle w:val="TableParagraph"/>
              <w:spacing w:before="206"/>
              <w:ind w:left="0"/>
              <w:rPr>
                <w:rFonts w:ascii="Arial" w:hAnsi="Arial" w:cs="Arial"/>
                <w:lang w:val="en-GB"/>
              </w:rPr>
            </w:pPr>
          </w:p>
          <w:p w:rsidR="006F4C4B" w:rsidRPr="00825020" w:rsidRDefault="00104B81">
            <w:pPr>
              <w:pStyle w:val="TableParagraph"/>
              <w:spacing w:line="213" w:lineRule="auto"/>
              <w:rPr>
                <w:rFonts w:ascii="Arial" w:hAnsi="Arial" w:cs="Arial"/>
                <w:b/>
              </w:rPr>
            </w:pPr>
            <w:r>
              <w:rPr>
                <w:rFonts w:ascii="Arial" w:hAnsi="Arial"/>
                <w:b/>
              </w:rPr>
              <w:t>Belgique – België – Belgien</w:t>
            </w:r>
          </w:p>
        </w:tc>
        <w:tc>
          <w:tcPr>
            <w:tcW w:w="4821" w:type="dxa"/>
          </w:tcPr>
          <w:p w:rsidR="006F4C4B" w:rsidRPr="00825020" w:rsidRDefault="00104B81">
            <w:pPr>
              <w:pStyle w:val="TableParagraph"/>
              <w:spacing w:before="21" w:line="216" w:lineRule="auto"/>
              <w:ind w:right="64"/>
              <w:rPr>
                <w:rFonts w:ascii="Arial" w:hAnsi="Arial" w:cs="Arial"/>
              </w:rPr>
            </w:pPr>
            <w:r>
              <w:rPr>
                <w:rFonts w:ascii="Arial" w:hAnsi="Arial"/>
              </w:rPr>
              <w:t>Licence / Licentiaat / Diplôme d’études approfondies (DEA) / Diplôme d’études spécialisées (DES) / Diplôme d’études supérieures spécialisées (DESS) / Gediplomeerde in de Voortgezette Studies (GVS) / Gediplomeerde</w:t>
            </w:r>
          </w:p>
          <w:p w:rsidR="006F4C4B" w:rsidRPr="00825020" w:rsidRDefault="00104B81">
            <w:pPr>
              <w:pStyle w:val="TableParagraph"/>
              <w:spacing w:before="2" w:line="216" w:lineRule="auto"/>
              <w:ind w:right="64"/>
              <w:rPr>
                <w:rFonts w:ascii="Arial" w:hAnsi="Arial" w:cs="Arial"/>
              </w:rPr>
            </w:pPr>
            <w:r>
              <w:rPr>
                <w:rFonts w:ascii="Arial" w:hAnsi="Arial"/>
              </w:rPr>
              <w:t>in de Gespecialiseerde Studies (GGS) / Gediplomeerde in de Aanvullende Studies (GAS)</w:t>
            </w:r>
          </w:p>
          <w:p w:rsidR="006F4C4B" w:rsidRPr="00825020" w:rsidRDefault="00104B81">
            <w:pPr>
              <w:pStyle w:val="TableParagraph"/>
              <w:spacing w:before="114" w:line="216" w:lineRule="auto"/>
              <w:ind w:right="64"/>
              <w:rPr>
                <w:rFonts w:ascii="Arial" w:hAnsi="Arial" w:cs="Arial"/>
              </w:rPr>
            </w:pPr>
            <w:r>
              <w:rPr>
                <w:rFonts w:ascii="Arial" w:hAnsi="Arial"/>
              </w:rPr>
              <w:t>Agrégation de l’enseignement secondaire supérieur (AESS)/ Aggregaat</w:t>
            </w:r>
          </w:p>
          <w:p w:rsidR="006F4C4B" w:rsidRPr="00825020" w:rsidRDefault="00104B81">
            <w:pPr>
              <w:pStyle w:val="TableParagraph"/>
              <w:spacing w:before="115" w:line="216" w:lineRule="auto"/>
              <w:ind w:right="118"/>
              <w:rPr>
                <w:rFonts w:ascii="Arial" w:hAnsi="Arial" w:cs="Arial"/>
              </w:rPr>
            </w:pPr>
            <w:r>
              <w:rPr>
                <w:rFonts w:ascii="Arial" w:hAnsi="Arial"/>
              </w:rPr>
              <w:t>Ingénieur industriel/Industrïeel ingenieur / Master — 60/120 ECTS / Master complémentaire</w:t>
            </w:r>
          </w:p>
          <w:p w:rsidR="006F4C4B" w:rsidRPr="00825020" w:rsidRDefault="00104B81">
            <w:pPr>
              <w:pStyle w:val="TableParagraph"/>
              <w:spacing w:line="270" w:lineRule="exact"/>
              <w:rPr>
                <w:rFonts w:ascii="Arial" w:hAnsi="Arial" w:cs="Arial"/>
              </w:rPr>
            </w:pPr>
            <w:r>
              <w:rPr>
                <w:rFonts w:ascii="Arial" w:hAnsi="Arial"/>
              </w:rPr>
              <w:t>— 60 ECTS ou plus</w:t>
            </w:r>
          </w:p>
          <w:p w:rsidR="006F4C4B" w:rsidRPr="00825020" w:rsidRDefault="00104B81">
            <w:pPr>
              <w:pStyle w:val="TableParagraph"/>
              <w:spacing w:before="108" w:line="216" w:lineRule="auto"/>
              <w:ind w:right="64"/>
              <w:rPr>
                <w:rFonts w:ascii="Arial" w:hAnsi="Arial" w:cs="Arial"/>
              </w:rPr>
            </w:pPr>
            <w:r>
              <w:rPr>
                <w:rFonts w:ascii="Arial" w:hAnsi="Arial"/>
              </w:rPr>
              <w:t>Agrégation de l’enseignement secondaire supérieur (AESS) — 30 ECTS</w:t>
            </w:r>
          </w:p>
          <w:p w:rsidR="006F4C4B" w:rsidRPr="00825020" w:rsidRDefault="00104B81">
            <w:pPr>
              <w:pStyle w:val="TableParagraph"/>
              <w:spacing w:before="90"/>
              <w:rPr>
                <w:rFonts w:ascii="Arial" w:hAnsi="Arial" w:cs="Arial"/>
              </w:rPr>
            </w:pPr>
            <w:r>
              <w:rPr>
                <w:rFonts w:ascii="Arial" w:hAnsi="Arial"/>
              </w:rPr>
              <w:t>Doctorat/Doctoraal Diploma</w:t>
            </w:r>
          </w:p>
        </w:tc>
        <w:tc>
          <w:tcPr>
            <w:tcW w:w="3489" w:type="dxa"/>
          </w:tcPr>
          <w:p w:rsidR="006F4C4B" w:rsidRPr="00825020" w:rsidRDefault="006F4C4B">
            <w:pPr>
              <w:pStyle w:val="TableParagraph"/>
              <w:ind w:left="0"/>
              <w:rPr>
                <w:rFonts w:ascii="Arial" w:hAnsi="Arial" w:cs="Arial"/>
                <w:lang w:val="fr-FR"/>
              </w:rPr>
            </w:pPr>
          </w:p>
          <w:p w:rsidR="006F4C4B" w:rsidRPr="00825020" w:rsidRDefault="006F4C4B">
            <w:pPr>
              <w:pStyle w:val="TableParagraph"/>
              <w:ind w:left="0"/>
              <w:rPr>
                <w:rFonts w:ascii="Arial" w:hAnsi="Arial" w:cs="Arial"/>
                <w:lang w:val="fr-FR"/>
              </w:rPr>
            </w:pPr>
          </w:p>
          <w:p w:rsidR="006F4C4B" w:rsidRPr="00825020" w:rsidRDefault="006F4C4B">
            <w:pPr>
              <w:pStyle w:val="TableParagraph"/>
              <w:ind w:left="0"/>
              <w:rPr>
                <w:rFonts w:ascii="Arial" w:hAnsi="Arial" w:cs="Arial"/>
                <w:lang w:val="fr-FR"/>
              </w:rPr>
            </w:pPr>
          </w:p>
          <w:p w:rsidR="006F4C4B" w:rsidRPr="00825020" w:rsidRDefault="006F4C4B">
            <w:pPr>
              <w:pStyle w:val="TableParagraph"/>
              <w:ind w:left="0"/>
              <w:rPr>
                <w:rFonts w:ascii="Arial" w:hAnsi="Arial" w:cs="Arial"/>
                <w:lang w:val="fr-FR"/>
              </w:rPr>
            </w:pPr>
          </w:p>
          <w:p w:rsidR="006F4C4B" w:rsidRPr="00825020" w:rsidRDefault="006F4C4B">
            <w:pPr>
              <w:pStyle w:val="TableParagraph"/>
              <w:spacing w:before="178"/>
              <w:ind w:left="0"/>
              <w:rPr>
                <w:rFonts w:ascii="Arial" w:hAnsi="Arial" w:cs="Arial"/>
                <w:lang w:val="fr-FR"/>
              </w:rPr>
            </w:pPr>
          </w:p>
          <w:p w:rsidR="006F4C4B" w:rsidRPr="00825020" w:rsidRDefault="00104B81">
            <w:pPr>
              <w:pStyle w:val="TableParagraph"/>
              <w:spacing w:before="1" w:line="216" w:lineRule="auto"/>
              <w:ind w:left="81" w:right="181"/>
              <w:rPr>
                <w:rFonts w:ascii="Arial" w:hAnsi="Arial" w:cs="Arial"/>
              </w:rPr>
            </w:pPr>
            <w:r>
              <w:rPr>
                <w:rFonts w:ascii="Arial" w:hAnsi="Arial"/>
              </w:rPr>
              <w:t>Bachelor académique (dit «de transition») - 180 ECTS</w:t>
            </w:r>
          </w:p>
          <w:p w:rsidR="006F4C4B" w:rsidRPr="00825020" w:rsidRDefault="00104B81">
            <w:pPr>
              <w:pStyle w:val="TableParagraph"/>
              <w:spacing w:before="114" w:line="216" w:lineRule="auto"/>
              <w:ind w:left="81" w:right="181"/>
              <w:rPr>
                <w:rFonts w:ascii="Arial" w:hAnsi="Arial" w:cs="Arial"/>
              </w:rPr>
            </w:pPr>
            <w:r>
              <w:rPr>
                <w:rFonts w:ascii="Arial" w:hAnsi="Arial"/>
              </w:rPr>
              <w:t>Academisch gerichte Bachelor - 180 ECTS</w:t>
            </w:r>
          </w:p>
        </w:tc>
      </w:tr>
      <w:tr w:rsidR="005A448A" w:rsidTr="00825020">
        <w:trPr>
          <w:trHeight w:val="1425"/>
        </w:trPr>
        <w:tc>
          <w:tcPr>
            <w:tcW w:w="2219" w:type="dxa"/>
          </w:tcPr>
          <w:p w:rsidR="006F4C4B" w:rsidRPr="00825020" w:rsidRDefault="006F4C4B">
            <w:pPr>
              <w:pStyle w:val="TableParagraph"/>
              <w:spacing w:before="290"/>
              <w:ind w:left="0"/>
              <w:rPr>
                <w:rFonts w:ascii="Arial" w:hAnsi="Arial" w:cs="Arial"/>
                <w:lang w:val="en-GB"/>
              </w:rPr>
            </w:pPr>
          </w:p>
          <w:p w:rsidR="006F4C4B" w:rsidRPr="00825020" w:rsidRDefault="00104B81">
            <w:pPr>
              <w:pStyle w:val="TableParagraph"/>
              <w:rPr>
                <w:rFonts w:ascii="Arial" w:hAnsi="Arial" w:cs="Arial"/>
                <w:b/>
              </w:rPr>
            </w:pPr>
            <w:r>
              <w:rPr>
                <w:rFonts w:ascii="Arial" w:hAnsi="Arial"/>
                <w:b/>
              </w:rPr>
              <w:t>България</w:t>
            </w:r>
          </w:p>
        </w:tc>
        <w:tc>
          <w:tcPr>
            <w:tcW w:w="4821" w:type="dxa"/>
          </w:tcPr>
          <w:p w:rsidR="006F4C4B" w:rsidRPr="00825020" w:rsidRDefault="00104B81">
            <w:pPr>
              <w:pStyle w:val="TableParagraph"/>
              <w:spacing w:before="26" w:line="216" w:lineRule="auto"/>
              <w:ind w:right="64"/>
              <w:rPr>
                <w:rFonts w:ascii="Arial" w:hAnsi="Arial" w:cs="Arial"/>
              </w:rPr>
            </w:pPr>
            <w:r>
              <w:rPr>
                <w:rFonts w:ascii="Arial" w:hAnsi="Arial"/>
              </w:rPr>
              <w:t>Диплома за висше образование Бакалавър — 240 ECTS / Магистър — 300 ECTS / Доктор</w:t>
            </w:r>
          </w:p>
          <w:p w:rsidR="006F4C4B" w:rsidRPr="00825020" w:rsidRDefault="00104B81">
            <w:pPr>
              <w:pStyle w:val="TableParagraph"/>
              <w:spacing w:before="114" w:line="216" w:lineRule="auto"/>
              <w:ind w:right="64"/>
              <w:rPr>
                <w:rFonts w:ascii="Arial" w:hAnsi="Arial" w:cs="Arial"/>
              </w:rPr>
            </w:pPr>
            <w:r>
              <w:rPr>
                <w:rFonts w:ascii="Arial" w:hAnsi="Arial"/>
              </w:rPr>
              <w:t>Магистър след Бакалавър — 60 ECTS / Магистър след Професионален бакалавър по</w:t>
            </w:r>
          </w:p>
          <w:p w:rsidR="006F4C4B" w:rsidRPr="00825020" w:rsidRDefault="00104B81">
            <w:pPr>
              <w:pStyle w:val="TableParagraph"/>
              <w:spacing w:line="270" w:lineRule="exact"/>
              <w:rPr>
                <w:rFonts w:ascii="Arial" w:hAnsi="Arial" w:cs="Arial"/>
              </w:rPr>
            </w:pPr>
            <w:r>
              <w:rPr>
                <w:rFonts w:ascii="Arial" w:hAnsi="Arial"/>
              </w:rPr>
              <w:t>… — 120 ECTS</w:t>
            </w:r>
          </w:p>
        </w:tc>
        <w:tc>
          <w:tcPr>
            <w:tcW w:w="3489" w:type="dxa"/>
          </w:tcPr>
          <w:p w:rsidR="006F4C4B" w:rsidRPr="00825020" w:rsidRDefault="006F4C4B">
            <w:pPr>
              <w:pStyle w:val="TableParagraph"/>
              <w:ind w:left="0"/>
              <w:rPr>
                <w:rFonts w:ascii="Arial" w:hAnsi="Arial" w:cs="Arial"/>
                <w:sz w:val="20"/>
                <w:lang w:val="en-GB"/>
              </w:rPr>
            </w:pPr>
          </w:p>
        </w:tc>
      </w:tr>
      <w:tr w:rsidR="005A448A" w:rsidTr="00825020">
        <w:trPr>
          <w:trHeight w:val="555"/>
        </w:trPr>
        <w:tc>
          <w:tcPr>
            <w:tcW w:w="2219" w:type="dxa"/>
          </w:tcPr>
          <w:p w:rsidR="006F4C4B" w:rsidRPr="00825020" w:rsidRDefault="00104B81">
            <w:pPr>
              <w:pStyle w:val="TableParagraph"/>
              <w:spacing w:before="130"/>
              <w:rPr>
                <w:rFonts w:ascii="Arial" w:hAnsi="Arial" w:cs="Arial"/>
                <w:b/>
              </w:rPr>
            </w:pPr>
            <w:r>
              <w:rPr>
                <w:rFonts w:ascii="Arial" w:hAnsi="Arial"/>
                <w:b/>
              </w:rPr>
              <w:t>Česká republika</w:t>
            </w:r>
          </w:p>
        </w:tc>
        <w:tc>
          <w:tcPr>
            <w:tcW w:w="4821" w:type="dxa"/>
          </w:tcPr>
          <w:p w:rsidR="006F4C4B" w:rsidRPr="00825020" w:rsidRDefault="00104B81">
            <w:pPr>
              <w:pStyle w:val="TableParagraph"/>
              <w:spacing w:before="26" w:line="216" w:lineRule="auto"/>
              <w:ind w:right="64"/>
              <w:rPr>
                <w:rFonts w:ascii="Arial" w:hAnsi="Arial" w:cs="Arial"/>
              </w:rPr>
            </w:pPr>
            <w:r>
              <w:rPr>
                <w:rFonts w:ascii="Arial" w:hAnsi="Arial"/>
              </w:rPr>
              <w:t>Diplom o ukončení vysokoškolského studia / Magistr / Doktor</w:t>
            </w:r>
          </w:p>
        </w:tc>
        <w:tc>
          <w:tcPr>
            <w:tcW w:w="3489" w:type="dxa"/>
          </w:tcPr>
          <w:p w:rsidR="006F4C4B" w:rsidRPr="00825020" w:rsidRDefault="00104B81">
            <w:pPr>
              <w:pStyle w:val="TableParagraph"/>
              <w:spacing w:before="26" w:line="216" w:lineRule="auto"/>
              <w:ind w:left="81" w:right="181"/>
              <w:rPr>
                <w:rFonts w:ascii="Arial" w:hAnsi="Arial" w:cs="Arial"/>
              </w:rPr>
            </w:pPr>
            <w:r>
              <w:rPr>
                <w:rFonts w:ascii="Arial" w:hAnsi="Arial"/>
              </w:rPr>
              <w:t>Diplom o ukončení bakalářského studia (Bakalář)</w:t>
            </w:r>
          </w:p>
        </w:tc>
      </w:tr>
      <w:tr w:rsidR="005A448A" w:rsidTr="00825020">
        <w:trPr>
          <w:trHeight w:val="808"/>
        </w:trPr>
        <w:tc>
          <w:tcPr>
            <w:tcW w:w="2219" w:type="dxa"/>
          </w:tcPr>
          <w:p w:rsidR="006F4C4B" w:rsidRPr="00825020" w:rsidRDefault="00104B81">
            <w:pPr>
              <w:pStyle w:val="TableParagraph"/>
              <w:spacing w:before="262"/>
              <w:rPr>
                <w:rFonts w:ascii="Arial" w:hAnsi="Arial" w:cs="Arial"/>
                <w:b/>
              </w:rPr>
            </w:pPr>
            <w:r>
              <w:rPr>
                <w:rFonts w:ascii="Arial" w:hAnsi="Arial"/>
                <w:b/>
              </w:rPr>
              <w:t>Danmark</w:t>
            </w:r>
          </w:p>
        </w:tc>
        <w:tc>
          <w:tcPr>
            <w:tcW w:w="4821" w:type="dxa"/>
          </w:tcPr>
          <w:p w:rsidR="006F4C4B" w:rsidRPr="00825020" w:rsidRDefault="00104B81">
            <w:pPr>
              <w:pStyle w:val="TableParagraph"/>
              <w:spacing w:before="158" w:line="216" w:lineRule="auto"/>
              <w:ind w:right="118"/>
              <w:rPr>
                <w:rFonts w:ascii="Arial" w:hAnsi="Arial" w:cs="Arial"/>
              </w:rPr>
            </w:pPr>
            <w:r>
              <w:rPr>
                <w:rFonts w:ascii="Arial" w:hAnsi="Arial"/>
              </w:rPr>
              <w:t>Kandidatgrad/Candidatus / Master/Magistergrad (Mag.Art) / Licenciatgrad / Ph.d.-grad</w:t>
            </w:r>
          </w:p>
        </w:tc>
        <w:tc>
          <w:tcPr>
            <w:tcW w:w="3489" w:type="dxa"/>
          </w:tcPr>
          <w:p w:rsidR="006F4C4B" w:rsidRPr="00825020" w:rsidRDefault="00104B81">
            <w:pPr>
              <w:pStyle w:val="TableParagraph"/>
              <w:spacing w:before="2" w:line="278" w:lineRule="exact"/>
              <w:ind w:left="81"/>
              <w:rPr>
                <w:rFonts w:ascii="Arial" w:hAnsi="Arial" w:cs="Arial"/>
              </w:rPr>
            </w:pPr>
            <w:r>
              <w:rPr>
                <w:rFonts w:ascii="Arial" w:hAnsi="Arial"/>
              </w:rPr>
              <w:t>Bachelorgrad (B.A or B. Sc)</w:t>
            </w:r>
          </w:p>
          <w:p w:rsidR="006F4C4B" w:rsidRPr="00825020" w:rsidRDefault="00104B81">
            <w:pPr>
              <w:pStyle w:val="TableParagraph"/>
              <w:spacing w:before="9" w:line="216" w:lineRule="auto"/>
              <w:ind w:left="81" w:right="774"/>
              <w:rPr>
                <w:rFonts w:ascii="Arial" w:hAnsi="Arial" w:cs="Arial"/>
              </w:rPr>
            </w:pPr>
            <w:r>
              <w:rPr>
                <w:rFonts w:ascii="Arial" w:hAnsi="Arial"/>
              </w:rPr>
              <w:t>/ Professionsbachelorgrad / Diplomingeniør</w:t>
            </w:r>
          </w:p>
        </w:tc>
      </w:tr>
      <w:tr w:rsidR="005A448A" w:rsidTr="00825020">
        <w:trPr>
          <w:trHeight w:val="1172"/>
        </w:trPr>
        <w:tc>
          <w:tcPr>
            <w:tcW w:w="2219" w:type="dxa"/>
          </w:tcPr>
          <w:p w:rsidR="006F4C4B" w:rsidRPr="00825020" w:rsidRDefault="006F4C4B">
            <w:pPr>
              <w:pStyle w:val="TableParagraph"/>
              <w:spacing w:before="158"/>
              <w:ind w:left="0"/>
              <w:rPr>
                <w:rFonts w:ascii="Arial" w:hAnsi="Arial" w:cs="Arial"/>
                <w:lang w:val="en-GB"/>
              </w:rPr>
            </w:pPr>
          </w:p>
          <w:p w:rsidR="006F4C4B" w:rsidRPr="00825020" w:rsidRDefault="00104B81">
            <w:pPr>
              <w:pStyle w:val="TableParagraph"/>
              <w:rPr>
                <w:rFonts w:ascii="Arial" w:hAnsi="Arial" w:cs="Arial"/>
                <w:b/>
              </w:rPr>
            </w:pPr>
            <w:r>
              <w:rPr>
                <w:rFonts w:ascii="Arial" w:hAnsi="Arial"/>
                <w:b/>
              </w:rPr>
              <w:t>Deutschland</w:t>
            </w:r>
          </w:p>
        </w:tc>
        <w:tc>
          <w:tcPr>
            <w:tcW w:w="4821" w:type="dxa"/>
          </w:tcPr>
          <w:p w:rsidR="006F4C4B" w:rsidRPr="00825020" w:rsidRDefault="006F4C4B">
            <w:pPr>
              <w:pStyle w:val="TableParagraph"/>
              <w:spacing w:before="53"/>
              <w:ind w:left="0"/>
              <w:rPr>
                <w:rFonts w:ascii="Arial" w:hAnsi="Arial" w:cs="Arial"/>
                <w:lang w:val="en-GB"/>
              </w:rPr>
            </w:pPr>
          </w:p>
          <w:p w:rsidR="006F4C4B" w:rsidRPr="00825020" w:rsidRDefault="00104B81">
            <w:pPr>
              <w:pStyle w:val="TableParagraph"/>
              <w:spacing w:before="1" w:line="216" w:lineRule="auto"/>
              <w:ind w:right="64"/>
              <w:rPr>
                <w:rFonts w:ascii="Arial" w:hAnsi="Arial" w:cs="Arial"/>
              </w:rPr>
            </w:pPr>
            <w:r>
              <w:rPr>
                <w:rFonts w:ascii="Arial" w:hAnsi="Arial"/>
              </w:rPr>
              <w:t>Master (alle Hochschulen) / Diplom (Univ.) / Magister / Staatsexamen / Doktorgrad</w:t>
            </w:r>
          </w:p>
        </w:tc>
        <w:tc>
          <w:tcPr>
            <w:tcW w:w="3489" w:type="dxa"/>
          </w:tcPr>
          <w:p w:rsidR="006F4C4B" w:rsidRPr="00825020" w:rsidRDefault="00104B81">
            <w:pPr>
              <w:pStyle w:val="TableParagraph"/>
              <w:spacing w:before="26" w:line="216" w:lineRule="auto"/>
              <w:ind w:left="81"/>
              <w:rPr>
                <w:rFonts w:ascii="Arial" w:hAnsi="Arial" w:cs="Arial"/>
              </w:rPr>
            </w:pPr>
            <w:r>
              <w:rPr>
                <w:rFonts w:ascii="Arial" w:hAnsi="Arial"/>
              </w:rPr>
              <w:t>Bachelor / Fachhochschulabschluss (FH)</w:t>
            </w:r>
          </w:p>
          <w:p w:rsidR="006F4C4B" w:rsidRPr="00825020" w:rsidRDefault="00104B81">
            <w:pPr>
              <w:pStyle w:val="TableParagraph"/>
              <w:spacing w:before="114" w:line="216" w:lineRule="auto"/>
              <w:ind w:left="81" w:right="181"/>
              <w:rPr>
                <w:rFonts w:ascii="Arial" w:hAnsi="Arial" w:cs="Arial"/>
              </w:rPr>
            </w:pPr>
            <w:r>
              <w:rPr>
                <w:rFonts w:ascii="Arial" w:hAnsi="Arial"/>
              </w:rPr>
              <w:t>Staatsexamen (Regelstudienzeit 3 Jahre)</w:t>
            </w:r>
          </w:p>
        </w:tc>
      </w:tr>
      <w:tr w:rsidR="005A448A" w:rsidTr="00825020">
        <w:trPr>
          <w:trHeight w:val="1316"/>
        </w:trPr>
        <w:tc>
          <w:tcPr>
            <w:tcW w:w="2219" w:type="dxa"/>
          </w:tcPr>
          <w:p w:rsidR="006F4C4B" w:rsidRPr="00825020" w:rsidRDefault="006F4C4B">
            <w:pPr>
              <w:pStyle w:val="TableParagraph"/>
              <w:spacing w:before="233"/>
              <w:ind w:left="0"/>
              <w:rPr>
                <w:rFonts w:ascii="Arial" w:hAnsi="Arial" w:cs="Arial"/>
                <w:lang w:val="de-DE"/>
              </w:rPr>
            </w:pPr>
          </w:p>
          <w:p w:rsidR="006F4C4B" w:rsidRPr="00825020" w:rsidRDefault="00104B81">
            <w:pPr>
              <w:pStyle w:val="TableParagraph"/>
              <w:spacing w:before="1"/>
              <w:rPr>
                <w:rFonts w:ascii="Arial" w:hAnsi="Arial" w:cs="Arial"/>
                <w:b/>
              </w:rPr>
            </w:pPr>
            <w:r>
              <w:rPr>
                <w:rFonts w:ascii="Arial" w:hAnsi="Arial"/>
                <w:b/>
              </w:rPr>
              <w:t>Eesti</w:t>
            </w:r>
          </w:p>
        </w:tc>
        <w:tc>
          <w:tcPr>
            <w:tcW w:w="4821" w:type="dxa"/>
          </w:tcPr>
          <w:p w:rsidR="006F4C4B" w:rsidRPr="00825020" w:rsidRDefault="00104B81">
            <w:pPr>
              <w:pStyle w:val="TableParagraph"/>
              <w:spacing w:before="26" w:line="216" w:lineRule="auto"/>
              <w:ind w:right="64"/>
              <w:rPr>
                <w:rFonts w:ascii="Arial" w:hAnsi="Arial" w:cs="Arial"/>
              </w:rPr>
            </w:pPr>
            <w:r>
              <w:rPr>
                <w:rFonts w:ascii="Arial" w:hAnsi="Arial"/>
              </w:rPr>
              <w:t>Rakenduskõrghariduse diplom Bakalaureusekraad (160 ainepunkti) / Magistrikraad / Arstikraad / Hambaarstikraad</w:t>
            </w:r>
          </w:p>
          <w:p w:rsidR="006F4C4B" w:rsidRPr="00825020" w:rsidRDefault="00104B81">
            <w:pPr>
              <w:pStyle w:val="TableParagraph"/>
              <w:spacing w:before="1" w:line="216" w:lineRule="auto"/>
              <w:ind w:right="64"/>
              <w:rPr>
                <w:rFonts w:ascii="Arial" w:hAnsi="Arial" w:cs="Arial"/>
              </w:rPr>
            </w:pPr>
            <w:r>
              <w:rPr>
                <w:rFonts w:ascii="Arial" w:hAnsi="Arial"/>
              </w:rPr>
              <w:t>/ Loomaarstikraad / Filosoofiadoktor / Doktorikraad (120–160 ainepunkti)</w:t>
            </w:r>
          </w:p>
        </w:tc>
        <w:tc>
          <w:tcPr>
            <w:tcW w:w="3489" w:type="dxa"/>
          </w:tcPr>
          <w:p w:rsidR="006F4C4B" w:rsidRPr="00825020" w:rsidRDefault="00104B81">
            <w:pPr>
              <w:pStyle w:val="TableParagraph"/>
              <w:spacing w:before="290" w:line="216" w:lineRule="auto"/>
              <w:ind w:left="81"/>
              <w:rPr>
                <w:rFonts w:ascii="Arial" w:hAnsi="Arial" w:cs="Arial"/>
              </w:rPr>
            </w:pPr>
            <w:r>
              <w:rPr>
                <w:rFonts w:ascii="Arial" w:hAnsi="Arial"/>
              </w:rPr>
              <w:t>Bakalaureusekraad (min 120 ainepunkti) / Bakalaureusekraad (&lt; 160 ainepunkti)</w:t>
            </w:r>
          </w:p>
        </w:tc>
      </w:tr>
      <w:tr w:rsidR="005A448A" w:rsidTr="00825020">
        <w:trPr>
          <w:trHeight w:val="1425"/>
        </w:trPr>
        <w:tc>
          <w:tcPr>
            <w:tcW w:w="2219" w:type="dxa"/>
          </w:tcPr>
          <w:p w:rsidR="006F4C4B" w:rsidRPr="00825020" w:rsidRDefault="006F4C4B">
            <w:pPr>
              <w:pStyle w:val="TableParagraph"/>
              <w:spacing w:before="290"/>
              <w:ind w:left="0"/>
              <w:rPr>
                <w:rFonts w:ascii="Arial" w:hAnsi="Arial" w:cs="Arial"/>
                <w:lang w:val="en-GB"/>
              </w:rPr>
            </w:pPr>
          </w:p>
          <w:p w:rsidR="006F4C4B" w:rsidRPr="00825020" w:rsidRDefault="00104B81">
            <w:pPr>
              <w:pStyle w:val="TableParagraph"/>
              <w:rPr>
                <w:rFonts w:ascii="Arial" w:hAnsi="Arial" w:cs="Arial"/>
                <w:b/>
              </w:rPr>
            </w:pPr>
            <w:r>
              <w:rPr>
                <w:rFonts w:ascii="Arial" w:hAnsi="Arial"/>
                <w:b/>
              </w:rPr>
              <w:t>Éire/Ireland</w:t>
            </w:r>
          </w:p>
        </w:tc>
        <w:tc>
          <w:tcPr>
            <w:tcW w:w="4821" w:type="dxa"/>
          </w:tcPr>
          <w:p w:rsidR="006F4C4B" w:rsidRPr="00825020" w:rsidRDefault="00104B81">
            <w:pPr>
              <w:pStyle w:val="TableParagraph"/>
              <w:spacing w:before="26" w:line="216" w:lineRule="auto"/>
              <w:ind w:right="64"/>
              <w:rPr>
                <w:rFonts w:ascii="Arial" w:hAnsi="Arial" w:cs="Arial"/>
                <w:i/>
              </w:rPr>
            </w:pPr>
            <w:r>
              <w:rPr>
                <w:rFonts w:ascii="Arial" w:hAnsi="Arial"/>
              </w:rPr>
              <w:t xml:space="preserve">Céim Onórach Bhaitsiléara (4 bliana/240 ECTS) </w:t>
            </w:r>
            <w:r>
              <w:rPr>
                <w:rFonts w:ascii="Arial" w:hAnsi="Arial"/>
                <w:i/>
              </w:rPr>
              <w:t>Honours Bachelor Degree (4 years</w:t>
            </w:r>
            <w:r>
              <w:rPr>
                <w:rFonts w:ascii="Arial" w:hAnsi="Arial"/>
              </w:rPr>
              <w:t xml:space="preserve">/ 240 ECTS) / Céim Ollscoile </w:t>
            </w:r>
            <w:r>
              <w:rPr>
                <w:rFonts w:ascii="Arial" w:hAnsi="Arial"/>
                <w:i/>
              </w:rPr>
              <w:t>University Degree /</w:t>
            </w:r>
          </w:p>
          <w:p w:rsidR="006F4C4B" w:rsidRPr="00825020" w:rsidRDefault="00104B81">
            <w:pPr>
              <w:pStyle w:val="TableParagraph"/>
              <w:spacing w:before="112" w:line="218" w:lineRule="auto"/>
              <w:ind w:right="64"/>
              <w:rPr>
                <w:rFonts w:ascii="Arial" w:hAnsi="Arial" w:cs="Arial"/>
                <w:i/>
              </w:rPr>
            </w:pPr>
            <w:r>
              <w:rPr>
                <w:rFonts w:ascii="Arial" w:hAnsi="Arial"/>
              </w:rPr>
              <w:t xml:space="preserve">Céim Mháistir (60-120 ECTS) </w:t>
            </w:r>
            <w:r>
              <w:rPr>
                <w:rFonts w:ascii="Arial" w:hAnsi="Arial"/>
                <w:i/>
              </w:rPr>
              <w:t>Master’s Degree (60- 120 ECTS) / Céim Dochtúra Doctorate</w:t>
            </w:r>
          </w:p>
        </w:tc>
        <w:tc>
          <w:tcPr>
            <w:tcW w:w="3489" w:type="dxa"/>
          </w:tcPr>
          <w:p w:rsidR="006F4C4B" w:rsidRPr="00825020" w:rsidRDefault="00104B81">
            <w:pPr>
              <w:pStyle w:val="TableParagraph"/>
              <w:spacing w:before="214" w:line="216" w:lineRule="auto"/>
              <w:ind w:left="81" w:right="266"/>
              <w:rPr>
                <w:rFonts w:ascii="Arial" w:hAnsi="Arial" w:cs="Arial"/>
              </w:rPr>
            </w:pPr>
            <w:r>
              <w:rPr>
                <w:rFonts w:ascii="Arial" w:hAnsi="Arial"/>
              </w:rPr>
              <w:t xml:space="preserve">Céim Onórach Bhaitsiléara (3 bliana/180 ECTS) (BA, B.Sc, B. Eng) </w:t>
            </w:r>
            <w:r>
              <w:rPr>
                <w:rFonts w:ascii="Arial" w:hAnsi="Arial"/>
                <w:i/>
              </w:rPr>
              <w:t xml:space="preserve">Honours Bachelor Degree </w:t>
            </w:r>
            <w:r>
              <w:rPr>
                <w:rFonts w:ascii="Arial" w:hAnsi="Arial"/>
              </w:rPr>
              <w:t xml:space="preserve">(3 </w:t>
            </w:r>
            <w:r>
              <w:rPr>
                <w:rFonts w:ascii="Arial" w:hAnsi="Arial"/>
                <w:i/>
              </w:rPr>
              <w:t>years</w:t>
            </w:r>
            <w:r>
              <w:rPr>
                <w:rFonts w:ascii="Arial" w:hAnsi="Arial"/>
              </w:rPr>
              <w:t>/180 ECTS) (BA, B.Sc, B. Eng)</w:t>
            </w:r>
          </w:p>
        </w:tc>
      </w:tr>
    </w:tbl>
    <w:p w:rsidR="00CE2C7A" w:rsidRPr="00825020" w:rsidRDefault="00CE2C7A">
      <w:pPr>
        <w:pStyle w:val="BodyText"/>
        <w:ind w:left="0"/>
        <w:rPr>
          <w:rFonts w:ascii="Arial" w:hAnsi="Arial" w:cs="Arial"/>
          <w:sz w:val="20"/>
          <w:lang w:val="en-GB"/>
        </w:rPr>
      </w:pPr>
    </w:p>
    <w:p w:rsidR="00CE2C7A" w:rsidRPr="00825020" w:rsidRDefault="00CE2C7A">
      <w:pPr>
        <w:pStyle w:val="BodyText"/>
        <w:ind w:left="0"/>
        <w:rPr>
          <w:rFonts w:ascii="Arial" w:hAnsi="Arial" w:cs="Arial"/>
          <w:sz w:val="20"/>
          <w:lang w:val="en-GB"/>
        </w:rPr>
      </w:pPr>
    </w:p>
    <w:p w:rsidR="00CE2C7A" w:rsidRPr="00825020" w:rsidRDefault="00CE2C7A">
      <w:pPr>
        <w:pStyle w:val="BodyText"/>
        <w:ind w:left="0"/>
        <w:rPr>
          <w:rFonts w:ascii="Arial" w:hAnsi="Arial" w:cs="Arial"/>
          <w:sz w:val="20"/>
          <w:lang w:val="en-GB"/>
        </w:rPr>
      </w:pPr>
    </w:p>
    <w:p w:rsidR="00133E45" w:rsidRPr="00825020" w:rsidRDefault="00133E45">
      <w:pPr>
        <w:pStyle w:val="BodyText"/>
        <w:spacing w:before="212"/>
        <w:ind w:left="0"/>
        <w:rPr>
          <w:rFonts w:ascii="Arial" w:hAnsi="Arial" w:cs="Arial"/>
          <w:sz w:val="20"/>
        </w:rPr>
      </w:pPr>
    </w:p>
    <w:p w:rsidR="00133E45" w:rsidRPr="00825020" w:rsidRDefault="00133E45">
      <w:pPr>
        <w:spacing w:line="216" w:lineRule="auto"/>
        <w:rPr>
          <w:rFonts w:ascii="Arial" w:hAnsi="Arial" w:cs="Arial"/>
          <w:sz w:val="20"/>
          <w:lang w:val="en-GB"/>
        </w:rPr>
        <w:sectPr w:rsidR="00133E45" w:rsidRPr="00825020">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5A448A">
        <w:trPr>
          <w:trHeight w:val="578"/>
        </w:trPr>
        <w:tc>
          <w:tcPr>
            <w:tcW w:w="2149" w:type="dxa"/>
            <w:shd w:val="clear" w:color="auto" w:fill="E6E6E6"/>
          </w:tcPr>
          <w:p w:rsidR="00133E45" w:rsidRPr="00825020" w:rsidRDefault="00104B81">
            <w:pPr>
              <w:pStyle w:val="TableParagraph"/>
              <w:spacing w:before="130"/>
              <w:rPr>
                <w:rFonts w:ascii="Arial" w:hAnsi="Arial" w:cs="Arial"/>
                <w:b/>
              </w:rPr>
            </w:pPr>
            <w:r>
              <w:rPr>
                <w:rFonts w:ascii="Arial" w:hAnsi="Arial"/>
                <w:b/>
              </w:rPr>
              <w:t>LAND</w:t>
            </w:r>
          </w:p>
        </w:tc>
        <w:tc>
          <w:tcPr>
            <w:tcW w:w="4667" w:type="dxa"/>
            <w:shd w:val="clear" w:color="auto" w:fill="E6E6E6"/>
          </w:tcPr>
          <w:p w:rsidR="00133E45" w:rsidRPr="00825020" w:rsidRDefault="00104B81">
            <w:pPr>
              <w:pStyle w:val="TableParagraph"/>
              <w:spacing w:before="25" w:line="213" w:lineRule="auto"/>
              <w:ind w:right="64"/>
              <w:rPr>
                <w:rFonts w:ascii="Arial" w:hAnsi="Arial" w:cs="Arial"/>
                <w:b/>
              </w:rPr>
            </w:pPr>
            <w:r>
              <w:rPr>
                <w:rFonts w:ascii="Arial" w:hAnsi="Arial"/>
                <w:b/>
              </w:rPr>
              <w:t>Minst 4-årig universitetsutbildning</w:t>
            </w:r>
          </w:p>
        </w:tc>
        <w:tc>
          <w:tcPr>
            <w:tcW w:w="3377" w:type="dxa"/>
            <w:shd w:val="clear" w:color="auto" w:fill="E6E6E6"/>
          </w:tcPr>
          <w:p w:rsidR="00133E45" w:rsidRPr="00825020" w:rsidRDefault="00104B81">
            <w:pPr>
              <w:pStyle w:val="TableParagraph"/>
              <w:spacing w:before="25" w:line="213" w:lineRule="auto"/>
              <w:ind w:left="81" w:right="181"/>
              <w:rPr>
                <w:rFonts w:ascii="Arial" w:hAnsi="Arial" w:cs="Arial"/>
                <w:b/>
              </w:rPr>
            </w:pPr>
            <w:r>
              <w:rPr>
                <w:rFonts w:ascii="Arial" w:hAnsi="Arial"/>
                <w:b/>
              </w:rPr>
              <w:t>Minst 3-årig universitetsutbildning</w:t>
            </w:r>
          </w:p>
        </w:tc>
      </w:tr>
      <w:tr w:rsidR="005A448A">
        <w:trPr>
          <w:trHeight w:val="1597"/>
        </w:trPr>
        <w:tc>
          <w:tcPr>
            <w:tcW w:w="2149" w:type="dxa"/>
          </w:tcPr>
          <w:p w:rsidR="00133E45" w:rsidRPr="00825020" w:rsidRDefault="00133E45">
            <w:pPr>
              <w:pStyle w:val="TableParagraph"/>
              <w:ind w:left="0"/>
              <w:rPr>
                <w:rFonts w:ascii="Arial" w:hAnsi="Arial" w:cs="Arial"/>
                <w:lang w:val="en-GB"/>
              </w:rPr>
            </w:pPr>
          </w:p>
          <w:p w:rsidR="00133E45" w:rsidRPr="00825020" w:rsidRDefault="00133E45">
            <w:pPr>
              <w:pStyle w:val="TableParagraph"/>
              <w:spacing w:before="54"/>
              <w:ind w:left="0"/>
              <w:rPr>
                <w:rFonts w:ascii="Arial" w:hAnsi="Arial" w:cs="Arial"/>
                <w:lang w:val="en-GB"/>
              </w:rPr>
            </w:pPr>
          </w:p>
          <w:p w:rsidR="00133E45" w:rsidRPr="00825020" w:rsidRDefault="00104B81">
            <w:pPr>
              <w:pStyle w:val="TableParagraph"/>
              <w:rPr>
                <w:rFonts w:ascii="Arial" w:hAnsi="Arial" w:cs="Arial"/>
                <w:b/>
              </w:rPr>
            </w:pPr>
            <w:r>
              <w:rPr>
                <w:rFonts w:ascii="Arial" w:hAnsi="Arial"/>
                <w:b/>
              </w:rPr>
              <w:t>Ελλάδα</w:t>
            </w:r>
          </w:p>
        </w:tc>
        <w:tc>
          <w:tcPr>
            <w:tcW w:w="4667" w:type="dxa"/>
          </w:tcPr>
          <w:p w:rsidR="00133E45" w:rsidRPr="00825020" w:rsidRDefault="00104B81">
            <w:pPr>
              <w:pStyle w:val="TableParagraph"/>
              <w:spacing w:before="26" w:line="216" w:lineRule="auto"/>
              <w:ind w:right="410"/>
              <w:jc w:val="both"/>
              <w:rPr>
                <w:rFonts w:ascii="Arial" w:hAnsi="Arial" w:cs="Arial"/>
              </w:rPr>
            </w:pPr>
            <w:r>
              <w:rPr>
                <w:rFonts w:ascii="Arial" w:hAnsi="Arial"/>
              </w:rPr>
              <w:t>Πτυχίο (ΑΕI πανεπιστημίου, πολυτεχνείου, ΤΕI υποχρεωτικής τετραετούς φοίτησης) 4 χρόνια (1ος κύκλος)</w:t>
            </w:r>
          </w:p>
          <w:p w:rsidR="00133E45" w:rsidRPr="00825020" w:rsidRDefault="00104B81">
            <w:pPr>
              <w:pStyle w:val="TableParagraph"/>
              <w:spacing w:before="13" w:line="370" w:lineRule="atLeast"/>
              <w:ind w:right="176"/>
              <w:jc w:val="both"/>
              <w:rPr>
                <w:rFonts w:ascii="Arial" w:hAnsi="Arial" w:cs="Arial"/>
              </w:rPr>
            </w:pPr>
            <w:r>
              <w:rPr>
                <w:rFonts w:ascii="Arial" w:hAnsi="Arial"/>
              </w:rPr>
              <w:t>Μεταπτυχιακό Δίπλωμα Ειδίκευσης (2ος κύκλος) Διδακτορικό Δίπλωμα (3ος κύκλος)</w:t>
            </w:r>
          </w:p>
        </w:tc>
        <w:tc>
          <w:tcPr>
            <w:tcW w:w="3377" w:type="dxa"/>
          </w:tcPr>
          <w:p w:rsidR="00133E45" w:rsidRPr="00825020" w:rsidRDefault="00133E45">
            <w:pPr>
              <w:pStyle w:val="TableParagraph"/>
              <w:ind w:left="0"/>
              <w:rPr>
                <w:rFonts w:ascii="Arial" w:hAnsi="Arial" w:cs="Arial"/>
                <w:lang w:val="el-GR"/>
              </w:rPr>
            </w:pPr>
          </w:p>
        </w:tc>
      </w:tr>
      <w:tr w:rsidR="005A448A">
        <w:trPr>
          <w:trHeight w:val="692"/>
        </w:trPr>
        <w:tc>
          <w:tcPr>
            <w:tcW w:w="2149" w:type="dxa"/>
          </w:tcPr>
          <w:p w:rsidR="00133E45" w:rsidRPr="00825020" w:rsidRDefault="00104B81">
            <w:pPr>
              <w:pStyle w:val="TableParagraph"/>
              <w:spacing w:before="187"/>
              <w:rPr>
                <w:rFonts w:ascii="Arial" w:hAnsi="Arial" w:cs="Arial"/>
                <w:b/>
              </w:rPr>
            </w:pPr>
            <w:r>
              <w:rPr>
                <w:rFonts w:ascii="Arial" w:hAnsi="Arial"/>
                <w:b/>
              </w:rPr>
              <w:t>España</w:t>
            </w:r>
          </w:p>
        </w:tc>
        <w:tc>
          <w:tcPr>
            <w:tcW w:w="4667" w:type="dxa"/>
          </w:tcPr>
          <w:p w:rsidR="00133E45" w:rsidRPr="00825020" w:rsidRDefault="00104B81">
            <w:pPr>
              <w:pStyle w:val="TableParagraph"/>
              <w:spacing w:before="82" w:line="216" w:lineRule="auto"/>
              <w:ind w:right="64"/>
              <w:rPr>
                <w:rFonts w:ascii="Arial" w:hAnsi="Arial" w:cs="Arial"/>
              </w:rPr>
            </w:pPr>
            <w:r>
              <w:rPr>
                <w:rFonts w:ascii="Arial" w:hAnsi="Arial"/>
              </w:rPr>
              <w:t>Licenciado / Ingeniero / Arquitecto / Graduado / Máster Universitario / Doctor</w:t>
            </w:r>
          </w:p>
        </w:tc>
        <w:tc>
          <w:tcPr>
            <w:tcW w:w="3377" w:type="dxa"/>
          </w:tcPr>
          <w:p w:rsidR="00133E45" w:rsidRPr="00825020" w:rsidRDefault="00104B81">
            <w:pPr>
              <w:pStyle w:val="TableParagraph"/>
              <w:spacing w:before="2"/>
              <w:ind w:left="81"/>
              <w:rPr>
                <w:rFonts w:ascii="Arial" w:hAnsi="Arial" w:cs="Arial"/>
              </w:rPr>
            </w:pPr>
            <w:r>
              <w:rPr>
                <w:rFonts w:ascii="Arial" w:hAnsi="Arial"/>
              </w:rPr>
              <w:t>Diplomado / Ingeniero técnico</w:t>
            </w:r>
          </w:p>
          <w:p w:rsidR="00133E45" w:rsidRPr="00825020" w:rsidRDefault="00104B81">
            <w:pPr>
              <w:pStyle w:val="TableParagraph"/>
              <w:spacing w:before="84"/>
              <w:ind w:left="81"/>
              <w:rPr>
                <w:rFonts w:ascii="Arial" w:hAnsi="Arial" w:cs="Arial"/>
              </w:rPr>
            </w:pPr>
            <w:r>
              <w:rPr>
                <w:rFonts w:ascii="Arial" w:hAnsi="Arial"/>
              </w:rPr>
              <w:t>Arquitecto técnico/Maestro</w:t>
            </w:r>
          </w:p>
        </w:tc>
      </w:tr>
      <w:tr w:rsidR="005A448A">
        <w:trPr>
          <w:trHeight w:val="3408"/>
        </w:trPr>
        <w:tc>
          <w:tcPr>
            <w:tcW w:w="2149" w:type="dxa"/>
          </w:tcPr>
          <w:p w:rsidR="00133E45" w:rsidRPr="00825020" w:rsidRDefault="00133E45">
            <w:pPr>
              <w:pStyle w:val="TableParagraph"/>
              <w:ind w:left="0"/>
              <w:rPr>
                <w:rFonts w:ascii="Arial" w:hAnsi="Arial" w:cs="Arial"/>
                <w:lang w:val="en-GB"/>
              </w:rPr>
            </w:pPr>
          </w:p>
          <w:p w:rsidR="00133E45" w:rsidRPr="00825020" w:rsidRDefault="00133E45">
            <w:pPr>
              <w:pStyle w:val="TableParagraph"/>
              <w:ind w:left="0"/>
              <w:rPr>
                <w:rFonts w:ascii="Arial" w:hAnsi="Arial" w:cs="Arial"/>
                <w:lang w:val="en-GB"/>
              </w:rPr>
            </w:pPr>
          </w:p>
          <w:p w:rsidR="00133E45" w:rsidRPr="00825020" w:rsidRDefault="00133E45">
            <w:pPr>
              <w:pStyle w:val="TableParagraph"/>
              <w:ind w:left="0"/>
              <w:rPr>
                <w:rFonts w:ascii="Arial" w:hAnsi="Arial" w:cs="Arial"/>
                <w:lang w:val="en-GB"/>
              </w:rPr>
            </w:pPr>
          </w:p>
          <w:p w:rsidR="00133E45" w:rsidRPr="00825020" w:rsidRDefault="00133E45">
            <w:pPr>
              <w:pStyle w:val="TableParagraph"/>
              <w:ind w:left="0"/>
              <w:rPr>
                <w:rFonts w:ascii="Arial" w:hAnsi="Arial" w:cs="Arial"/>
                <w:lang w:val="en-GB"/>
              </w:rPr>
            </w:pPr>
          </w:p>
          <w:p w:rsidR="00133E45" w:rsidRPr="00825020" w:rsidRDefault="00133E45">
            <w:pPr>
              <w:pStyle w:val="TableParagraph"/>
              <w:spacing w:before="81"/>
              <w:ind w:left="0"/>
              <w:rPr>
                <w:rFonts w:ascii="Arial" w:hAnsi="Arial" w:cs="Arial"/>
                <w:lang w:val="en-GB"/>
              </w:rPr>
            </w:pPr>
          </w:p>
          <w:p w:rsidR="00133E45" w:rsidRPr="00825020" w:rsidRDefault="00104B81">
            <w:pPr>
              <w:pStyle w:val="TableParagraph"/>
              <w:rPr>
                <w:rFonts w:ascii="Arial" w:hAnsi="Arial" w:cs="Arial"/>
                <w:b/>
              </w:rPr>
            </w:pPr>
            <w:r>
              <w:rPr>
                <w:rFonts w:ascii="Arial" w:hAnsi="Arial"/>
                <w:b/>
              </w:rPr>
              <w:t>France</w:t>
            </w:r>
          </w:p>
        </w:tc>
        <w:tc>
          <w:tcPr>
            <w:tcW w:w="4667" w:type="dxa"/>
          </w:tcPr>
          <w:p w:rsidR="00133E45" w:rsidRPr="00825020" w:rsidRDefault="00104B81">
            <w:pPr>
              <w:pStyle w:val="TableParagraph"/>
              <w:spacing w:before="26" w:line="216" w:lineRule="auto"/>
              <w:ind w:right="64"/>
              <w:rPr>
                <w:rFonts w:ascii="Arial" w:hAnsi="Arial" w:cs="Arial"/>
              </w:rPr>
            </w:pPr>
            <w:r>
              <w:rPr>
                <w:rFonts w:ascii="Arial" w:hAnsi="Arial"/>
              </w:rPr>
              <w:t>Maîtrise / MST (maîtrise des sciences et techniques) / MSG (maîtrise des sciences de gestion)</w:t>
            </w:r>
          </w:p>
          <w:p w:rsidR="00133E45" w:rsidRPr="00825020" w:rsidRDefault="00104B81">
            <w:pPr>
              <w:pStyle w:val="TableParagraph"/>
              <w:spacing w:before="91" w:line="278" w:lineRule="exact"/>
              <w:rPr>
                <w:rFonts w:ascii="Arial" w:hAnsi="Arial" w:cs="Arial"/>
              </w:rPr>
            </w:pPr>
            <w:r>
              <w:rPr>
                <w:rFonts w:ascii="Arial" w:hAnsi="Arial"/>
              </w:rPr>
              <w:t>DEST (diplôme d’études supérieures techniques)</w:t>
            </w:r>
          </w:p>
          <w:p w:rsidR="00133E45" w:rsidRPr="00825020" w:rsidRDefault="00104B81">
            <w:pPr>
              <w:pStyle w:val="TableParagraph"/>
              <w:spacing w:line="278" w:lineRule="exact"/>
              <w:rPr>
                <w:rFonts w:ascii="Arial" w:hAnsi="Arial" w:cs="Arial"/>
              </w:rPr>
            </w:pPr>
            <w:r>
              <w:rPr>
                <w:rFonts w:ascii="Arial" w:hAnsi="Arial"/>
              </w:rPr>
              <w:t>/ DRT (diplôme de recherche technologique)</w:t>
            </w:r>
          </w:p>
          <w:p w:rsidR="00133E45" w:rsidRPr="00825020" w:rsidRDefault="00104B81">
            <w:pPr>
              <w:pStyle w:val="TableParagraph"/>
              <w:spacing w:before="84" w:line="278" w:lineRule="exact"/>
              <w:rPr>
                <w:rFonts w:ascii="Arial" w:hAnsi="Arial" w:cs="Arial"/>
              </w:rPr>
            </w:pPr>
            <w:r>
              <w:rPr>
                <w:rFonts w:ascii="Arial" w:hAnsi="Arial"/>
              </w:rPr>
              <w:t>DESS (diplôme d’études supérieures spécialisées)</w:t>
            </w:r>
          </w:p>
          <w:p w:rsidR="00133E45" w:rsidRPr="00825020" w:rsidRDefault="00104B81">
            <w:pPr>
              <w:pStyle w:val="TableParagraph"/>
              <w:spacing w:line="278" w:lineRule="exact"/>
              <w:rPr>
                <w:rFonts w:ascii="Arial" w:hAnsi="Arial" w:cs="Arial"/>
              </w:rPr>
            </w:pPr>
            <w:r>
              <w:rPr>
                <w:rFonts w:ascii="Arial" w:hAnsi="Arial"/>
              </w:rPr>
              <w:t>/ DEA (diplôme d’études approfondies)</w:t>
            </w:r>
          </w:p>
          <w:p w:rsidR="00133E45" w:rsidRPr="00825020" w:rsidRDefault="00104B81">
            <w:pPr>
              <w:pStyle w:val="TableParagraph"/>
              <w:spacing w:before="109" w:line="216" w:lineRule="auto"/>
              <w:ind w:right="64"/>
              <w:rPr>
                <w:rFonts w:ascii="Arial" w:hAnsi="Arial" w:cs="Arial"/>
              </w:rPr>
            </w:pPr>
            <w:r>
              <w:rPr>
                <w:rFonts w:ascii="Arial" w:hAnsi="Arial"/>
              </w:rPr>
              <w:t>Master 1 / Master 2 professionnel / Master 2 recherche</w:t>
            </w:r>
          </w:p>
          <w:p w:rsidR="00133E45" w:rsidRPr="00825020" w:rsidRDefault="00104B81">
            <w:pPr>
              <w:pStyle w:val="TableParagraph"/>
              <w:spacing w:before="114" w:line="216" w:lineRule="auto"/>
              <w:ind w:right="64"/>
              <w:rPr>
                <w:rFonts w:ascii="Arial" w:hAnsi="Arial" w:cs="Arial"/>
              </w:rPr>
            </w:pPr>
            <w:r>
              <w:rPr>
                <w:rFonts w:ascii="Arial" w:hAnsi="Arial"/>
              </w:rPr>
              <w:t>Diplôme des grandes écoles / Diplôme d’ingénieur / Doctorat</w:t>
            </w:r>
          </w:p>
        </w:tc>
        <w:tc>
          <w:tcPr>
            <w:tcW w:w="3377" w:type="dxa"/>
          </w:tcPr>
          <w:p w:rsidR="00133E45" w:rsidRPr="00825020" w:rsidRDefault="00133E45">
            <w:pPr>
              <w:pStyle w:val="TableParagraph"/>
              <w:ind w:left="0"/>
              <w:rPr>
                <w:rFonts w:ascii="Arial" w:hAnsi="Arial" w:cs="Arial"/>
                <w:lang w:val="fr-FR"/>
              </w:rPr>
            </w:pPr>
          </w:p>
          <w:p w:rsidR="00133E45" w:rsidRPr="00825020" w:rsidRDefault="00133E45">
            <w:pPr>
              <w:pStyle w:val="TableParagraph"/>
              <w:ind w:left="0"/>
              <w:rPr>
                <w:rFonts w:ascii="Arial" w:hAnsi="Arial" w:cs="Arial"/>
                <w:lang w:val="fr-FR"/>
              </w:rPr>
            </w:pPr>
          </w:p>
          <w:p w:rsidR="00133E45" w:rsidRPr="00825020" w:rsidRDefault="00133E45">
            <w:pPr>
              <w:pStyle w:val="TableParagraph"/>
              <w:ind w:left="0"/>
              <w:rPr>
                <w:rFonts w:ascii="Arial" w:hAnsi="Arial" w:cs="Arial"/>
                <w:lang w:val="fr-FR"/>
              </w:rPr>
            </w:pPr>
          </w:p>
          <w:p w:rsidR="00133E45" w:rsidRPr="00825020" w:rsidRDefault="00133E45">
            <w:pPr>
              <w:pStyle w:val="TableParagraph"/>
              <w:ind w:left="0"/>
              <w:rPr>
                <w:rFonts w:ascii="Arial" w:hAnsi="Arial" w:cs="Arial"/>
                <w:lang w:val="fr-FR"/>
              </w:rPr>
            </w:pPr>
          </w:p>
          <w:p w:rsidR="00133E45" w:rsidRPr="00825020" w:rsidRDefault="00133E45">
            <w:pPr>
              <w:pStyle w:val="TableParagraph"/>
              <w:spacing w:before="84"/>
              <w:ind w:left="0"/>
              <w:rPr>
                <w:rFonts w:ascii="Arial" w:hAnsi="Arial" w:cs="Arial"/>
                <w:lang w:val="fr-FR"/>
              </w:rPr>
            </w:pPr>
          </w:p>
          <w:p w:rsidR="00133E45" w:rsidRPr="00825020" w:rsidRDefault="00104B81">
            <w:pPr>
              <w:pStyle w:val="TableParagraph"/>
              <w:spacing w:before="1"/>
              <w:ind w:left="81"/>
              <w:rPr>
                <w:rFonts w:ascii="Arial" w:hAnsi="Arial" w:cs="Arial"/>
              </w:rPr>
            </w:pPr>
            <w:r>
              <w:rPr>
                <w:rFonts w:ascii="Arial" w:hAnsi="Arial"/>
              </w:rPr>
              <w:t>Licence</w:t>
            </w:r>
          </w:p>
        </w:tc>
      </w:tr>
      <w:tr w:rsidR="005A448A">
        <w:trPr>
          <w:trHeight w:val="1371"/>
        </w:trPr>
        <w:tc>
          <w:tcPr>
            <w:tcW w:w="2149" w:type="dxa"/>
          </w:tcPr>
          <w:p w:rsidR="00133E45" w:rsidRPr="00825020" w:rsidRDefault="00133E45">
            <w:pPr>
              <w:pStyle w:val="TableParagraph"/>
              <w:spacing w:before="233"/>
              <w:ind w:left="0"/>
              <w:rPr>
                <w:rFonts w:ascii="Arial" w:hAnsi="Arial" w:cs="Arial"/>
                <w:lang w:val="en-GB"/>
              </w:rPr>
            </w:pPr>
          </w:p>
          <w:p w:rsidR="00133E45" w:rsidRPr="00825020" w:rsidRDefault="00104B81">
            <w:pPr>
              <w:pStyle w:val="TableParagraph"/>
              <w:spacing w:before="1"/>
              <w:rPr>
                <w:rFonts w:ascii="Arial" w:hAnsi="Arial" w:cs="Arial"/>
                <w:b/>
              </w:rPr>
            </w:pPr>
            <w:r>
              <w:rPr>
                <w:rFonts w:ascii="Arial" w:hAnsi="Arial"/>
                <w:b/>
              </w:rPr>
              <w:t>Italia</w:t>
            </w:r>
          </w:p>
        </w:tc>
        <w:tc>
          <w:tcPr>
            <w:tcW w:w="4667" w:type="dxa"/>
          </w:tcPr>
          <w:p w:rsidR="00133E45" w:rsidRPr="00825020" w:rsidRDefault="00104B81">
            <w:pPr>
              <w:pStyle w:val="TableParagraph"/>
              <w:spacing w:before="26" w:line="216" w:lineRule="auto"/>
              <w:ind w:right="118"/>
              <w:rPr>
                <w:rFonts w:ascii="Arial" w:hAnsi="Arial" w:cs="Arial"/>
              </w:rPr>
            </w:pPr>
            <w:r>
              <w:rPr>
                <w:rFonts w:ascii="Arial" w:hAnsi="Arial"/>
              </w:rPr>
              <w:t>Diploma di Laurea (DL) — da 4 a 6 anni / Laurea specialistica (LS) / Laurea magistrale (LM) / Master universitario di primo livello / Master universitario di secondo livello / Diploma di Specializzazione (DS) / Dottorato di ricerca (DR)</w:t>
            </w:r>
          </w:p>
        </w:tc>
        <w:tc>
          <w:tcPr>
            <w:tcW w:w="3377" w:type="dxa"/>
          </w:tcPr>
          <w:p w:rsidR="00133E45" w:rsidRPr="00825020" w:rsidRDefault="00104B81">
            <w:pPr>
              <w:pStyle w:val="TableParagraph"/>
              <w:spacing w:before="158" w:line="216" w:lineRule="auto"/>
              <w:ind w:left="81" w:right="181"/>
              <w:rPr>
                <w:rFonts w:ascii="Arial" w:hAnsi="Arial" w:cs="Arial"/>
              </w:rPr>
            </w:pPr>
            <w:r>
              <w:rPr>
                <w:rFonts w:ascii="Arial" w:hAnsi="Arial"/>
              </w:rPr>
              <w:t>Diploma universitario (3 anni) / Diploma di Scuola diretta a fini speciali (3 anni) / Laurea — L180 crediti</w:t>
            </w:r>
          </w:p>
        </w:tc>
      </w:tr>
      <w:tr w:rsidR="005A448A">
        <w:trPr>
          <w:trHeight w:val="692"/>
        </w:trPr>
        <w:tc>
          <w:tcPr>
            <w:tcW w:w="2149" w:type="dxa"/>
          </w:tcPr>
          <w:p w:rsidR="00133E45" w:rsidRPr="00825020" w:rsidRDefault="00104B81">
            <w:pPr>
              <w:pStyle w:val="TableParagraph"/>
              <w:spacing w:before="187"/>
              <w:rPr>
                <w:rFonts w:ascii="Arial" w:hAnsi="Arial" w:cs="Arial"/>
                <w:b/>
              </w:rPr>
            </w:pPr>
            <w:r>
              <w:rPr>
                <w:rFonts w:ascii="Arial" w:hAnsi="Arial"/>
                <w:b/>
              </w:rPr>
              <w:t>Κύπρος</w:t>
            </w:r>
          </w:p>
        </w:tc>
        <w:tc>
          <w:tcPr>
            <w:tcW w:w="4667" w:type="dxa"/>
          </w:tcPr>
          <w:p w:rsidR="00133E45" w:rsidRPr="00825020" w:rsidRDefault="00104B81">
            <w:pPr>
              <w:pStyle w:val="TableParagraph"/>
              <w:spacing w:before="2"/>
              <w:rPr>
                <w:rFonts w:ascii="Arial" w:hAnsi="Arial" w:cs="Arial"/>
              </w:rPr>
            </w:pPr>
            <w:r>
              <w:rPr>
                <w:rFonts w:ascii="Arial" w:hAnsi="Arial"/>
              </w:rPr>
              <w:t>Πανεπιστημιακό Πτυχíο/Bachelor</w:t>
            </w:r>
          </w:p>
          <w:p w:rsidR="00133E45" w:rsidRPr="00825020" w:rsidRDefault="00104B81">
            <w:pPr>
              <w:pStyle w:val="TableParagraph"/>
              <w:spacing w:before="84"/>
              <w:rPr>
                <w:rFonts w:ascii="Arial" w:hAnsi="Arial" w:cs="Arial"/>
              </w:rPr>
            </w:pPr>
            <w:r>
              <w:rPr>
                <w:rFonts w:ascii="Arial" w:hAnsi="Arial"/>
              </w:rPr>
              <w:t>Master / Doctorat</w:t>
            </w:r>
          </w:p>
        </w:tc>
        <w:tc>
          <w:tcPr>
            <w:tcW w:w="3377" w:type="dxa"/>
          </w:tcPr>
          <w:p w:rsidR="00133E45" w:rsidRPr="00825020" w:rsidRDefault="00133E45">
            <w:pPr>
              <w:pStyle w:val="TableParagraph"/>
              <w:ind w:left="0"/>
              <w:rPr>
                <w:rFonts w:ascii="Arial" w:hAnsi="Arial" w:cs="Arial"/>
                <w:lang w:val="en-GB"/>
              </w:rPr>
            </w:pPr>
          </w:p>
        </w:tc>
      </w:tr>
      <w:tr w:rsidR="005A448A">
        <w:trPr>
          <w:trHeight w:val="843"/>
        </w:trPr>
        <w:tc>
          <w:tcPr>
            <w:tcW w:w="2149" w:type="dxa"/>
          </w:tcPr>
          <w:p w:rsidR="00133E45" w:rsidRPr="00825020" w:rsidRDefault="00104B81">
            <w:pPr>
              <w:pStyle w:val="TableParagraph"/>
              <w:spacing w:before="262"/>
              <w:rPr>
                <w:rFonts w:ascii="Arial" w:hAnsi="Arial" w:cs="Arial"/>
                <w:b/>
              </w:rPr>
            </w:pPr>
            <w:r>
              <w:rPr>
                <w:rFonts w:ascii="Arial" w:hAnsi="Arial"/>
                <w:b/>
              </w:rPr>
              <w:t>Latvija</w:t>
            </w:r>
          </w:p>
        </w:tc>
        <w:tc>
          <w:tcPr>
            <w:tcW w:w="4667" w:type="dxa"/>
          </w:tcPr>
          <w:p w:rsidR="00133E45" w:rsidRPr="00825020" w:rsidRDefault="00104B81">
            <w:pPr>
              <w:pStyle w:val="TableParagraph"/>
              <w:spacing w:before="26" w:line="216" w:lineRule="auto"/>
              <w:ind w:right="64"/>
              <w:rPr>
                <w:rFonts w:ascii="Arial" w:hAnsi="Arial" w:cs="Arial"/>
              </w:rPr>
            </w:pPr>
            <w:r>
              <w:rPr>
                <w:rFonts w:ascii="Arial" w:hAnsi="Arial"/>
              </w:rPr>
              <w:t>Bakalaura diploms (160 kredīti) / Profesionālā bakalaura diploms / Maģistra diploms / Profesionālā maģistra diploms / Doktora grāds</w:t>
            </w:r>
          </w:p>
        </w:tc>
        <w:tc>
          <w:tcPr>
            <w:tcW w:w="3377" w:type="dxa"/>
          </w:tcPr>
          <w:p w:rsidR="00133E45" w:rsidRPr="00825020" w:rsidRDefault="00104B81">
            <w:pPr>
              <w:pStyle w:val="TableParagraph"/>
              <w:spacing w:before="158" w:line="216" w:lineRule="auto"/>
              <w:ind w:left="81" w:right="181"/>
              <w:rPr>
                <w:rFonts w:ascii="Arial" w:hAnsi="Arial" w:cs="Arial"/>
              </w:rPr>
            </w:pPr>
            <w:r>
              <w:rPr>
                <w:rFonts w:ascii="Arial" w:hAnsi="Arial"/>
              </w:rPr>
              <w:t>Bakalaura diploms (min. 120 kredīti)</w:t>
            </w:r>
          </w:p>
        </w:tc>
      </w:tr>
      <w:tr w:rsidR="005A448A">
        <w:trPr>
          <w:trHeight w:val="842"/>
        </w:trPr>
        <w:tc>
          <w:tcPr>
            <w:tcW w:w="2149" w:type="dxa"/>
          </w:tcPr>
          <w:p w:rsidR="00133E45" w:rsidRPr="00825020" w:rsidRDefault="00104B81">
            <w:pPr>
              <w:pStyle w:val="TableParagraph"/>
              <w:spacing w:before="262"/>
              <w:rPr>
                <w:rFonts w:ascii="Arial" w:hAnsi="Arial" w:cs="Arial"/>
                <w:b/>
              </w:rPr>
            </w:pPr>
            <w:r>
              <w:rPr>
                <w:rFonts w:ascii="Arial" w:hAnsi="Arial"/>
                <w:b/>
              </w:rPr>
              <w:t>Lietuva</w:t>
            </w:r>
          </w:p>
        </w:tc>
        <w:tc>
          <w:tcPr>
            <w:tcW w:w="4667" w:type="dxa"/>
          </w:tcPr>
          <w:p w:rsidR="00133E45" w:rsidRPr="00825020" w:rsidRDefault="00104B81">
            <w:pPr>
              <w:pStyle w:val="TableParagraph"/>
              <w:spacing w:before="2" w:line="278" w:lineRule="exact"/>
              <w:rPr>
                <w:rFonts w:ascii="Arial" w:hAnsi="Arial" w:cs="Arial"/>
              </w:rPr>
            </w:pPr>
            <w:r>
              <w:rPr>
                <w:rFonts w:ascii="Arial" w:hAnsi="Arial"/>
              </w:rPr>
              <w:t>Aukštojo mokslo diplomas / Bakalauro diplomas</w:t>
            </w:r>
          </w:p>
          <w:p w:rsidR="00133E45" w:rsidRPr="00825020" w:rsidRDefault="00104B81">
            <w:pPr>
              <w:pStyle w:val="TableParagraph"/>
              <w:spacing w:before="9" w:line="216" w:lineRule="auto"/>
              <w:ind w:right="64"/>
              <w:rPr>
                <w:rFonts w:ascii="Arial" w:hAnsi="Arial" w:cs="Arial"/>
              </w:rPr>
            </w:pPr>
            <w:r>
              <w:rPr>
                <w:rFonts w:ascii="Arial" w:hAnsi="Arial"/>
              </w:rPr>
              <w:t>/ Magistro diplomas / Daktaro diplomas / Meno licenciato diplomas</w:t>
            </w:r>
          </w:p>
        </w:tc>
        <w:tc>
          <w:tcPr>
            <w:tcW w:w="3377" w:type="dxa"/>
          </w:tcPr>
          <w:p w:rsidR="00133E45" w:rsidRPr="00825020" w:rsidRDefault="00104B81">
            <w:pPr>
              <w:pStyle w:val="TableParagraph"/>
              <w:spacing w:before="158" w:line="216" w:lineRule="auto"/>
              <w:ind w:left="81" w:right="181"/>
              <w:rPr>
                <w:rFonts w:ascii="Arial" w:hAnsi="Arial" w:cs="Arial"/>
              </w:rPr>
            </w:pPr>
            <w:r>
              <w:rPr>
                <w:rFonts w:ascii="Arial" w:hAnsi="Arial"/>
              </w:rPr>
              <w:t>Profesinio bakalauro diplomas Aukštojo mokslo diplomas</w:t>
            </w:r>
          </w:p>
        </w:tc>
      </w:tr>
      <w:tr w:rsidR="005A448A">
        <w:trPr>
          <w:trHeight w:val="578"/>
        </w:trPr>
        <w:tc>
          <w:tcPr>
            <w:tcW w:w="2149" w:type="dxa"/>
          </w:tcPr>
          <w:p w:rsidR="00133E45" w:rsidRPr="00825020" w:rsidRDefault="00104B81">
            <w:pPr>
              <w:pStyle w:val="TableParagraph"/>
              <w:spacing w:before="130"/>
              <w:rPr>
                <w:rFonts w:ascii="Arial" w:hAnsi="Arial" w:cs="Arial"/>
                <w:b/>
              </w:rPr>
            </w:pPr>
            <w:r>
              <w:rPr>
                <w:rFonts w:ascii="Arial" w:hAnsi="Arial"/>
                <w:b/>
              </w:rPr>
              <w:t>Luxembourg</w:t>
            </w:r>
          </w:p>
        </w:tc>
        <w:tc>
          <w:tcPr>
            <w:tcW w:w="4667" w:type="dxa"/>
          </w:tcPr>
          <w:p w:rsidR="00133E45" w:rsidRPr="00825020" w:rsidRDefault="00104B81">
            <w:pPr>
              <w:pStyle w:val="TableParagraph"/>
              <w:spacing w:before="26" w:line="216" w:lineRule="auto"/>
              <w:ind w:right="64"/>
              <w:rPr>
                <w:rFonts w:ascii="Arial" w:hAnsi="Arial" w:cs="Arial"/>
              </w:rPr>
            </w:pPr>
            <w:r>
              <w:rPr>
                <w:rFonts w:ascii="Arial" w:hAnsi="Arial"/>
              </w:rPr>
              <w:t>Master / Diplôme d’ingénieur industriel / DESS en droit européen</w:t>
            </w:r>
          </w:p>
        </w:tc>
        <w:tc>
          <w:tcPr>
            <w:tcW w:w="3377" w:type="dxa"/>
          </w:tcPr>
          <w:p w:rsidR="00133E45" w:rsidRPr="00825020" w:rsidRDefault="00104B81">
            <w:pPr>
              <w:pStyle w:val="TableParagraph"/>
              <w:spacing w:before="26" w:line="216" w:lineRule="auto"/>
              <w:ind w:left="81" w:right="181"/>
              <w:rPr>
                <w:rFonts w:ascii="Arial" w:hAnsi="Arial" w:cs="Arial"/>
              </w:rPr>
            </w:pPr>
            <w:r>
              <w:rPr>
                <w:rFonts w:ascii="Arial" w:hAnsi="Arial"/>
              </w:rPr>
              <w:t>Bachelor / Diplôme d’ingénieur technicien</w:t>
            </w:r>
          </w:p>
        </w:tc>
      </w:tr>
      <w:tr w:rsidR="005A448A">
        <w:trPr>
          <w:trHeight w:val="579"/>
        </w:trPr>
        <w:tc>
          <w:tcPr>
            <w:tcW w:w="2149" w:type="dxa"/>
          </w:tcPr>
          <w:p w:rsidR="00133E45" w:rsidRPr="00825020" w:rsidRDefault="00104B81">
            <w:pPr>
              <w:pStyle w:val="TableParagraph"/>
              <w:spacing w:before="130"/>
              <w:rPr>
                <w:rFonts w:ascii="Arial" w:hAnsi="Arial" w:cs="Arial"/>
                <w:b/>
              </w:rPr>
            </w:pPr>
            <w:r>
              <w:rPr>
                <w:rFonts w:ascii="Arial" w:hAnsi="Arial"/>
                <w:b/>
              </w:rPr>
              <w:t>Magyarország</w:t>
            </w:r>
          </w:p>
        </w:tc>
        <w:tc>
          <w:tcPr>
            <w:tcW w:w="4667" w:type="dxa"/>
          </w:tcPr>
          <w:p w:rsidR="00133E45" w:rsidRPr="00825020" w:rsidRDefault="00104B81">
            <w:pPr>
              <w:pStyle w:val="TableParagraph"/>
              <w:spacing w:before="26" w:line="216" w:lineRule="auto"/>
              <w:ind w:right="64"/>
              <w:rPr>
                <w:rFonts w:ascii="Arial" w:hAnsi="Arial" w:cs="Arial"/>
              </w:rPr>
            </w:pPr>
            <w:r>
              <w:rPr>
                <w:rFonts w:ascii="Arial" w:hAnsi="Arial"/>
              </w:rPr>
              <w:t>Egyetemi oklevél / Alapfokozat – 240 kredit / Mesterfokozat / Doktori fokozat</w:t>
            </w:r>
          </w:p>
        </w:tc>
        <w:tc>
          <w:tcPr>
            <w:tcW w:w="3377" w:type="dxa"/>
          </w:tcPr>
          <w:p w:rsidR="00133E45" w:rsidRPr="00825020" w:rsidRDefault="00104B81">
            <w:pPr>
              <w:pStyle w:val="TableParagraph"/>
              <w:spacing w:before="26" w:line="216" w:lineRule="auto"/>
              <w:ind w:left="81" w:right="181"/>
              <w:rPr>
                <w:rFonts w:ascii="Arial" w:hAnsi="Arial" w:cs="Arial"/>
              </w:rPr>
            </w:pPr>
            <w:r>
              <w:rPr>
                <w:rFonts w:ascii="Arial" w:hAnsi="Arial"/>
              </w:rPr>
              <w:t>Főiskolai oklevél / Alapfokozat – 180 kredit vagy annál több</w:t>
            </w:r>
          </w:p>
        </w:tc>
      </w:tr>
      <w:tr w:rsidR="005A448A">
        <w:trPr>
          <w:trHeight w:val="386"/>
        </w:trPr>
        <w:tc>
          <w:tcPr>
            <w:tcW w:w="2149" w:type="dxa"/>
          </w:tcPr>
          <w:p w:rsidR="00133E45" w:rsidRPr="00825020" w:rsidRDefault="00104B81">
            <w:pPr>
              <w:pStyle w:val="TableParagraph"/>
              <w:spacing w:before="34"/>
              <w:rPr>
                <w:rFonts w:ascii="Arial" w:hAnsi="Arial" w:cs="Arial"/>
                <w:b/>
              </w:rPr>
            </w:pPr>
            <w:r>
              <w:rPr>
                <w:rFonts w:ascii="Arial" w:hAnsi="Arial"/>
                <w:b/>
              </w:rPr>
              <w:t>Malta</w:t>
            </w:r>
          </w:p>
        </w:tc>
        <w:tc>
          <w:tcPr>
            <w:tcW w:w="4667" w:type="dxa"/>
          </w:tcPr>
          <w:p w:rsidR="00133E45" w:rsidRPr="00825020" w:rsidRDefault="00104B81">
            <w:pPr>
              <w:pStyle w:val="TableParagraph"/>
              <w:spacing w:before="38"/>
              <w:rPr>
                <w:rFonts w:ascii="Arial" w:hAnsi="Arial" w:cs="Arial"/>
              </w:rPr>
            </w:pPr>
            <w:r>
              <w:rPr>
                <w:rFonts w:ascii="Arial" w:hAnsi="Arial"/>
              </w:rPr>
              <w:t>Bachelor’s degree / Master of Arts / Doctorate</w:t>
            </w:r>
          </w:p>
        </w:tc>
        <w:tc>
          <w:tcPr>
            <w:tcW w:w="3377" w:type="dxa"/>
          </w:tcPr>
          <w:p w:rsidR="00133E45" w:rsidRPr="00825020" w:rsidRDefault="00104B81">
            <w:pPr>
              <w:pStyle w:val="TableParagraph"/>
              <w:spacing w:before="38"/>
              <w:ind w:left="81"/>
              <w:rPr>
                <w:rFonts w:ascii="Arial" w:hAnsi="Arial" w:cs="Arial"/>
              </w:rPr>
            </w:pPr>
            <w:r>
              <w:rPr>
                <w:rFonts w:ascii="Arial" w:hAnsi="Arial"/>
              </w:rPr>
              <w:t>Bachelor’s degree</w:t>
            </w:r>
          </w:p>
        </w:tc>
      </w:tr>
      <w:tr w:rsidR="005A448A">
        <w:trPr>
          <w:trHeight w:val="1069"/>
        </w:trPr>
        <w:tc>
          <w:tcPr>
            <w:tcW w:w="2149" w:type="dxa"/>
          </w:tcPr>
          <w:p w:rsidR="00133E45" w:rsidRPr="00825020" w:rsidRDefault="00133E45">
            <w:pPr>
              <w:pStyle w:val="TableParagraph"/>
              <w:spacing w:before="83"/>
              <w:ind w:left="0"/>
              <w:rPr>
                <w:rFonts w:ascii="Arial" w:hAnsi="Arial" w:cs="Arial"/>
                <w:lang w:val="en-GB"/>
              </w:rPr>
            </w:pPr>
          </w:p>
          <w:p w:rsidR="00133E45" w:rsidRPr="00825020" w:rsidRDefault="00104B81">
            <w:pPr>
              <w:pStyle w:val="TableParagraph"/>
              <w:rPr>
                <w:rFonts w:ascii="Arial" w:hAnsi="Arial" w:cs="Arial"/>
                <w:b/>
              </w:rPr>
            </w:pPr>
            <w:r>
              <w:rPr>
                <w:rFonts w:ascii="Arial" w:hAnsi="Arial"/>
                <w:b/>
              </w:rPr>
              <w:t>Nederland</w:t>
            </w:r>
          </w:p>
        </w:tc>
        <w:tc>
          <w:tcPr>
            <w:tcW w:w="4667" w:type="dxa"/>
          </w:tcPr>
          <w:p w:rsidR="00133E45" w:rsidRPr="00825020" w:rsidRDefault="00104B81">
            <w:pPr>
              <w:pStyle w:val="TableParagraph"/>
              <w:spacing w:before="2" w:line="309" w:lineRule="auto"/>
              <w:ind w:right="2252"/>
              <w:rPr>
                <w:rFonts w:ascii="Arial" w:hAnsi="Arial" w:cs="Arial"/>
              </w:rPr>
            </w:pPr>
            <w:r>
              <w:rPr>
                <w:rFonts w:ascii="Arial" w:hAnsi="Arial"/>
              </w:rPr>
              <w:t>HBO Bachelor degree HBO/WO Master’s degree</w:t>
            </w:r>
          </w:p>
          <w:p w:rsidR="00133E45" w:rsidRPr="00825020" w:rsidRDefault="00104B81">
            <w:pPr>
              <w:pStyle w:val="TableParagraph"/>
              <w:spacing w:line="292" w:lineRule="exact"/>
              <w:rPr>
                <w:rFonts w:ascii="Arial" w:hAnsi="Arial" w:cs="Arial"/>
              </w:rPr>
            </w:pPr>
            <w:r>
              <w:rPr>
                <w:rFonts w:ascii="Arial" w:hAnsi="Arial"/>
              </w:rPr>
              <w:t>Doctoraal examen /Doctoraat</w:t>
            </w:r>
          </w:p>
        </w:tc>
        <w:tc>
          <w:tcPr>
            <w:tcW w:w="3377" w:type="dxa"/>
          </w:tcPr>
          <w:p w:rsidR="00133E45" w:rsidRPr="00825020" w:rsidRDefault="00133E45">
            <w:pPr>
              <w:pStyle w:val="TableParagraph"/>
              <w:spacing w:before="86"/>
              <w:ind w:left="0"/>
              <w:rPr>
                <w:rFonts w:ascii="Arial" w:hAnsi="Arial" w:cs="Arial"/>
                <w:lang w:val="en-GB"/>
              </w:rPr>
            </w:pPr>
          </w:p>
          <w:p w:rsidR="00133E45" w:rsidRPr="00825020" w:rsidRDefault="00104B81">
            <w:pPr>
              <w:pStyle w:val="TableParagraph"/>
              <w:ind w:left="81"/>
              <w:rPr>
                <w:rFonts w:ascii="Arial" w:hAnsi="Arial" w:cs="Arial"/>
              </w:rPr>
            </w:pPr>
            <w:r>
              <w:rPr>
                <w:rFonts w:ascii="Arial" w:hAnsi="Arial"/>
              </w:rPr>
              <w:t>Bachelor (WO)</w:t>
            </w:r>
          </w:p>
        </w:tc>
      </w:tr>
      <w:tr w:rsidR="005A448A">
        <w:trPr>
          <w:trHeight w:val="2201"/>
        </w:trPr>
        <w:tc>
          <w:tcPr>
            <w:tcW w:w="2149" w:type="dxa"/>
          </w:tcPr>
          <w:p w:rsidR="00133E45" w:rsidRPr="00825020" w:rsidRDefault="00133E45">
            <w:pPr>
              <w:pStyle w:val="TableParagraph"/>
              <w:ind w:left="0"/>
              <w:rPr>
                <w:rFonts w:ascii="Arial" w:hAnsi="Arial" w:cs="Arial"/>
                <w:lang w:val="en-GB"/>
              </w:rPr>
            </w:pPr>
          </w:p>
          <w:p w:rsidR="00133E45" w:rsidRPr="00825020" w:rsidRDefault="00133E45">
            <w:pPr>
              <w:pStyle w:val="TableParagraph"/>
              <w:ind w:left="0"/>
              <w:rPr>
                <w:rFonts w:ascii="Arial" w:hAnsi="Arial" w:cs="Arial"/>
                <w:lang w:val="en-GB"/>
              </w:rPr>
            </w:pPr>
          </w:p>
          <w:p w:rsidR="00133E45" w:rsidRPr="00825020" w:rsidRDefault="00133E45">
            <w:pPr>
              <w:pStyle w:val="TableParagraph"/>
              <w:spacing w:before="63"/>
              <w:ind w:left="0"/>
              <w:rPr>
                <w:rFonts w:ascii="Arial" w:hAnsi="Arial" w:cs="Arial"/>
                <w:lang w:val="en-GB"/>
              </w:rPr>
            </w:pPr>
          </w:p>
          <w:p w:rsidR="00133E45" w:rsidRPr="00825020" w:rsidRDefault="00104B81">
            <w:pPr>
              <w:pStyle w:val="TableParagraph"/>
              <w:rPr>
                <w:rFonts w:ascii="Arial" w:hAnsi="Arial" w:cs="Arial"/>
                <w:b/>
              </w:rPr>
            </w:pPr>
            <w:r>
              <w:rPr>
                <w:rFonts w:ascii="Arial" w:hAnsi="Arial"/>
                <w:b/>
              </w:rPr>
              <w:t>Österreich</w:t>
            </w:r>
          </w:p>
        </w:tc>
        <w:tc>
          <w:tcPr>
            <w:tcW w:w="4667" w:type="dxa"/>
          </w:tcPr>
          <w:p w:rsidR="00133E45" w:rsidRPr="00825020" w:rsidRDefault="00104B81">
            <w:pPr>
              <w:pStyle w:val="TableParagraph"/>
              <w:spacing w:before="2" w:line="309" w:lineRule="auto"/>
              <w:ind w:right="2235"/>
              <w:rPr>
                <w:rFonts w:ascii="Arial" w:hAnsi="Arial" w:cs="Arial"/>
              </w:rPr>
            </w:pPr>
            <w:r>
              <w:rPr>
                <w:rFonts w:ascii="Arial" w:hAnsi="Arial"/>
              </w:rPr>
              <w:t>Master Magister/Magistra Magister/Magistra (FH) Diplom-Ingenieur/in Diplom-Ingenieur/in (FH) Doktor/in</w:t>
            </w:r>
          </w:p>
          <w:p w:rsidR="00133E45" w:rsidRPr="00825020" w:rsidRDefault="00104B81">
            <w:pPr>
              <w:pStyle w:val="TableParagraph"/>
              <w:spacing w:line="291" w:lineRule="exact"/>
              <w:rPr>
                <w:rFonts w:ascii="Arial" w:hAnsi="Arial" w:cs="Arial"/>
              </w:rPr>
            </w:pPr>
            <w:r>
              <w:rPr>
                <w:rFonts w:ascii="Arial" w:hAnsi="Arial"/>
              </w:rPr>
              <w:t>PhD</w:t>
            </w:r>
          </w:p>
        </w:tc>
        <w:tc>
          <w:tcPr>
            <w:tcW w:w="3377" w:type="dxa"/>
          </w:tcPr>
          <w:p w:rsidR="00133E45" w:rsidRPr="00825020" w:rsidRDefault="00133E45">
            <w:pPr>
              <w:pStyle w:val="TableParagraph"/>
              <w:spacing w:before="275"/>
              <w:ind w:left="0"/>
              <w:rPr>
                <w:rFonts w:ascii="Arial" w:hAnsi="Arial" w:cs="Arial"/>
                <w:lang w:val="en-GB"/>
              </w:rPr>
            </w:pPr>
          </w:p>
          <w:p w:rsidR="00133E45" w:rsidRPr="00825020" w:rsidRDefault="00104B81">
            <w:pPr>
              <w:pStyle w:val="TableParagraph"/>
              <w:spacing w:line="309" w:lineRule="auto"/>
              <w:ind w:left="81" w:right="181"/>
              <w:rPr>
                <w:rFonts w:ascii="Arial" w:hAnsi="Arial" w:cs="Arial"/>
              </w:rPr>
            </w:pPr>
            <w:r>
              <w:rPr>
                <w:rFonts w:ascii="Arial" w:hAnsi="Arial"/>
              </w:rPr>
              <w:t>Bachelor Bakkalaureus/Bakkalaurea Bakkalaureus/Bakkalaurea (FH)</w:t>
            </w:r>
          </w:p>
        </w:tc>
      </w:tr>
    </w:tbl>
    <w:p w:rsidR="00133E45" w:rsidRPr="00825020" w:rsidRDefault="00133E45">
      <w:pPr>
        <w:spacing w:line="309" w:lineRule="auto"/>
        <w:rPr>
          <w:rFonts w:ascii="Arial" w:hAnsi="Arial" w:cs="Arial"/>
          <w:lang w:val="en-GB"/>
        </w:rPr>
        <w:sectPr w:rsidR="00133E45" w:rsidRPr="00825020">
          <w:pgSz w:w="11910" w:h="16840"/>
          <w:pgMar w:top="82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5A448A">
        <w:trPr>
          <w:trHeight w:val="578"/>
        </w:trPr>
        <w:tc>
          <w:tcPr>
            <w:tcW w:w="2149" w:type="dxa"/>
            <w:shd w:val="clear" w:color="auto" w:fill="E6E6E6"/>
          </w:tcPr>
          <w:p w:rsidR="00133E45" w:rsidRPr="00825020" w:rsidRDefault="00104B81">
            <w:pPr>
              <w:pStyle w:val="TableParagraph"/>
              <w:spacing w:before="130"/>
              <w:rPr>
                <w:rFonts w:ascii="Arial" w:hAnsi="Arial" w:cs="Arial"/>
                <w:b/>
              </w:rPr>
            </w:pPr>
            <w:r>
              <w:rPr>
                <w:rFonts w:ascii="Arial" w:hAnsi="Arial"/>
                <w:b/>
              </w:rPr>
              <w:t>LAND</w:t>
            </w:r>
          </w:p>
        </w:tc>
        <w:tc>
          <w:tcPr>
            <w:tcW w:w="4667" w:type="dxa"/>
            <w:shd w:val="clear" w:color="auto" w:fill="E6E6E6"/>
          </w:tcPr>
          <w:p w:rsidR="00133E45" w:rsidRPr="00825020" w:rsidRDefault="00104B81">
            <w:pPr>
              <w:pStyle w:val="TableParagraph"/>
              <w:spacing w:before="25" w:line="213" w:lineRule="auto"/>
              <w:ind w:right="64"/>
              <w:rPr>
                <w:rFonts w:ascii="Arial" w:hAnsi="Arial" w:cs="Arial"/>
                <w:b/>
              </w:rPr>
            </w:pPr>
            <w:r>
              <w:rPr>
                <w:rFonts w:ascii="Arial" w:hAnsi="Arial"/>
                <w:b/>
              </w:rPr>
              <w:t>Minst 4-årig universitetsutbildning</w:t>
            </w:r>
          </w:p>
        </w:tc>
        <w:tc>
          <w:tcPr>
            <w:tcW w:w="3377" w:type="dxa"/>
            <w:shd w:val="clear" w:color="auto" w:fill="E6E6E6"/>
          </w:tcPr>
          <w:p w:rsidR="00133E45" w:rsidRPr="00825020" w:rsidRDefault="00104B81">
            <w:pPr>
              <w:pStyle w:val="TableParagraph"/>
              <w:spacing w:before="25" w:line="213" w:lineRule="auto"/>
              <w:ind w:left="81" w:right="181"/>
              <w:rPr>
                <w:rFonts w:ascii="Arial" w:hAnsi="Arial" w:cs="Arial"/>
                <w:b/>
              </w:rPr>
            </w:pPr>
            <w:r>
              <w:rPr>
                <w:rFonts w:ascii="Arial" w:hAnsi="Arial"/>
                <w:b/>
              </w:rPr>
              <w:t>Minst 3-årig universitetsutbildning</w:t>
            </w:r>
          </w:p>
        </w:tc>
      </w:tr>
      <w:tr w:rsidR="005A448A">
        <w:trPr>
          <w:trHeight w:val="692"/>
        </w:trPr>
        <w:tc>
          <w:tcPr>
            <w:tcW w:w="2149" w:type="dxa"/>
          </w:tcPr>
          <w:p w:rsidR="00133E45" w:rsidRPr="00825020" w:rsidRDefault="00104B81">
            <w:pPr>
              <w:pStyle w:val="TableParagraph"/>
              <w:spacing w:before="187"/>
              <w:rPr>
                <w:rFonts w:ascii="Arial" w:hAnsi="Arial" w:cs="Arial"/>
                <w:b/>
              </w:rPr>
            </w:pPr>
            <w:r>
              <w:rPr>
                <w:rFonts w:ascii="Arial" w:hAnsi="Arial"/>
                <w:b/>
              </w:rPr>
              <w:t>Polska</w:t>
            </w:r>
          </w:p>
        </w:tc>
        <w:tc>
          <w:tcPr>
            <w:tcW w:w="4667" w:type="dxa"/>
          </w:tcPr>
          <w:p w:rsidR="00133E45" w:rsidRPr="00825020" w:rsidRDefault="00104B81">
            <w:pPr>
              <w:pStyle w:val="TableParagraph"/>
              <w:spacing w:before="2"/>
              <w:rPr>
                <w:rFonts w:ascii="Arial" w:hAnsi="Arial" w:cs="Arial"/>
              </w:rPr>
            </w:pPr>
            <w:r>
              <w:rPr>
                <w:rFonts w:ascii="Arial" w:hAnsi="Arial"/>
              </w:rPr>
              <w:t>Magister / Magister inżynier</w:t>
            </w:r>
          </w:p>
          <w:p w:rsidR="00133E45" w:rsidRPr="00825020" w:rsidRDefault="00104B81">
            <w:pPr>
              <w:pStyle w:val="TableParagraph"/>
              <w:spacing w:before="84"/>
              <w:rPr>
                <w:rFonts w:ascii="Arial" w:hAnsi="Arial" w:cs="Arial"/>
              </w:rPr>
            </w:pPr>
            <w:r>
              <w:rPr>
                <w:rFonts w:ascii="Arial" w:hAnsi="Arial"/>
              </w:rPr>
              <w:t>Dyplom doktora</w:t>
            </w:r>
          </w:p>
        </w:tc>
        <w:tc>
          <w:tcPr>
            <w:tcW w:w="3377" w:type="dxa"/>
          </w:tcPr>
          <w:p w:rsidR="00133E45" w:rsidRPr="00825020" w:rsidRDefault="00104B81">
            <w:pPr>
              <w:pStyle w:val="TableParagraph"/>
              <w:spacing w:before="191"/>
              <w:ind w:left="81"/>
              <w:rPr>
                <w:rFonts w:ascii="Arial" w:hAnsi="Arial" w:cs="Arial"/>
              </w:rPr>
            </w:pPr>
            <w:r>
              <w:rPr>
                <w:rFonts w:ascii="Arial" w:hAnsi="Arial"/>
              </w:rPr>
              <w:t>Licencjat / Inżynier</w:t>
            </w:r>
          </w:p>
        </w:tc>
      </w:tr>
      <w:tr w:rsidR="005A448A">
        <w:trPr>
          <w:trHeight w:val="387"/>
        </w:trPr>
        <w:tc>
          <w:tcPr>
            <w:tcW w:w="2149" w:type="dxa"/>
          </w:tcPr>
          <w:p w:rsidR="00133E45" w:rsidRPr="00825020" w:rsidRDefault="00104B81">
            <w:pPr>
              <w:pStyle w:val="TableParagraph"/>
              <w:spacing w:before="34"/>
              <w:rPr>
                <w:rFonts w:ascii="Arial" w:hAnsi="Arial" w:cs="Arial"/>
                <w:b/>
              </w:rPr>
            </w:pPr>
            <w:r>
              <w:rPr>
                <w:rFonts w:ascii="Arial" w:hAnsi="Arial"/>
                <w:b/>
              </w:rPr>
              <w:t>Portugal</w:t>
            </w:r>
          </w:p>
        </w:tc>
        <w:tc>
          <w:tcPr>
            <w:tcW w:w="4667" w:type="dxa"/>
          </w:tcPr>
          <w:p w:rsidR="00133E45" w:rsidRPr="00825020" w:rsidRDefault="00104B81">
            <w:pPr>
              <w:pStyle w:val="TableParagraph"/>
              <w:spacing w:before="38"/>
              <w:rPr>
                <w:rFonts w:ascii="Arial" w:hAnsi="Arial" w:cs="Arial"/>
              </w:rPr>
            </w:pPr>
            <w:r>
              <w:rPr>
                <w:rFonts w:ascii="Arial" w:hAnsi="Arial"/>
              </w:rPr>
              <w:t>Licenciado / Mestre / Doutor</w:t>
            </w:r>
          </w:p>
        </w:tc>
        <w:tc>
          <w:tcPr>
            <w:tcW w:w="3377" w:type="dxa"/>
          </w:tcPr>
          <w:p w:rsidR="00133E45" w:rsidRPr="00825020" w:rsidRDefault="00104B81">
            <w:pPr>
              <w:pStyle w:val="TableParagraph"/>
              <w:spacing w:before="38"/>
              <w:ind w:left="81"/>
              <w:rPr>
                <w:rFonts w:ascii="Arial" w:hAnsi="Arial" w:cs="Arial"/>
              </w:rPr>
            </w:pPr>
            <w:r>
              <w:rPr>
                <w:rFonts w:ascii="Arial" w:hAnsi="Arial"/>
              </w:rPr>
              <w:t>Bacharel / Licenciado</w:t>
            </w:r>
          </w:p>
        </w:tc>
      </w:tr>
      <w:tr w:rsidR="005A448A">
        <w:trPr>
          <w:trHeight w:val="2352"/>
        </w:trPr>
        <w:tc>
          <w:tcPr>
            <w:tcW w:w="2149" w:type="dxa"/>
          </w:tcPr>
          <w:p w:rsidR="00133E45" w:rsidRPr="00825020" w:rsidRDefault="00133E45">
            <w:pPr>
              <w:pStyle w:val="TableParagraph"/>
              <w:ind w:left="0"/>
              <w:rPr>
                <w:rFonts w:ascii="Arial" w:hAnsi="Arial" w:cs="Arial"/>
                <w:lang w:val="en-GB"/>
              </w:rPr>
            </w:pPr>
          </w:p>
          <w:p w:rsidR="00133E45" w:rsidRPr="00825020" w:rsidRDefault="00133E45">
            <w:pPr>
              <w:pStyle w:val="TableParagraph"/>
              <w:ind w:left="0"/>
              <w:rPr>
                <w:rFonts w:ascii="Arial" w:hAnsi="Arial" w:cs="Arial"/>
                <w:lang w:val="en-GB"/>
              </w:rPr>
            </w:pPr>
          </w:p>
          <w:p w:rsidR="00133E45" w:rsidRPr="00825020" w:rsidRDefault="00133E45">
            <w:pPr>
              <w:pStyle w:val="TableParagraph"/>
              <w:spacing w:before="138"/>
              <w:ind w:left="0"/>
              <w:rPr>
                <w:rFonts w:ascii="Arial" w:hAnsi="Arial" w:cs="Arial"/>
                <w:lang w:val="en-GB"/>
              </w:rPr>
            </w:pPr>
          </w:p>
          <w:p w:rsidR="00133E45" w:rsidRPr="00825020" w:rsidRDefault="00104B81">
            <w:pPr>
              <w:pStyle w:val="TableParagraph"/>
              <w:spacing w:before="1"/>
              <w:rPr>
                <w:rFonts w:ascii="Arial" w:hAnsi="Arial" w:cs="Arial"/>
                <w:b/>
              </w:rPr>
            </w:pPr>
            <w:r>
              <w:rPr>
                <w:rFonts w:ascii="Arial" w:hAnsi="Arial"/>
                <w:b/>
              </w:rPr>
              <w:t>Republika Hrvatska</w:t>
            </w:r>
          </w:p>
        </w:tc>
        <w:tc>
          <w:tcPr>
            <w:tcW w:w="4667" w:type="dxa"/>
          </w:tcPr>
          <w:p w:rsidR="00133E45" w:rsidRPr="00825020" w:rsidRDefault="00104B81">
            <w:pPr>
              <w:pStyle w:val="TableParagraph"/>
              <w:spacing w:before="26" w:line="216" w:lineRule="auto"/>
              <w:ind w:right="1054"/>
              <w:rPr>
                <w:rFonts w:ascii="Arial" w:hAnsi="Arial" w:cs="Arial"/>
              </w:rPr>
            </w:pPr>
            <w:r>
              <w:rPr>
                <w:rFonts w:ascii="Arial" w:hAnsi="Arial"/>
              </w:rPr>
              <w:t>Baccalaureus / Baccalaurea (Sveučilišni Prvostupnik / Prvostupnica)</w:t>
            </w:r>
          </w:p>
          <w:p w:rsidR="00133E45" w:rsidRPr="00825020" w:rsidRDefault="00104B81">
            <w:pPr>
              <w:pStyle w:val="TableParagraph"/>
              <w:spacing w:before="90"/>
              <w:rPr>
                <w:rFonts w:ascii="Arial" w:hAnsi="Arial" w:cs="Arial"/>
              </w:rPr>
            </w:pPr>
            <w:r>
              <w:rPr>
                <w:rFonts w:ascii="Arial" w:hAnsi="Arial"/>
              </w:rPr>
              <w:t>Stručni Specijalist</w:t>
            </w:r>
          </w:p>
          <w:p w:rsidR="00133E45" w:rsidRPr="00825020" w:rsidRDefault="00104B81">
            <w:pPr>
              <w:pStyle w:val="TableParagraph"/>
              <w:spacing w:before="85"/>
              <w:rPr>
                <w:rFonts w:ascii="Arial" w:hAnsi="Arial" w:cs="Arial"/>
              </w:rPr>
            </w:pPr>
            <w:r>
              <w:rPr>
                <w:rFonts w:ascii="Arial" w:hAnsi="Arial"/>
              </w:rPr>
              <w:t>Master degree (magistar struke) 300 kredit min</w:t>
            </w:r>
          </w:p>
          <w:p w:rsidR="00133E45" w:rsidRPr="00825020" w:rsidRDefault="00104B81">
            <w:pPr>
              <w:pStyle w:val="TableParagraph"/>
              <w:spacing w:before="108" w:line="216" w:lineRule="auto"/>
              <w:ind w:right="64"/>
              <w:rPr>
                <w:rFonts w:ascii="Arial" w:hAnsi="Arial" w:cs="Arial"/>
              </w:rPr>
            </w:pPr>
            <w:r>
              <w:rPr>
                <w:rFonts w:ascii="Arial" w:hAnsi="Arial"/>
              </w:rPr>
              <w:t>magistar inženjer/ magistrica inženjerka (mag. ing).</w:t>
            </w:r>
          </w:p>
          <w:p w:rsidR="00133E45" w:rsidRPr="00825020" w:rsidRDefault="00104B81">
            <w:pPr>
              <w:pStyle w:val="TableParagraph"/>
              <w:spacing w:before="91"/>
              <w:rPr>
                <w:rFonts w:ascii="Arial" w:hAnsi="Arial" w:cs="Arial"/>
              </w:rPr>
            </w:pPr>
            <w:r>
              <w:rPr>
                <w:rFonts w:ascii="Arial" w:hAnsi="Arial"/>
              </w:rPr>
              <w:t>Doktor struke / Doktor umjetnosti</w:t>
            </w:r>
          </w:p>
        </w:tc>
        <w:tc>
          <w:tcPr>
            <w:tcW w:w="3377" w:type="dxa"/>
          </w:tcPr>
          <w:p w:rsidR="00133E45" w:rsidRPr="00825020" w:rsidRDefault="00133E45">
            <w:pPr>
              <w:pStyle w:val="TableParagraph"/>
              <w:ind w:left="0"/>
              <w:rPr>
                <w:rFonts w:ascii="Arial" w:hAnsi="Arial" w:cs="Arial"/>
                <w:lang w:val="en-GB"/>
              </w:rPr>
            </w:pPr>
          </w:p>
          <w:p w:rsidR="00133E45" w:rsidRPr="00825020" w:rsidRDefault="00133E45">
            <w:pPr>
              <w:pStyle w:val="TableParagraph"/>
              <w:spacing w:before="195"/>
              <w:ind w:left="0"/>
              <w:rPr>
                <w:rFonts w:ascii="Arial" w:hAnsi="Arial" w:cs="Arial"/>
                <w:lang w:val="en-GB"/>
              </w:rPr>
            </w:pPr>
          </w:p>
          <w:p w:rsidR="00133E45" w:rsidRPr="00825020" w:rsidRDefault="00104B81">
            <w:pPr>
              <w:pStyle w:val="TableParagraph"/>
              <w:spacing w:line="216" w:lineRule="auto"/>
              <w:ind w:left="81" w:right="827"/>
              <w:rPr>
                <w:rFonts w:ascii="Arial" w:hAnsi="Arial" w:cs="Arial"/>
              </w:rPr>
            </w:pPr>
            <w:r>
              <w:rPr>
                <w:rFonts w:ascii="Arial" w:hAnsi="Arial"/>
              </w:rPr>
              <w:t>Baccalaureus / Baccalaurea (Sveučilišni Prvostupnik / Prvostupnica)</w:t>
            </w:r>
          </w:p>
        </w:tc>
      </w:tr>
      <w:tr w:rsidR="005A448A">
        <w:trPr>
          <w:trHeight w:val="1371"/>
        </w:trPr>
        <w:tc>
          <w:tcPr>
            <w:tcW w:w="2149" w:type="dxa"/>
          </w:tcPr>
          <w:p w:rsidR="00133E45" w:rsidRPr="00825020" w:rsidRDefault="00133E45">
            <w:pPr>
              <w:pStyle w:val="TableParagraph"/>
              <w:spacing w:before="233"/>
              <w:ind w:left="0"/>
              <w:rPr>
                <w:rFonts w:ascii="Arial" w:hAnsi="Arial" w:cs="Arial"/>
                <w:lang w:val="en-GB"/>
              </w:rPr>
            </w:pPr>
          </w:p>
          <w:p w:rsidR="00133E45" w:rsidRPr="00825020" w:rsidRDefault="00104B81">
            <w:pPr>
              <w:pStyle w:val="TableParagraph"/>
              <w:spacing w:before="1"/>
              <w:rPr>
                <w:rFonts w:ascii="Arial" w:hAnsi="Arial" w:cs="Arial"/>
                <w:b/>
              </w:rPr>
            </w:pPr>
            <w:r>
              <w:rPr>
                <w:rFonts w:ascii="Arial" w:hAnsi="Arial"/>
                <w:b/>
              </w:rPr>
              <w:t>România</w:t>
            </w:r>
          </w:p>
        </w:tc>
        <w:tc>
          <w:tcPr>
            <w:tcW w:w="4667" w:type="dxa"/>
          </w:tcPr>
          <w:p w:rsidR="00133E45" w:rsidRPr="00825020" w:rsidRDefault="00104B81">
            <w:pPr>
              <w:pStyle w:val="TableParagraph"/>
              <w:spacing w:before="26" w:line="216" w:lineRule="auto"/>
              <w:ind w:right="64"/>
              <w:rPr>
                <w:rFonts w:ascii="Arial" w:hAnsi="Arial" w:cs="Arial"/>
              </w:rPr>
            </w:pPr>
            <w:r>
              <w:rPr>
                <w:rFonts w:ascii="Arial" w:hAnsi="Arial"/>
              </w:rPr>
              <w:t>Diplomă de Licenţă / Diplomă de inginer / Diplomă de urbanist / Diplomă de Master / Diplomă de Studii Aprofundate / Certificat de atestare (studii academice postuniversitare) / Diplomă de doctor</w:t>
            </w:r>
          </w:p>
        </w:tc>
        <w:tc>
          <w:tcPr>
            <w:tcW w:w="3377" w:type="dxa"/>
          </w:tcPr>
          <w:p w:rsidR="00133E45" w:rsidRPr="00825020" w:rsidRDefault="00133E45">
            <w:pPr>
              <w:pStyle w:val="TableParagraph"/>
              <w:spacing w:before="237"/>
              <w:ind w:left="0"/>
              <w:rPr>
                <w:rFonts w:ascii="Arial" w:hAnsi="Arial" w:cs="Arial"/>
                <w:lang w:val="en-GB"/>
              </w:rPr>
            </w:pPr>
          </w:p>
          <w:p w:rsidR="00133E45" w:rsidRPr="00825020" w:rsidRDefault="00104B81">
            <w:pPr>
              <w:pStyle w:val="TableParagraph"/>
              <w:ind w:left="81"/>
              <w:rPr>
                <w:rFonts w:ascii="Arial" w:hAnsi="Arial" w:cs="Arial"/>
              </w:rPr>
            </w:pPr>
            <w:r>
              <w:rPr>
                <w:rFonts w:ascii="Arial" w:hAnsi="Arial"/>
              </w:rPr>
              <w:t>Diplomă de Licenţă</w:t>
            </w:r>
          </w:p>
        </w:tc>
      </w:tr>
      <w:tr w:rsidR="005A448A">
        <w:trPr>
          <w:trHeight w:val="578"/>
        </w:trPr>
        <w:tc>
          <w:tcPr>
            <w:tcW w:w="2149" w:type="dxa"/>
          </w:tcPr>
          <w:p w:rsidR="00133E45" w:rsidRPr="00825020" w:rsidRDefault="00104B81">
            <w:pPr>
              <w:pStyle w:val="TableParagraph"/>
              <w:spacing w:before="130"/>
              <w:rPr>
                <w:rFonts w:ascii="Arial" w:hAnsi="Arial" w:cs="Arial"/>
                <w:b/>
              </w:rPr>
            </w:pPr>
            <w:r>
              <w:rPr>
                <w:rFonts w:ascii="Arial" w:hAnsi="Arial"/>
                <w:b/>
              </w:rPr>
              <w:t>Slovenija</w:t>
            </w:r>
          </w:p>
        </w:tc>
        <w:tc>
          <w:tcPr>
            <w:tcW w:w="4667" w:type="dxa"/>
          </w:tcPr>
          <w:p w:rsidR="00133E45" w:rsidRPr="00825020" w:rsidRDefault="00104B81">
            <w:pPr>
              <w:pStyle w:val="TableParagraph"/>
              <w:spacing w:before="2" w:line="278" w:lineRule="exact"/>
              <w:rPr>
                <w:rFonts w:ascii="Arial" w:hAnsi="Arial" w:cs="Arial"/>
              </w:rPr>
            </w:pPr>
            <w:r>
              <w:rPr>
                <w:rFonts w:ascii="Arial" w:hAnsi="Arial"/>
              </w:rPr>
              <w:t>Univerzitetna diploma/ Magisterij / Specializacija</w:t>
            </w:r>
          </w:p>
          <w:p w:rsidR="00133E45" w:rsidRPr="00825020" w:rsidRDefault="00104B81">
            <w:pPr>
              <w:pStyle w:val="TableParagraph"/>
              <w:spacing w:line="278" w:lineRule="exact"/>
              <w:rPr>
                <w:rFonts w:ascii="Arial" w:hAnsi="Arial" w:cs="Arial"/>
              </w:rPr>
            </w:pPr>
            <w:r>
              <w:rPr>
                <w:rFonts w:ascii="Arial" w:hAnsi="Arial"/>
              </w:rPr>
              <w:t>/ Doktorat</w:t>
            </w:r>
          </w:p>
        </w:tc>
        <w:tc>
          <w:tcPr>
            <w:tcW w:w="3377" w:type="dxa"/>
          </w:tcPr>
          <w:p w:rsidR="00133E45" w:rsidRPr="00825020" w:rsidRDefault="00104B81">
            <w:pPr>
              <w:pStyle w:val="TableParagraph"/>
              <w:spacing w:before="26" w:line="216" w:lineRule="auto"/>
              <w:ind w:left="81" w:right="181"/>
              <w:rPr>
                <w:rFonts w:ascii="Arial" w:hAnsi="Arial" w:cs="Arial"/>
              </w:rPr>
            </w:pPr>
            <w:r>
              <w:rPr>
                <w:rFonts w:ascii="Arial" w:hAnsi="Arial"/>
              </w:rPr>
              <w:t>Diploma o pridobljeni visoki strokovni izobrazbi</w:t>
            </w:r>
          </w:p>
        </w:tc>
      </w:tr>
      <w:tr w:rsidR="005A448A">
        <w:trPr>
          <w:trHeight w:val="578"/>
        </w:trPr>
        <w:tc>
          <w:tcPr>
            <w:tcW w:w="2149" w:type="dxa"/>
          </w:tcPr>
          <w:p w:rsidR="00133E45" w:rsidRPr="00825020" w:rsidRDefault="00104B81">
            <w:pPr>
              <w:pStyle w:val="TableParagraph"/>
              <w:spacing w:before="130"/>
              <w:rPr>
                <w:rFonts w:ascii="Arial" w:hAnsi="Arial" w:cs="Arial"/>
                <w:b/>
              </w:rPr>
            </w:pPr>
            <w:r>
              <w:rPr>
                <w:rFonts w:ascii="Arial" w:hAnsi="Arial"/>
                <w:b/>
              </w:rPr>
              <w:t>Slovensko</w:t>
            </w:r>
          </w:p>
        </w:tc>
        <w:tc>
          <w:tcPr>
            <w:tcW w:w="4667" w:type="dxa"/>
          </w:tcPr>
          <w:p w:rsidR="00133E45" w:rsidRPr="00825020" w:rsidRDefault="00104B81">
            <w:pPr>
              <w:pStyle w:val="TableParagraph"/>
              <w:spacing w:before="26" w:line="216" w:lineRule="auto"/>
              <w:ind w:right="64"/>
              <w:rPr>
                <w:rFonts w:ascii="Arial" w:hAnsi="Arial" w:cs="Arial"/>
              </w:rPr>
            </w:pPr>
            <w:r>
              <w:rPr>
                <w:rFonts w:ascii="Arial" w:hAnsi="Arial"/>
              </w:rPr>
              <w:t>diplom o ukončení vysokoškolského štúdia / bakalár (Bc.) / magister magister/inžinier / ArtD</w:t>
            </w:r>
          </w:p>
        </w:tc>
        <w:tc>
          <w:tcPr>
            <w:tcW w:w="3377" w:type="dxa"/>
          </w:tcPr>
          <w:p w:rsidR="00133E45" w:rsidRPr="00825020" w:rsidRDefault="00104B81">
            <w:pPr>
              <w:pStyle w:val="TableParagraph"/>
              <w:spacing w:before="26" w:line="216" w:lineRule="auto"/>
              <w:ind w:left="81" w:right="181"/>
              <w:rPr>
                <w:rFonts w:ascii="Arial" w:hAnsi="Arial" w:cs="Arial"/>
              </w:rPr>
            </w:pPr>
            <w:r>
              <w:rPr>
                <w:rFonts w:ascii="Arial" w:hAnsi="Arial"/>
              </w:rPr>
              <w:t>diplom o ukončení bakalárskeho štúdia (bakalár)</w:t>
            </w:r>
          </w:p>
        </w:tc>
      </w:tr>
      <w:tr w:rsidR="005A448A">
        <w:trPr>
          <w:trHeight w:val="2389"/>
        </w:trPr>
        <w:tc>
          <w:tcPr>
            <w:tcW w:w="2149" w:type="dxa"/>
          </w:tcPr>
          <w:p w:rsidR="00133E45" w:rsidRPr="00825020" w:rsidRDefault="00133E45">
            <w:pPr>
              <w:pStyle w:val="TableParagraph"/>
              <w:ind w:left="0"/>
              <w:rPr>
                <w:rFonts w:ascii="Arial" w:hAnsi="Arial" w:cs="Arial"/>
                <w:lang w:val="en-GB"/>
              </w:rPr>
            </w:pPr>
          </w:p>
          <w:p w:rsidR="00133E45" w:rsidRPr="00825020" w:rsidRDefault="00133E45">
            <w:pPr>
              <w:pStyle w:val="TableParagraph"/>
              <w:ind w:left="0"/>
              <w:rPr>
                <w:rFonts w:ascii="Arial" w:hAnsi="Arial" w:cs="Arial"/>
                <w:lang w:val="en-GB"/>
              </w:rPr>
            </w:pPr>
          </w:p>
          <w:p w:rsidR="00133E45" w:rsidRPr="00825020" w:rsidRDefault="00133E45">
            <w:pPr>
              <w:pStyle w:val="TableParagraph"/>
              <w:spacing w:before="157"/>
              <w:ind w:left="0"/>
              <w:rPr>
                <w:rFonts w:ascii="Arial" w:hAnsi="Arial" w:cs="Arial"/>
                <w:lang w:val="en-GB"/>
              </w:rPr>
            </w:pPr>
          </w:p>
          <w:p w:rsidR="00133E45" w:rsidRPr="00825020" w:rsidRDefault="00104B81">
            <w:pPr>
              <w:pStyle w:val="TableParagraph"/>
              <w:rPr>
                <w:rFonts w:ascii="Arial" w:hAnsi="Arial" w:cs="Arial"/>
                <w:b/>
              </w:rPr>
            </w:pPr>
            <w:r>
              <w:rPr>
                <w:rFonts w:ascii="Arial" w:hAnsi="Arial"/>
                <w:b/>
              </w:rPr>
              <w:t>Suomi/Finland</w:t>
            </w:r>
          </w:p>
        </w:tc>
        <w:tc>
          <w:tcPr>
            <w:tcW w:w="4667" w:type="dxa"/>
          </w:tcPr>
          <w:p w:rsidR="00133E45" w:rsidRPr="00825020" w:rsidRDefault="00104B81">
            <w:pPr>
              <w:pStyle w:val="TableParagraph"/>
              <w:spacing w:before="2"/>
              <w:rPr>
                <w:rFonts w:ascii="Arial" w:hAnsi="Arial" w:cs="Arial"/>
              </w:rPr>
            </w:pPr>
            <w:r>
              <w:rPr>
                <w:rFonts w:ascii="Arial" w:hAnsi="Arial"/>
              </w:rPr>
              <w:t>Maisterin tutkinto — Magister-examen</w:t>
            </w:r>
          </w:p>
          <w:p w:rsidR="00133E45" w:rsidRPr="00825020" w:rsidRDefault="00104B81">
            <w:pPr>
              <w:pStyle w:val="TableParagraph"/>
              <w:spacing w:before="108" w:line="216" w:lineRule="auto"/>
              <w:ind w:right="64"/>
              <w:rPr>
                <w:rFonts w:ascii="Arial" w:hAnsi="Arial" w:cs="Arial"/>
              </w:rPr>
            </w:pPr>
            <w:r>
              <w:rPr>
                <w:rFonts w:ascii="Arial" w:hAnsi="Arial"/>
              </w:rPr>
              <w:t>Ammattikorkeakoulututkinto — Yrkeshögskoleexamen (min 160 opintoviikkoa — studieveckor)</w:t>
            </w:r>
          </w:p>
          <w:p w:rsidR="00133E45" w:rsidRPr="00825020" w:rsidRDefault="00104B81">
            <w:pPr>
              <w:pStyle w:val="TableParagraph"/>
              <w:spacing w:before="115" w:line="216" w:lineRule="auto"/>
              <w:ind w:right="64"/>
              <w:rPr>
                <w:rFonts w:ascii="Arial" w:hAnsi="Arial" w:cs="Arial"/>
              </w:rPr>
            </w:pPr>
            <w:r>
              <w:rPr>
                <w:rFonts w:ascii="Arial" w:hAnsi="Arial"/>
              </w:rPr>
              <w:t>Tohtorin tutkinto (Doktorsexamen) joko 4 vuotta tai 2 vuotta lisensiaatin tutkinnon jälkeen — antingen 4 år eller 2 år efter licentiatexamen / Lisensiaatti/Licentiat</w:t>
            </w:r>
          </w:p>
        </w:tc>
        <w:tc>
          <w:tcPr>
            <w:tcW w:w="3377" w:type="dxa"/>
          </w:tcPr>
          <w:p w:rsidR="00133E45" w:rsidRPr="00825020" w:rsidRDefault="00133E45">
            <w:pPr>
              <w:pStyle w:val="TableParagraph"/>
              <w:spacing w:before="162"/>
              <w:ind w:left="0"/>
              <w:rPr>
                <w:rFonts w:ascii="Arial" w:hAnsi="Arial" w:cs="Arial"/>
                <w:lang w:val="fi-FI"/>
              </w:rPr>
            </w:pPr>
          </w:p>
          <w:p w:rsidR="00133E45" w:rsidRPr="00825020" w:rsidRDefault="00104B81">
            <w:pPr>
              <w:pStyle w:val="TableParagraph"/>
              <w:spacing w:line="278" w:lineRule="exact"/>
              <w:ind w:left="81"/>
              <w:rPr>
                <w:rFonts w:ascii="Arial" w:hAnsi="Arial" w:cs="Arial"/>
              </w:rPr>
            </w:pPr>
            <w:r>
              <w:rPr>
                <w:rFonts w:ascii="Arial" w:hAnsi="Arial"/>
              </w:rPr>
              <w:t>Kandidaatin tutkinto</w:t>
            </w:r>
          </w:p>
          <w:p w:rsidR="00133E45" w:rsidRPr="00825020" w:rsidRDefault="00104B81">
            <w:pPr>
              <w:pStyle w:val="TableParagraph"/>
              <w:spacing w:before="9" w:line="216" w:lineRule="auto"/>
              <w:ind w:left="81" w:right="488"/>
              <w:rPr>
                <w:rFonts w:ascii="Arial" w:hAnsi="Arial" w:cs="Arial"/>
              </w:rPr>
            </w:pPr>
            <w:r>
              <w:rPr>
                <w:rFonts w:ascii="Arial" w:hAnsi="Arial"/>
              </w:rPr>
              <w:t>- Kandidatexamen / Ammattikorkeakoulututkinto -</w:t>
            </w:r>
          </w:p>
          <w:p w:rsidR="00133E45" w:rsidRPr="00825020" w:rsidRDefault="00104B81">
            <w:pPr>
              <w:pStyle w:val="TableParagraph"/>
              <w:spacing w:before="114" w:line="216" w:lineRule="auto"/>
              <w:ind w:left="81" w:right="181"/>
              <w:rPr>
                <w:rFonts w:ascii="Arial" w:hAnsi="Arial" w:cs="Arial"/>
              </w:rPr>
            </w:pPr>
            <w:r>
              <w:rPr>
                <w:rFonts w:ascii="Arial" w:hAnsi="Arial"/>
              </w:rPr>
              <w:t>Yrkeshögskoleexamen (min 120 opintoviikkoa — studieveckor)</w:t>
            </w:r>
          </w:p>
        </w:tc>
      </w:tr>
      <w:tr w:rsidR="005A448A">
        <w:trPr>
          <w:trHeight w:val="3181"/>
        </w:trPr>
        <w:tc>
          <w:tcPr>
            <w:tcW w:w="2149" w:type="dxa"/>
          </w:tcPr>
          <w:p w:rsidR="00133E45" w:rsidRPr="00825020" w:rsidRDefault="00133E45">
            <w:pPr>
              <w:pStyle w:val="TableParagraph"/>
              <w:ind w:left="0"/>
              <w:rPr>
                <w:rFonts w:ascii="Arial" w:hAnsi="Arial" w:cs="Arial"/>
                <w:lang w:val="fi-FI"/>
              </w:rPr>
            </w:pPr>
          </w:p>
          <w:p w:rsidR="00133E45" w:rsidRPr="00825020" w:rsidRDefault="00133E45">
            <w:pPr>
              <w:pStyle w:val="TableParagraph"/>
              <w:ind w:left="0"/>
              <w:rPr>
                <w:rFonts w:ascii="Arial" w:hAnsi="Arial" w:cs="Arial"/>
                <w:lang w:val="fi-FI"/>
              </w:rPr>
            </w:pPr>
          </w:p>
          <w:p w:rsidR="00133E45" w:rsidRPr="00825020" w:rsidRDefault="00133E45">
            <w:pPr>
              <w:pStyle w:val="TableParagraph"/>
              <w:ind w:left="0"/>
              <w:rPr>
                <w:rFonts w:ascii="Arial" w:hAnsi="Arial" w:cs="Arial"/>
                <w:lang w:val="fi-FI"/>
              </w:rPr>
            </w:pPr>
          </w:p>
          <w:p w:rsidR="00133E45" w:rsidRPr="00825020" w:rsidRDefault="00133E45">
            <w:pPr>
              <w:pStyle w:val="TableParagraph"/>
              <w:spacing w:before="260"/>
              <w:ind w:left="0"/>
              <w:rPr>
                <w:rFonts w:ascii="Arial" w:hAnsi="Arial" w:cs="Arial"/>
                <w:lang w:val="fi-FI"/>
              </w:rPr>
            </w:pPr>
          </w:p>
          <w:p w:rsidR="00133E45" w:rsidRPr="00825020" w:rsidRDefault="00104B81">
            <w:pPr>
              <w:pStyle w:val="TableParagraph"/>
              <w:rPr>
                <w:rFonts w:ascii="Arial" w:hAnsi="Arial" w:cs="Arial"/>
                <w:b/>
              </w:rPr>
            </w:pPr>
            <w:r>
              <w:rPr>
                <w:rFonts w:ascii="Arial" w:hAnsi="Arial"/>
                <w:b/>
              </w:rPr>
              <w:t>Sverige</w:t>
            </w:r>
          </w:p>
        </w:tc>
        <w:tc>
          <w:tcPr>
            <w:tcW w:w="4667" w:type="dxa"/>
          </w:tcPr>
          <w:p w:rsidR="00133E45" w:rsidRPr="00825020" w:rsidRDefault="00104B81">
            <w:pPr>
              <w:pStyle w:val="TableParagraph"/>
              <w:spacing w:before="26" w:line="216" w:lineRule="auto"/>
              <w:ind w:right="64"/>
              <w:rPr>
                <w:rFonts w:ascii="Arial" w:hAnsi="Arial" w:cs="Arial"/>
              </w:rPr>
            </w:pPr>
            <w:r>
              <w:rPr>
                <w:rFonts w:ascii="Arial" w:hAnsi="Arial"/>
              </w:rPr>
              <w:t>Magisterexamen (akademisk examen omfattande minst 160 poäng varav 80 poäng fördjupade studier i ett ämne + uppsats motsvarande 20 poäng eller två uppsatser motsvarande 10 poäng vardera) / Licentiatexamen / Doktorsexamen</w:t>
            </w:r>
          </w:p>
          <w:p w:rsidR="00133E45" w:rsidRPr="00825020" w:rsidRDefault="00104B81">
            <w:pPr>
              <w:pStyle w:val="TableParagraph"/>
              <w:spacing w:before="115" w:line="216" w:lineRule="auto"/>
              <w:ind w:right="169"/>
              <w:rPr>
                <w:rFonts w:ascii="Arial" w:hAnsi="Arial" w:cs="Arial"/>
              </w:rPr>
            </w:pPr>
            <w:r>
              <w:rPr>
                <w:rFonts w:ascii="Arial" w:hAnsi="Arial"/>
              </w:rPr>
              <w:t>Meriter på avancerad nivå: Magisterexamen, 1 år, 60 högskolepoäng / Masterexamen, 2 år, 120 högskolepoäng</w:t>
            </w:r>
          </w:p>
          <w:p w:rsidR="00133E45" w:rsidRPr="00825020" w:rsidRDefault="00104B81">
            <w:pPr>
              <w:pStyle w:val="TableParagraph"/>
              <w:spacing w:before="115" w:line="216" w:lineRule="auto"/>
              <w:ind w:right="169"/>
              <w:rPr>
                <w:rFonts w:ascii="Arial" w:hAnsi="Arial" w:cs="Arial"/>
              </w:rPr>
            </w:pPr>
            <w:r>
              <w:rPr>
                <w:rFonts w:ascii="Arial" w:hAnsi="Arial"/>
              </w:rPr>
              <w:t>Meriter på forskarnivå: Licentiatexamen, 2 år, 120 högskolepoäng / Doktorsexamen, 4 år, 240 högskolepoäng</w:t>
            </w:r>
          </w:p>
        </w:tc>
        <w:tc>
          <w:tcPr>
            <w:tcW w:w="3377" w:type="dxa"/>
          </w:tcPr>
          <w:p w:rsidR="00133E45" w:rsidRPr="00825020" w:rsidRDefault="00133E45">
            <w:pPr>
              <w:pStyle w:val="TableParagraph"/>
              <w:spacing w:before="129"/>
              <w:ind w:left="0"/>
              <w:rPr>
                <w:rFonts w:ascii="Arial" w:hAnsi="Arial" w:cs="Arial"/>
              </w:rPr>
            </w:pPr>
          </w:p>
          <w:p w:rsidR="00133E45" w:rsidRPr="00825020" w:rsidRDefault="00104B81">
            <w:pPr>
              <w:pStyle w:val="TableParagraph"/>
              <w:spacing w:line="216" w:lineRule="auto"/>
              <w:ind w:left="81"/>
              <w:rPr>
                <w:rFonts w:ascii="Arial" w:hAnsi="Arial" w:cs="Arial"/>
              </w:rPr>
            </w:pPr>
            <w:r>
              <w:rPr>
                <w:rFonts w:ascii="Arial" w:hAnsi="Arial"/>
              </w:rPr>
              <w:t>Kandidatexamen (akademisk examen omfattande minst 120 poäng varav 60 poäng fördjupade studier i ett ämne + uppsats motsvarande 10 poäng)</w:t>
            </w:r>
          </w:p>
          <w:p w:rsidR="00133E45" w:rsidRPr="00825020" w:rsidRDefault="00104B81">
            <w:pPr>
              <w:pStyle w:val="TableParagraph"/>
              <w:spacing w:before="92"/>
              <w:ind w:left="81"/>
              <w:rPr>
                <w:rFonts w:ascii="Arial" w:hAnsi="Arial" w:cs="Arial"/>
              </w:rPr>
            </w:pPr>
            <w:r>
              <w:rPr>
                <w:rFonts w:ascii="Arial" w:hAnsi="Arial"/>
              </w:rPr>
              <w:t>Meriter på grundnivå:</w:t>
            </w:r>
          </w:p>
          <w:p w:rsidR="00133E45" w:rsidRPr="00825020" w:rsidRDefault="00104B81">
            <w:pPr>
              <w:pStyle w:val="TableParagraph"/>
              <w:spacing w:before="108" w:line="216" w:lineRule="auto"/>
              <w:ind w:left="81" w:right="181"/>
              <w:rPr>
                <w:rFonts w:ascii="Arial" w:hAnsi="Arial" w:cs="Arial"/>
              </w:rPr>
            </w:pPr>
            <w:r>
              <w:rPr>
                <w:rFonts w:ascii="Arial" w:hAnsi="Arial"/>
              </w:rPr>
              <w:t>Kandidatexamen, 3 år, 180 högskolepoäng (Bachelor)</w:t>
            </w:r>
          </w:p>
        </w:tc>
      </w:tr>
      <w:tr w:rsidR="005A448A">
        <w:trPr>
          <w:trHeight w:val="2389"/>
        </w:trPr>
        <w:tc>
          <w:tcPr>
            <w:tcW w:w="2149" w:type="dxa"/>
          </w:tcPr>
          <w:p w:rsidR="00133E45" w:rsidRPr="00825020" w:rsidRDefault="00133E45">
            <w:pPr>
              <w:pStyle w:val="TableParagraph"/>
              <w:ind w:left="0"/>
              <w:rPr>
                <w:rFonts w:ascii="Arial" w:hAnsi="Arial" w:cs="Arial"/>
              </w:rPr>
            </w:pPr>
          </w:p>
          <w:p w:rsidR="00133E45" w:rsidRPr="00825020" w:rsidRDefault="00133E45">
            <w:pPr>
              <w:pStyle w:val="TableParagraph"/>
              <w:ind w:left="0"/>
              <w:rPr>
                <w:rFonts w:ascii="Arial" w:hAnsi="Arial" w:cs="Arial"/>
              </w:rPr>
            </w:pPr>
          </w:p>
          <w:p w:rsidR="00133E45" w:rsidRPr="00825020" w:rsidRDefault="00133E45">
            <w:pPr>
              <w:pStyle w:val="TableParagraph"/>
              <w:spacing w:before="157"/>
              <w:ind w:left="0"/>
              <w:rPr>
                <w:rFonts w:ascii="Arial" w:hAnsi="Arial" w:cs="Arial"/>
              </w:rPr>
            </w:pPr>
          </w:p>
          <w:p w:rsidR="00133E45" w:rsidRPr="00825020" w:rsidRDefault="00104B81">
            <w:pPr>
              <w:pStyle w:val="TableParagraph"/>
              <w:rPr>
                <w:rFonts w:ascii="Arial" w:hAnsi="Arial" w:cs="Arial"/>
                <w:b/>
              </w:rPr>
            </w:pPr>
            <w:r>
              <w:rPr>
                <w:rFonts w:ascii="Arial" w:hAnsi="Arial"/>
                <w:b/>
              </w:rPr>
              <w:t>United Kingdom</w:t>
            </w:r>
          </w:p>
        </w:tc>
        <w:tc>
          <w:tcPr>
            <w:tcW w:w="4667" w:type="dxa"/>
          </w:tcPr>
          <w:p w:rsidR="00133E45" w:rsidRPr="00825020" w:rsidRDefault="00104B81">
            <w:pPr>
              <w:pStyle w:val="TableParagraph"/>
              <w:spacing w:before="26" w:line="216" w:lineRule="auto"/>
              <w:ind w:right="64"/>
              <w:rPr>
                <w:rFonts w:ascii="Arial" w:hAnsi="Arial" w:cs="Arial"/>
              </w:rPr>
            </w:pPr>
            <w:r>
              <w:rPr>
                <w:rFonts w:ascii="Arial" w:hAnsi="Arial"/>
              </w:rPr>
              <w:t>Honours Bachelor degree / Master’s degree (MA, MB, MEng, MPhil, MSc) / Doctorate</w:t>
            </w:r>
          </w:p>
          <w:p w:rsidR="00133E45" w:rsidRPr="00825020" w:rsidRDefault="00104B81">
            <w:pPr>
              <w:pStyle w:val="TableParagraph"/>
              <w:spacing w:before="87"/>
              <w:rPr>
                <w:rFonts w:ascii="Arial" w:hAnsi="Arial" w:cs="Arial"/>
                <w:b/>
              </w:rPr>
            </w:pPr>
            <w:r>
              <w:rPr>
                <w:rFonts w:ascii="Arial" w:hAnsi="Arial"/>
                <w:b/>
              </w:rPr>
              <w:t>NOTE:</w:t>
            </w:r>
          </w:p>
          <w:p w:rsidR="00133E45" w:rsidRPr="00825020" w:rsidRDefault="00104B81">
            <w:pPr>
              <w:pStyle w:val="TableParagraph"/>
              <w:spacing w:before="108" w:line="216" w:lineRule="auto"/>
              <w:ind w:right="350"/>
              <w:jc w:val="both"/>
              <w:rPr>
                <w:rFonts w:ascii="Arial" w:hAnsi="Arial" w:cs="Arial"/>
              </w:rPr>
            </w:pPr>
            <w:r>
              <w:rPr>
                <w:rFonts w:ascii="Arial" w:hAnsi="Arial"/>
              </w:rPr>
              <w:t>UK diplomas awarded until 31 December 2020 are accepted without an equivalence. UK</w:t>
            </w:r>
          </w:p>
          <w:p w:rsidR="00133E45" w:rsidRPr="00825020" w:rsidRDefault="00104B81">
            <w:pPr>
              <w:pStyle w:val="TableParagraph"/>
              <w:spacing w:before="1" w:line="216" w:lineRule="auto"/>
              <w:ind w:right="220"/>
              <w:jc w:val="both"/>
              <w:rPr>
                <w:rFonts w:ascii="Arial" w:hAnsi="Arial" w:cs="Arial"/>
              </w:rPr>
            </w:pPr>
            <w:r>
              <w:rPr>
                <w:rFonts w:ascii="Arial" w:hAnsi="Arial"/>
              </w:rPr>
              <w:t>diplomas awarded as from 1 January 2021 must be accompanied by an equivalence issued by a competent authority of an EU Member State.</w:t>
            </w:r>
          </w:p>
        </w:tc>
        <w:tc>
          <w:tcPr>
            <w:tcW w:w="3377" w:type="dxa"/>
          </w:tcPr>
          <w:p w:rsidR="00133E45" w:rsidRPr="00825020" w:rsidRDefault="00133E45">
            <w:pPr>
              <w:pStyle w:val="TableParagraph"/>
              <w:ind w:left="0"/>
              <w:rPr>
                <w:rFonts w:ascii="Arial" w:hAnsi="Arial" w:cs="Arial"/>
                <w:lang w:val="en-GB"/>
              </w:rPr>
            </w:pPr>
          </w:p>
          <w:p w:rsidR="00133E45" w:rsidRPr="00825020" w:rsidRDefault="00133E45">
            <w:pPr>
              <w:pStyle w:val="TableParagraph"/>
              <w:spacing w:before="265"/>
              <w:ind w:left="0"/>
              <w:rPr>
                <w:rFonts w:ascii="Arial" w:hAnsi="Arial" w:cs="Arial"/>
                <w:lang w:val="en-GB"/>
              </w:rPr>
            </w:pPr>
          </w:p>
          <w:p w:rsidR="00133E45" w:rsidRPr="00825020" w:rsidRDefault="00104B81">
            <w:pPr>
              <w:pStyle w:val="TableParagraph"/>
              <w:ind w:left="81"/>
              <w:rPr>
                <w:rFonts w:ascii="Arial" w:hAnsi="Arial" w:cs="Arial"/>
              </w:rPr>
            </w:pPr>
            <w:r>
              <w:rPr>
                <w:rFonts w:ascii="Arial" w:hAnsi="Arial"/>
              </w:rPr>
              <w:t>(Honours) Bachelor degree</w:t>
            </w:r>
          </w:p>
          <w:p w:rsidR="00133E45" w:rsidRPr="00825020" w:rsidRDefault="00104B81">
            <w:pPr>
              <w:pStyle w:val="TableParagraph"/>
              <w:spacing w:before="84"/>
              <w:ind w:left="81"/>
              <w:rPr>
                <w:rFonts w:ascii="Arial" w:hAnsi="Arial" w:cs="Arial"/>
              </w:rPr>
            </w:pPr>
            <w:r>
              <w:rPr>
                <w:rFonts w:ascii="Arial" w:hAnsi="Arial"/>
              </w:rPr>
              <w:t>NB: Master’s degree in Scotland</w:t>
            </w:r>
          </w:p>
        </w:tc>
      </w:tr>
    </w:tbl>
    <w:p w:rsidR="00133E45" w:rsidRPr="00825020" w:rsidRDefault="00133E45">
      <w:pPr>
        <w:rPr>
          <w:rFonts w:ascii="Arial" w:hAnsi="Arial" w:cs="Arial"/>
          <w:lang w:val="en-GB"/>
        </w:rPr>
        <w:sectPr w:rsidR="00133E45" w:rsidRPr="00825020">
          <w:type w:val="continuous"/>
          <w:pgSz w:w="11910" w:h="16840"/>
          <w:pgMar w:top="820" w:right="740" w:bottom="640" w:left="740" w:header="0" w:footer="288" w:gutter="0"/>
          <w:cols w:space="720"/>
        </w:sectPr>
      </w:pPr>
    </w:p>
    <w:p w:rsidR="00133E45" w:rsidRPr="00825020" w:rsidRDefault="00104B81">
      <w:pPr>
        <w:pStyle w:val="Heading1"/>
        <w:ind w:left="110" w:firstLine="0"/>
        <w:rPr>
          <w:rFonts w:ascii="Arial" w:hAnsi="Arial" w:cs="Arial"/>
        </w:rPr>
      </w:pPr>
      <w:bookmarkStart w:id="53" w:name="ANNEX_II"/>
      <w:bookmarkStart w:id="54" w:name="_Toc196400696"/>
      <w:bookmarkEnd w:id="53"/>
      <w:r>
        <w:rPr>
          <w:rFonts w:ascii="Arial" w:hAnsi="Arial"/>
          <w:color w:val="2C4D9C"/>
        </w:rPr>
        <w:t>BILAGA II</w:t>
      </w:r>
      <w:bookmarkEnd w:id="54"/>
    </w:p>
    <w:p w:rsidR="00133E45" w:rsidRPr="00825020" w:rsidRDefault="00104B81">
      <w:pPr>
        <w:spacing w:before="173" w:line="216" w:lineRule="auto"/>
        <w:ind w:left="110"/>
        <w:rPr>
          <w:rFonts w:ascii="Arial" w:hAnsi="Arial" w:cs="Arial"/>
        </w:rPr>
      </w:pPr>
      <w:r>
        <w:rPr>
          <w:rFonts w:ascii="Arial" w:hAnsi="Arial"/>
          <w:b/>
          <w:u w:val="single"/>
        </w:rPr>
        <w:t>Icke uttömmande</w:t>
      </w:r>
      <w:r>
        <w:rPr>
          <w:rFonts w:ascii="Arial" w:hAnsi="Arial"/>
          <w:b/>
        </w:rPr>
        <w:t xml:space="preserve"> </w:t>
      </w:r>
      <w:r>
        <w:rPr>
          <w:rFonts w:ascii="Arial" w:hAnsi="Arial"/>
        </w:rPr>
        <w:t xml:space="preserve">tabell över examensbevis i </w:t>
      </w:r>
      <w:r>
        <w:rPr>
          <w:rFonts w:ascii="Arial" w:hAnsi="Arial"/>
          <w:b/>
        </w:rPr>
        <w:t>Europeiska unionen</w:t>
      </w:r>
      <w:r>
        <w:rPr>
          <w:rFonts w:ascii="Arial" w:hAnsi="Arial"/>
        </w:rPr>
        <w:t xml:space="preserve"> som ger tillträde till uttagningsprov/uttagningsförfaranden för tillsättning av tjänstegruppen AST</w:t>
      </w:r>
      <w:r w:rsidR="00575B99">
        <w:rPr>
          <w:rStyle w:val="FootnoteReference"/>
          <w:rFonts w:ascii="Arial" w:hAnsi="Arial"/>
        </w:rPr>
        <w:footnoteReference w:id="3"/>
      </w:r>
      <w:r>
        <w:rPr>
          <w:rFonts w:ascii="Arial" w:hAnsi="Arial"/>
        </w:rPr>
        <w:t xml:space="preserve"> (bör bedömas från fall till fall):</w:t>
      </w:r>
    </w:p>
    <w:p w:rsidR="00133E45" w:rsidRPr="00825020" w:rsidRDefault="00133E45">
      <w:pPr>
        <w:pStyle w:val="BodyText"/>
        <w:spacing w:before="11" w:after="1"/>
        <w:ind w:left="0"/>
        <w:rPr>
          <w:rFonts w:ascii="Arial" w:hAnsi="Arial" w:cs="Arial"/>
          <w:sz w:val="10"/>
          <w:lang w:val="en-G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5A448A">
        <w:trPr>
          <w:trHeight w:val="1107"/>
        </w:trPr>
        <w:tc>
          <w:tcPr>
            <w:tcW w:w="2149" w:type="dxa"/>
            <w:shd w:val="clear" w:color="auto" w:fill="E6E6E6"/>
          </w:tcPr>
          <w:p w:rsidR="00133E45" w:rsidRPr="00825020" w:rsidRDefault="00133E45">
            <w:pPr>
              <w:pStyle w:val="TableParagraph"/>
              <w:spacing w:before="101"/>
              <w:ind w:left="0"/>
              <w:rPr>
                <w:rFonts w:ascii="Arial" w:hAnsi="Arial" w:cs="Arial"/>
                <w:lang w:val="en-GB"/>
              </w:rPr>
            </w:pPr>
          </w:p>
          <w:p w:rsidR="00133E45" w:rsidRPr="00825020" w:rsidRDefault="00104B81">
            <w:pPr>
              <w:pStyle w:val="TableParagraph"/>
              <w:spacing w:before="1"/>
              <w:rPr>
                <w:rFonts w:ascii="Arial" w:hAnsi="Arial" w:cs="Arial"/>
                <w:b/>
              </w:rPr>
            </w:pPr>
            <w:r>
              <w:rPr>
                <w:rFonts w:ascii="Arial" w:hAnsi="Arial"/>
                <w:b/>
              </w:rPr>
              <w:t>LAND</w:t>
            </w:r>
          </w:p>
        </w:tc>
        <w:tc>
          <w:tcPr>
            <w:tcW w:w="4611" w:type="dxa"/>
            <w:shd w:val="clear" w:color="auto" w:fill="E6E6E6"/>
          </w:tcPr>
          <w:p w:rsidR="00133E45" w:rsidRPr="00825020" w:rsidRDefault="00104B81">
            <w:pPr>
              <w:pStyle w:val="TableParagraph"/>
              <w:spacing w:before="262" w:line="280" w:lineRule="exact"/>
              <w:rPr>
                <w:rFonts w:ascii="Arial" w:hAnsi="Arial" w:cs="Arial"/>
                <w:b/>
              </w:rPr>
            </w:pPr>
            <w:r>
              <w:rPr>
                <w:rFonts w:ascii="Arial" w:hAnsi="Arial"/>
                <w:b/>
              </w:rPr>
              <w:t>Gymnasieutbildning</w:t>
            </w:r>
          </w:p>
          <w:p w:rsidR="00133E45" w:rsidRPr="00825020" w:rsidRDefault="00104B81">
            <w:pPr>
              <w:pStyle w:val="TableParagraph"/>
              <w:spacing w:line="280" w:lineRule="exact"/>
              <w:rPr>
                <w:rFonts w:ascii="Arial" w:hAnsi="Arial" w:cs="Arial"/>
                <w:b/>
              </w:rPr>
            </w:pPr>
            <w:r>
              <w:rPr>
                <w:rFonts w:ascii="Arial" w:hAnsi="Arial"/>
                <w:b/>
              </w:rPr>
              <w:t>(ger behörighet till eftergymnasial utbildning)</w:t>
            </w:r>
          </w:p>
        </w:tc>
        <w:tc>
          <w:tcPr>
            <w:tcW w:w="3430" w:type="dxa"/>
            <w:shd w:val="clear" w:color="auto" w:fill="E6E6E6"/>
          </w:tcPr>
          <w:p w:rsidR="00133E45" w:rsidRPr="00825020" w:rsidRDefault="00104B81">
            <w:pPr>
              <w:pStyle w:val="TableParagraph"/>
              <w:spacing w:line="279" w:lineRule="exact"/>
              <w:jc w:val="both"/>
              <w:rPr>
                <w:rFonts w:ascii="Arial" w:hAnsi="Arial" w:cs="Arial"/>
                <w:b/>
              </w:rPr>
            </w:pPr>
            <w:r>
              <w:rPr>
                <w:rFonts w:ascii="Arial" w:hAnsi="Arial"/>
                <w:b/>
              </w:rPr>
              <w:t>Eftergymnasial utbildning</w:t>
            </w:r>
          </w:p>
          <w:p w:rsidR="00133E45" w:rsidRPr="00825020" w:rsidRDefault="00104B81">
            <w:pPr>
              <w:pStyle w:val="TableParagraph"/>
              <w:spacing w:before="10" w:line="213" w:lineRule="auto"/>
              <w:ind w:right="107"/>
              <w:jc w:val="both"/>
              <w:rPr>
                <w:rFonts w:ascii="Arial" w:hAnsi="Arial" w:cs="Arial"/>
                <w:b/>
              </w:rPr>
            </w:pPr>
            <w:r>
              <w:rPr>
                <w:rFonts w:ascii="Arial" w:hAnsi="Arial"/>
                <w:b/>
              </w:rPr>
              <w:t>(högre utbildning utan högskolestatus eller kortare universitetsutbildning på minst två år)</w:t>
            </w:r>
          </w:p>
        </w:tc>
      </w:tr>
      <w:tr w:rsidR="005A448A">
        <w:trPr>
          <w:trHeight w:val="1894"/>
        </w:trPr>
        <w:tc>
          <w:tcPr>
            <w:tcW w:w="2149" w:type="dxa"/>
          </w:tcPr>
          <w:p w:rsidR="00133E45" w:rsidRPr="00825020" w:rsidRDefault="00133E45">
            <w:pPr>
              <w:pStyle w:val="TableParagraph"/>
              <w:ind w:left="0"/>
              <w:rPr>
                <w:rFonts w:ascii="Arial" w:hAnsi="Arial" w:cs="Arial"/>
                <w:lang w:val="en-GB"/>
              </w:rPr>
            </w:pPr>
          </w:p>
          <w:p w:rsidR="00133E45" w:rsidRPr="00825020" w:rsidRDefault="00133E45">
            <w:pPr>
              <w:pStyle w:val="TableParagraph"/>
              <w:spacing w:before="94"/>
              <w:ind w:left="0"/>
              <w:rPr>
                <w:rFonts w:ascii="Arial" w:hAnsi="Arial" w:cs="Arial"/>
                <w:lang w:val="en-GB"/>
              </w:rPr>
            </w:pPr>
          </w:p>
          <w:p w:rsidR="00133E45" w:rsidRPr="00825020" w:rsidRDefault="00104B81">
            <w:pPr>
              <w:pStyle w:val="TableParagraph"/>
              <w:spacing w:line="213" w:lineRule="auto"/>
              <w:ind w:left="135"/>
              <w:rPr>
                <w:rFonts w:ascii="Arial" w:hAnsi="Arial" w:cs="Arial"/>
                <w:b/>
              </w:rPr>
            </w:pPr>
            <w:r>
              <w:rPr>
                <w:rFonts w:ascii="Arial" w:hAnsi="Arial"/>
                <w:b/>
              </w:rPr>
              <w:t>Belgique – België – Belgien</w:t>
            </w:r>
          </w:p>
        </w:tc>
        <w:tc>
          <w:tcPr>
            <w:tcW w:w="4611" w:type="dxa"/>
          </w:tcPr>
          <w:p w:rsidR="00133E45" w:rsidRPr="00825020" w:rsidRDefault="00104B81">
            <w:pPr>
              <w:pStyle w:val="TableParagraph"/>
              <w:spacing w:before="21" w:line="216" w:lineRule="auto"/>
              <w:ind w:right="111"/>
              <w:rPr>
                <w:rFonts w:ascii="Arial" w:hAnsi="Arial" w:cs="Arial"/>
              </w:rPr>
            </w:pPr>
            <w:r>
              <w:rPr>
                <w:rFonts w:ascii="Arial" w:hAnsi="Arial"/>
              </w:rPr>
              <w:t>Certificat de l’enseignement secondaire supérieur (CESS) / Diploma secundair onderwijs</w:t>
            </w:r>
          </w:p>
          <w:p w:rsidR="00133E45" w:rsidRPr="00825020" w:rsidRDefault="00104B81">
            <w:pPr>
              <w:pStyle w:val="TableParagraph"/>
              <w:spacing w:before="1" w:line="216" w:lineRule="auto"/>
              <w:rPr>
                <w:rFonts w:ascii="Arial" w:hAnsi="Arial" w:cs="Arial"/>
              </w:rPr>
            </w:pPr>
            <w:r>
              <w:rPr>
                <w:rFonts w:ascii="Arial" w:hAnsi="Arial"/>
              </w:rPr>
              <w:t>/ Diplôme d’aptitude à accéder à l’enseignement supérieur (DAES) / Getuigschrift van hoger secundair onderwijs / Diplôme d’enseignement professionnel / Getuigschrift van het beroepssecundair onderwijs</w:t>
            </w:r>
          </w:p>
        </w:tc>
        <w:tc>
          <w:tcPr>
            <w:tcW w:w="3430" w:type="dxa"/>
          </w:tcPr>
          <w:p w:rsidR="00133E45" w:rsidRPr="00825020" w:rsidRDefault="00104B81">
            <w:pPr>
              <w:pStyle w:val="TableParagraph"/>
              <w:spacing w:before="147" w:line="309" w:lineRule="auto"/>
              <w:ind w:right="1109"/>
              <w:jc w:val="both"/>
              <w:rPr>
                <w:rFonts w:ascii="Arial" w:hAnsi="Arial" w:cs="Arial"/>
              </w:rPr>
            </w:pPr>
            <w:r>
              <w:rPr>
                <w:rFonts w:ascii="Arial" w:hAnsi="Arial"/>
              </w:rPr>
              <w:t>Candidature - Kandidaat Graduat - Gegradueerde</w:t>
            </w:r>
          </w:p>
          <w:p w:rsidR="00133E45" w:rsidRPr="00825020" w:rsidRDefault="00104B81">
            <w:pPr>
              <w:pStyle w:val="TableParagraph"/>
              <w:spacing w:before="24" w:line="216" w:lineRule="auto"/>
              <w:ind w:right="232"/>
              <w:jc w:val="both"/>
              <w:rPr>
                <w:rFonts w:ascii="Arial" w:hAnsi="Arial" w:cs="Arial"/>
              </w:rPr>
            </w:pPr>
            <w:r>
              <w:rPr>
                <w:rFonts w:ascii="Arial" w:hAnsi="Arial"/>
              </w:rPr>
              <w:t>Bachelier (dit «professionnalisant» ou de «type court»)/ Professioneel gerichte Bachelor — 180 ECTS</w:t>
            </w:r>
          </w:p>
        </w:tc>
      </w:tr>
      <w:tr w:rsidR="005A448A">
        <w:trPr>
          <w:trHeight w:val="1106"/>
        </w:trPr>
        <w:tc>
          <w:tcPr>
            <w:tcW w:w="2149" w:type="dxa"/>
          </w:tcPr>
          <w:p w:rsidR="00133E45" w:rsidRPr="00825020" w:rsidRDefault="00133E45">
            <w:pPr>
              <w:pStyle w:val="TableParagraph"/>
              <w:spacing w:before="101"/>
              <w:ind w:left="0"/>
              <w:rPr>
                <w:rFonts w:ascii="Arial" w:hAnsi="Arial" w:cs="Arial"/>
                <w:lang w:val="fr-BE"/>
              </w:rPr>
            </w:pPr>
          </w:p>
          <w:p w:rsidR="00133E45" w:rsidRPr="00825020" w:rsidRDefault="00104B81">
            <w:pPr>
              <w:pStyle w:val="TableParagraph"/>
              <w:spacing w:before="1"/>
              <w:ind w:left="135"/>
              <w:rPr>
                <w:rFonts w:ascii="Arial" w:hAnsi="Arial" w:cs="Arial"/>
                <w:b/>
              </w:rPr>
            </w:pPr>
            <w:r>
              <w:rPr>
                <w:rFonts w:ascii="Arial" w:hAnsi="Arial"/>
                <w:b/>
              </w:rPr>
              <w:t>България</w:t>
            </w:r>
          </w:p>
        </w:tc>
        <w:tc>
          <w:tcPr>
            <w:tcW w:w="4611" w:type="dxa"/>
          </w:tcPr>
          <w:p w:rsidR="00133E45" w:rsidRPr="00825020" w:rsidRDefault="00104B81">
            <w:pPr>
              <w:pStyle w:val="TableParagraph"/>
              <w:spacing w:before="26" w:line="216" w:lineRule="auto"/>
              <w:rPr>
                <w:rFonts w:ascii="Arial" w:hAnsi="Arial" w:cs="Arial"/>
              </w:rPr>
            </w:pPr>
            <w:r>
              <w:rPr>
                <w:rFonts w:ascii="Arial" w:hAnsi="Arial"/>
              </w:rPr>
              <w:t>Диплома за средно образование / Свидетелство за зрелост / Диплома / Диплома за завършено средно образование / Диплома за средно специално образование</w:t>
            </w:r>
          </w:p>
        </w:tc>
        <w:tc>
          <w:tcPr>
            <w:tcW w:w="3430" w:type="dxa"/>
          </w:tcPr>
          <w:p w:rsidR="00133E45" w:rsidRPr="00825020" w:rsidRDefault="00133E45">
            <w:pPr>
              <w:pStyle w:val="TableParagraph"/>
              <w:spacing w:before="105"/>
              <w:ind w:left="0"/>
              <w:rPr>
                <w:rFonts w:ascii="Arial" w:hAnsi="Arial" w:cs="Arial"/>
                <w:lang w:val="en-GB"/>
              </w:rPr>
            </w:pPr>
          </w:p>
          <w:p w:rsidR="00133E45" w:rsidRPr="00825020" w:rsidRDefault="00104B81">
            <w:pPr>
              <w:pStyle w:val="TableParagraph"/>
              <w:rPr>
                <w:rFonts w:ascii="Arial" w:hAnsi="Arial" w:cs="Arial"/>
              </w:rPr>
            </w:pPr>
            <w:r>
              <w:rPr>
                <w:rFonts w:ascii="Arial" w:hAnsi="Arial"/>
              </w:rPr>
              <w:t>Специалист по …</w:t>
            </w:r>
          </w:p>
        </w:tc>
      </w:tr>
      <w:tr w:rsidR="005A448A">
        <w:trPr>
          <w:trHeight w:val="843"/>
        </w:trPr>
        <w:tc>
          <w:tcPr>
            <w:tcW w:w="2149" w:type="dxa"/>
          </w:tcPr>
          <w:p w:rsidR="00133E45" w:rsidRPr="00825020" w:rsidRDefault="00104B81">
            <w:pPr>
              <w:pStyle w:val="TableParagraph"/>
              <w:spacing w:before="262"/>
              <w:ind w:left="135"/>
              <w:rPr>
                <w:rFonts w:ascii="Arial" w:hAnsi="Arial" w:cs="Arial"/>
                <w:b/>
              </w:rPr>
            </w:pPr>
            <w:r>
              <w:rPr>
                <w:rFonts w:ascii="Arial" w:hAnsi="Arial"/>
                <w:b/>
              </w:rPr>
              <w:t>Česká republika</w:t>
            </w:r>
          </w:p>
        </w:tc>
        <w:tc>
          <w:tcPr>
            <w:tcW w:w="4611" w:type="dxa"/>
          </w:tcPr>
          <w:p w:rsidR="00133E45" w:rsidRPr="00825020" w:rsidRDefault="00104B81">
            <w:pPr>
              <w:pStyle w:val="TableParagraph"/>
              <w:spacing w:before="266"/>
              <w:rPr>
                <w:rFonts w:ascii="Arial" w:hAnsi="Arial" w:cs="Arial"/>
              </w:rPr>
            </w:pPr>
            <w:r>
              <w:rPr>
                <w:rFonts w:ascii="Arial" w:hAnsi="Arial"/>
              </w:rPr>
              <w:t>Vysvědčení o maturitní zkoušce</w:t>
            </w:r>
          </w:p>
        </w:tc>
        <w:tc>
          <w:tcPr>
            <w:tcW w:w="3430" w:type="dxa"/>
          </w:tcPr>
          <w:p w:rsidR="00133E45" w:rsidRPr="00825020" w:rsidRDefault="00104B81">
            <w:pPr>
              <w:pStyle w:val="TableParagraph"/>
              <w:spacing w:before="26" w:line="216" w:lineRule="auto"/>
              <w:ind w:right="516"/>
              <w:rPr>
                <w:rFonts w:ascii="Arial" w:hAnsi="Arial" w:cs="Arial"/>
              </w:rPr>
            </w:pPr>
            <w:r>
              <w:rPr>
                <w:rFonts w:ascii="Arial" w:hAnsi="Arial"/>
              </w:rPr>
              <w:t>Vysvědčení o absolutoriu (Absolutorium) + diplomovaný specialista (DiS.)</w:t>
            </w:r>
          </w:p>
        </w:tc>
      </w:tr>
      <w:tr w:rsidR="005A448A">
        <w:trPr>
          <w:trHeight w:val="1484"/>
        </w:trPr>
        <w:tc>
          <w:tcPr>
            <w:tcW w:w="2149" w:type="dxa"/>
          </w:tcPr>
          <w:p w:rsidR="00133E45" w:rsidRPr="00825020" w:rsidRDefault="00133E45">
            <w:pPr>
              <w:pStyle w:val="TableParagraph"/>
              <w:spacing w:before="290"/>
              <w:ind w:left="0"/>
              <w:rPr>
                <w:rFonts w:ascii="Arial" w:hAnsi="Arial" w:cs="Arial"/>
                <w:lang w:val="pt-PT"/>
              </w:rPr>
            </w:pPr>
          </w:p>
          <w:p w:rsidR="00133E45" w:rsidRPr="00825020" w:rsidRDefault="00104B81">
            <w:pPr>
              <w:pStyle w:val="TableParagraph"/>
              <w:ind w:left="135"/>
              <w:rPr>
                <w:rFonts w:ascii="Arial" w:hAnsi="Arial" w:cs="Arial"/>
                <w:b/>
              </w:rPr>
            </w:pPr>
            <w:r>
              <w:rPr>
                <w:rFonts w:ascii="Arial" w:hAnsi="Arial"/>
                <w:b/>
              </w:rPr>
              <w:t>Danmark</w:t>
            </w:r>
          </w:p>
        </w:tc>
        <w:tc>
          <w:tcPr>
            <w:tcW w:w="4611" w:type="dxa"/>
          </w:tcPr>
          <w:p w:rsidR="00133E45" w:rsidRPr="00825020" w:rsidRDefault="00104B81">
            <w:pPr>
              <w:pStyle w:val="TableParagraph"/>
              <w:spacing w:before="2"/>
              <w:rPr>
                <w:rFonts w:ascii="Arial" w:hAnsi="Arial" w:cs="Arial"/>
              </w:rPr>
            </w:pPr>
            <w:r>
              <w:rPr>
                <w:rFonts w:ascii="Arial" w:hAnsi="Arial"/>
              </w:rPr>
              <w:t>Bevis for: Studentereksamen</w:t>
            </w:r>
          </w:p>
          <w:p w:rsidR="00133E45" w:rsidRPr="00825020" w:rsidRDefault="00104B81">
            <w:pPr>
              <w:pStyle w:val="TableParagraph"/>
              <w:spacing w:before="108" w:line="216" w:lineRule="auto"/>
              <w:ind w:right="849"/>
              <w:rPr>
                <w:rFonts w:ascii="Arial" w:hAnsi="Arial" w:cs="Arial"/>
              </w:rPr>
            </w:pPr>
            <w:r>
              <w:rPr>
                <w:rFonts w:ascii="Arial" w:hAnsi="Arial"/>
              </w:rPr>
              <w:t>Højere Forberedelseseksamen (HF) / Højere Handelseksamen (HHX) / Højere</w:t>
            </w:r>
          </w:p>
          <w:p w:rsidR="00133E45" w:rsidRPr="00825020" w:rsidRDefault="00104B81">
            <w:pPr>
              <w:pStyle w:val="TableParagraph"/>
              <w:spacing w:before="1" w:line="216" w:lineRule="auto"/>
              <w:rPr>
                <w:rFonts w:ascii="Arial" w:hAnsi="Arial" w:cs="Arial"/>
              </w:rPr>
            </w:pPr>
            <w:r>
              <w:rPr>
                <w:rFonts w:ascii="Arial" w:hAnsi="Arial"/>
              </w:rPr>
              <w:t>Afgangseksamen (HA) / Bevis for Højere Teknisk Eksamen (HTX)</w:t>
            </w:r>
          </w:p>
        </w:tc>
        <w:tc>
          <w:tcPr>
            <w:tcW w:w="3430" w:type="dxa"/>
          </w:tcPr>
          <w:p w:rsidR="00133E45" w:rsidRPr="00825020" w:rsidRDefault="00133E45">
            <w:pPr>
              <w:pStyle w:val="TableParagraph"/>
              <w:spacing w:before="53"/>
              <w:ind w:left="0"/>
              <w:rPr>
                <w:rFonts w:ascii="Arial" w:hAnsi="Arial" w:cs="Arial"/>
                <w:lang w:val="da-DK"/>
              </w:rPr>
            </w:pPr>
          </w:p>
          <w:p w:rsidR="00133E45" w:rsidRPr="00825020" w:rsidRDefault="00104B81">
            <w:pPr>
              <w:pStyle w:val="TableParagraph"/>
              <w:spacing w:before="1" w:line="216" w:lineRule="auto"/>
              <w:ind w:right="363"/>
              <w:rPr>
                <w:rFonts w:ascii="Arial" w:hAnsi="Arial" w:cs="Arial"/>
              </w:rPr>
            </w:pPr>
            <w:r>
              <w:rPr>
                <w:rFonts w:ascii="Arial" w:hAnsi="Arial"/>
              </w:rPr>
              <w:t>Videregående uddannelser = Bevis for = Eksamensbevis som (erhversakademiuddannelse AK)</w:t>
            </w:r>
          </w:p>
        </w:tc>
      </w:tr>
      <w:tr w:rsidR="005A448A">
        <w:trPr>
          <w:trHeight w:val="1107"/>
        </w:trPr>
        <w:tc>
          <w:tcPr>
            <w:tcW w:w="2149" w:type="dxa"/>
          </w:tcPr>
          <w:p w:rsidR="00133E45" w:rsidRPr="00825020" w:rsidRDefault="00133E45">
            <w:pPr>
              <w:pStyle w:val="TableParagraph"/>
              <w:spacing w:before="101"/>
              <w:ind w:left="0"/>
              <w:rPr>
                <w:rFonts w:ascii="Arial" w:hAnsi="Arial" w:cs="Arial"/>
                <w:lang w:val="da-DK"/>
              </w:rPr>
            </w:pPr>
          </w:p>
          <w:p w:rsidR="00133E45" w:rsidRPr="00825020" w:rsidRDefault="00104B81">
            <w:pPr>
              <w:pStyle w:val="TableParagraph"/>
              <w:spacing w:before="1"/>
              <w:ind w:left="135"/>
              <w:rPr>
                <w:rFonts w:ascii="Arial" w:hAnsi="Arial" w:cs="Arial"/>
                <w:b/>
              </w:rPr>
            </w:pPr>
            <w:r>
              <w:rPr>
                <w:rFonts w:ascii="Arial" w:hAnsi="Arial"/>
                <w:b/>
              </w:rPr>
              <w:t>Deutschland</w:t>
            </w:r>
          </w:p>
        </w:tc>
        <w:tc>
          <w:tcPr>
            <w:tcW w:w="4611" w:type="dxa"/>
          </w:tcPr>
          <w:p w:rsidR="00133E45" w:rsidRPr="00825020" w:rsidRDefault="00104B81">
            <w:pPr>
              <w:pStyle w:val="TableParagraph"/>
              <w:spacing w:before="2" w:line="278" w:lineRule="exact"/>
              <w:rPr>
                <w:rFonts w:ascii="Arial" w:hAnsi="Arial" w:cs="Arial"/>
              </w:rPr>
            </w:pPr>
            <w:r>
              <w:rPr>
                <w:rFonts w:ascii="Arial" w:hAnsi="Arial"/>
              </w:rPr>
              <w:t>Allgemeine Hochschulreife / Abitur</w:t>
            </w:r>
          </w:p>
          <w:p w:rsidR="00133E45" w:rsidRPr="00825020" w:rsidRDefault="00104B81">
            <w:pPr>
              <w:pStyle w:val="TableParagraph"/>
              <w:spacing w:before="9" w:line="216" w:lineRule="auto"/>
              <w:rPr>
                <w:rFonts w:ascii="Arial" w:hAnsi="Arial" w:cs="Arial"/>
              </w:rPr>
            </w:pPr>
            <w:r>
              <w:rPr>
                <w:rFonts w:ascii="Arial" w:hAnsi="Arial"/>
              </w:rPr>
              <w:t>/ Fachgebundene Hochschulreife / Fachhochschulreife / Hochschulzugang für beruflich Qualifizierte</w:t>
            </w:r>
          </w:p>
        </w:tc>
        <w:tc>
          <w:tcPr>
            <w:tcW w:w="3430" w:type="dxa"/>
          </w:tcPr>
          <w:p w:rsidR="00133E45" w:rsidRPr="00825020" w:rsidRDefault="00133E45">
            <w:pPr>
              <w:pStyle w:val="TableParagraph"/>
              <w:ind w:left="0"/>
              <w:rPr>
                <w:rFonts w:ascii="Arial" w:hAnsi="Arial" w:cs="Arial"/>
                <w:sz w:val="20"/>
                <w:lang w:val="de-DE"/>
              </w:rPr>
            </w:pPr>
          </w:p>
        </w:tc>
      </w:tr>
      <w:tr w:rsidR="005A448A">
        <w:trPr>
          <w:trHeight w:val="1220"/>
        </w:trPr>
        <w:tc>
          <w:tcPr>
            <w:tcW w:w="2149" w:type="dxa"/>
          </w:tcPr>
          <w:p w:rsidR="00133E45" w:rsidRPr="00825020" w:rsidRDefault="00133E45">
            <w:pPr>
              <w:pStyle w:val="TableParagraph"/>
              <w:spacing w:before="158"/>
              <w:ind w:left="0"/>
              <w:rPr>
                <w:rFonts w:ascii="Arial" w:hAnsi="Arial" w:cs="Arial"/>
                <w:lang w:val="de-DE"/>
              </w:rPr>
            </w:pPr>
          </w:p>
          <w:p w:rsidR="00133E45" w:rsidRPr="00825020" w:rsidRDefault="00104B81">
            <w:pPr>
              <w:pStyle w:val="TableParagraph"/>
              <w:ind w:left="135"/>
              <w:rPr>
                <w:rFonts w:ascii="Arial" w:hAnsi="Arial" w:cs="Arial"/>
                <w:b/>
              </w:rPr>
            </w:pPr>
            <w:r>
              <w:rPr>
                <w:rFonts w:ascii="Arial" w:hAnsi="Arial"/>
                <w:b/>
              </w:rPr>
              <w:t>Eesti</w:t>
            </w:r>
          </w:p>
        </w:tc>
        <w:tc>
          <w:tcPr>
            <w:tcW w:w="4611" w:type="dxa"/>
          </w:tcPr>
          <w:p w:rsidR="00133E45" w:rsidRPr="00825020" w:rsidRDefault="00104B81">
            <w:pPr>
              <w:pStyle w:val="TableParagraph"/>
              <w:spacing w:before="26" w:line="216" w:lineRule="auto"/>
              <w:rPr>
                <w:rFonts w:ascii="Arial" w:hAnsi="Arial" w:cs="Arial"/>
              </w:rPr>
            </w:pPr>
            <w:r>
              <w:rPr>
                <w:rFonts w:ascii="Arial" w:hAnsi="Arial"/>
              </w:rPr>
              <w:t>Gümnaasiumi lõputunnistus + riigieksamitunnistus</w:t>
            </w:r>
          </w:p>
          <w:p w:rsidR="00133E45" w:rsidRPr="00825020" w:rsidRDefault="00104B81">
            <w:pPr>
              <w:pStyle w:val="TableParagraph"/>
              <w:spacing w:before="114" w:line="216" w:lineRule="auto"/>
              <w:rPr>
                <w:rFonts w:ascii="Arial" w:hAnsi="Arial" w:cs="Arial"/>
              </w:rPr>
            </w:pPr>
            <w:r>
              <w:rPr>
                <w:rFonts w:ascii="Arial" w:hAnsi="Arial"/>
              </w:rPr>
              <w:t>Lõputunnistus kutsekeskhariduse omandamise kohta</w:t>
            </w:r>
          </w:p>
        </w:tc>
        <w:tc>
          <w:tcPr>
            <w:tcW w:w="3430" w:type="dxa"/>
          </w:tcPr>
          <w:p w:rsidR="00133E45" w:rsidRPr="00825020" w:rsidRDefault="00104B81">
            <w:pPr>
              <w:pStyle w:val="TableParagraph"/>
              <w:spacing w:before="214" w:line="216" w:lineRule="auto"/>
              <w:rPr>
                <w:rFonts w:ascii="Arial" w:hAnsi="Arial" w:cs="Arial"/>
              </w:rPr>
            </w:pPr>
            <w:r>
              <w:rPr>
                <w:rFonts w:ascii="Arial" w:hAnsi="Arial"/>
              </w:rPr>
              <w:t>Tunnistus keskhariduse baasil kutsekeskhariduse omandamise kohta</w:t>
            </w:r>
          </w:p>
        </w:tc>
      </w:tr>
      <w:tr w:rsidR="005A448A">
        <w:trPr>
          <w:trHeight w:val="1853"/>
        </w:trPr>
        <w:tc>
          <w:tcPr>
            <w:tcW w:w="2149" w:type="dxa"/>
          </w:tcPr>
          <w:p w:rsidR="00133E45" w:rsidRPr="00825020" w:rsidRDefault="00133E45">
            <w:pPr>
              <w:pStyle w:val="TableParagraph"/>
              <w:ind w:left="0"/>
              <w:rPr>
                <w:rFonts w:ascii="Arial" w:hAnsi="Arial" w:cs="Arial"/>
                <w:lang w:val="fi-FI"/>
              </w:rPr>
            </w:pPr>
          </w:p>
          <w:p w:rsidR="00133E45" w:rsidRPr="00825020" w:rsidRDefault="00133E45">
            <w:pPr>
              <w:pStyle w:val="TableParagraph"/>
              <w:spacing w:before="182"/>
              <w:ind w:left="0"/>
              <w:rPr>
                <w:rFonts w:ascii="Arial" w:hAnsi="Arial" w:cs="Arial"/>
                <w:lang w:val="fi-FI"/>
              </w:rPr>
            </w:pPr>
          </w:p>
          <w:p w:rsidR="00133E45" w:rsidRPr="00825020" w:rsidRDefault="00104B81">
            <w:pPr>
              <w:pStyle w:val="TableParagraph"/>
              <w:rPr>
                <w:rFonts w:ascii="Arial" w:hAnsi="Arial" w:cs="Arial"/>
                <w:b/>
              </w:rPr>
            </w:pPr>
            <w:r>
              <w:rPr>
                <w:rFonts w:ascii="Arial" w:hAnsi="Arial"/>
                <w:b/>
              </w:rPr>
              <w:t>Éire/Ireland</w:t>
            </w:r>
          </w:p>
        </w:tc>
        <w:tc>
          <w:tcPr>
            <w:tcW w:w="4611" w:type="dxa"/>
          </w:tcPr>
          <w:p w:rsidR="00133E45" w:rsidRPr="00825020" w:rsidRDefault="00133E45">
            <w:pPr>
              <w:pStyle w:val="TableParagraph"/>
              <w:spacing w:before="106"/>
              <w:ind w:left="0"/>
              <w:rPr>
                <w:rFonts w:ascii="Arial" w:hAnsi="Arial" w:cs="Arial"/>
                <w:lang w:val="en-GB"/>
              </w:rPr>
            </w:pPr>
          </w:p>
          <w:p w:rsidR="00133E45" w:rsidRPr="00825020" w:rsidRDefault="00104B81">
            <w:pPr>
              <w:pStyle w:val="TableParagraph"/>
              <w:spacing w:line="216" w:lineRule="auto"/>
              <w:rPr>
                <w:rFonts w:ascii="Arial" w:hAnsi="Arial" w:cs="Arial"/>
              </w:rPr>
            </w:pPr>
            <w:r>
              <w:rPr>
                <w:rFonts w:ascii="Arial" w:hAnsi="Arial"/>
              </w:rPr>
              <w:t xml:space="preserve">Ardteistiméireacht Grád D3 i 5 ábhar / </w:t>
            </w:r>
            <w:r>
              <w:rPr>
                <w:rFonts w:ascii="Arial" w:hAnsi="Arial"/>
                <w:i/>
              </w:rPr>
              <w:t xml:space="preserve">Leaving Certificate Grade D3 in 5 subjects </w:t>
            </w:r>
            <w:r>
              <w:rPr>
                <w:rFonts w:ascii="Arial" w:hAnsi="Arial"/>
              </w:rPr>
              <w:t xml:space="preserve">/ Gairmchlár na hArdteistiméireachta (GCAT) / </w:t>
            </w:r>
            <w:r>
              <w:rPr>
                <w:rFonts w:ascii="Arial" w:hAnsi="Arial"/>
                <w:i/>
              </w:rPr>
              <w:t xml:space="preserve">Leaving Certificate Vocational Programme </w:t>
            </w:r>
            <w:r>
              <w:rPr>
                <w:rFonts w:ascii="Arial" w:hAnsi="Arial"/>
              </w:rPr>
              <w:t>(LCVP)</w:t>
            </w:r>
          </w:p>
        </w:tc>
        <w:tc>
          <w:tcPr>
            <w:tcW w:w="3430" w:type="dxa"/>
          </w:tcPr>
          <w:p w:rsidR="00133E45" w:rsidRPr="00825020" w:rsidRDefault="00104B81">
            <w:pPr>
              <w:pStyle w:val="TableParagraph"/>
              <w:spacing w:before="8"/>
              <w:rPr>
                <w:rFonts w:ascii="Arial" w:hAnsi="Arial" w:cs="Arial"/>
                <w:i/>
                <w:sz w:val="20"/>
              </w:rPr>
            </w:pPr>
            <w:r>
              <w:rPr>
                <w:rFonts w:ascii="Arial" w:hAnsi="Arial"/>
                <w:sz w:val="20"/>
              </w:rPr>
              <w:t xml:space="preserve">Teastas Náisiúnta </w:t>
            </w:r>
            <w:r>
              <w:rPr>
                <w:rFonts w:ascii="Arial" w:hAnsi="Arial"/>
                <w:i/>
                <w:sz w:val="20"/>
              </w:rPr>
              <w:t>/ National Certificate /</w:t>
            </w:r>
          </w:p>
          <w:p w:rsidR="00133E45" w:rsidRPr="00825020" w:rsidRDefault="00104B81">
            <w:pPr>
              <w:pStyle w:val="TableParagraph"/>
              <w:spacing w:before="109" w:line="216" w:lineRule="auto"/>
              <w:ind w:right="299"/>
              <w:rPr>
                <w:rFonts w:ascii="Arial" w:hAnsi="Arial" w:cs="Arial"/>
                <w:sz w:val="20"/>
              </w:rPr>
            </w:pPr>
            <w:r>
              <w:rPr>
                <w:rFonts w:ascii="Arial" w:hAnsi="Arial"/>
                <w:sz w:val="20"/>
              </w:rPr>
              <w:t xml:space="preserve">Céim Bhaitsiléara / </w:t>
            </w:r>
            <w:r>
              <w:rPr>
                <w:rFonts w:ascii="Arial" w:hAnsi="Arial"/>
                <w:i/>
                <w:sz w:val="20"/>
              </w:rPr>
              <w:t xml:space="preserve">Ordinary Bachelor Degree </w:t>
            </w:r>
            <w:r>
              <w:rPr>
                <w:rFonts w:ascii="Arial" w:hAnsi="Arial"/>
                <w:sz w:val="20"/>
              </w:rPr>
              <w:t xml:space="preserve">Dioplóma Náisiúnta (ND, Dip.) </w:t>
            </w:r>
            <w:r>
              <w:rPr>
                <w:rFonts w:ascii="Arial" w:hAnsi="Arial"/>
                <w:i/>
                <w:sz w:val="20"/>
              </w:rPr>
              <w:t xml:space="preserve">/ National Diploma </w:t>
            </w:r>
            <w:r>
              <w:rPr>
                <w:rFonts w:ascii="Arial" w:hAnsi="Arial"/>
                <w:sz w:val="20"/>
              </w:rPr>
              <w:t>(ND, Dip.) /</w:t>
            </w:r>
          </w:p>
          <w:p w:rsidR="00133E45" w:rsidRPr="00825020" w:rsidRDefault="00104B81">
            <w:pPr>
              <w:pStyle w:val="TableParagraph"/>
              <w:spacing w:before="2" w:line="216" w:lineRule="auto"/>
              <w:ind w:right="67"/>
              <w:rPr>
                <w:rFonts w:ascii="Arial" w:hAnsi="Arial" w:cs="Arial"/>
                <w:sz w:val="20"/>
              </w:rPr>
            </w:pPr>
            <w:r>
              <w:rPr>
                <w:rFonts w:ascii="Arial" w:hAnsi="Arial"/>
                <w:sz w:val="20"/>
              </w:rPr>
              <w:t xml:space="preserve">Dámhachtain Ardteastas Ardoideachais (120 ECTS) / </w:t>
            </w:r>
            <w:r>
              <w:rPr>
                <w:rFonts w:ascii="Arial" w:hAnsi="Arial"/>
                <w:i/>
                <w:sz w:val="20"/>
              </w:rPr>
              <w:t xml:space="preserve">Higher Certificate </w:t>
            </w:r>
            <w:r>
              <w:rPr>
                <w:rFonts w:ascii="Arial" w:hAnsi="Arial"/>
                <w:sz w:val="20"/>
              </w:rPr>
              <w:t>(120 ECTS)</w:t>
            </w:r>
          </w:p>
        </w:tc>
      </w:tr>
    </w:tbl>
    <w:p w:rsidR="00133E45" w:rsidRPr="00825020" w:rsidRDefault="00133E45">
      <w:pPr>
        <w:pStyle w:val="BodyText"/>
        <w:ind w:left="0"/>
        <w:rPr>
          <w:rFonts w:ascii="Arial" w:hAnsi="Arial" w:cs="Arial"/>
          <w:sz w:val="20"/>
          <w:lang w:val="en-GB"/>
        </w:rPr>
      </w:pPr>
    </w:p>
    <w:p w:rsidR="00CE2C7A" w:rsidRPr="00825020" w:rsidRDefault="00CE2C7A">
      <w:pPr>
        <w:pStyle w:val="BodyText"/>
        <w:ind w:left="0"/>
        <w:rPr>
          <w:rFonts w:ascii="Arial" w:hAnsi="Arial" w:cs="Arial"/>
          <w:sz w:val="20"/>
          <w:lang w:val="en-GB"/>
        </w:rPr>
      </w:pPr>
    </w:p>
    <w:p w:rsidR="00CE2C7A" w:rsidRPr="00825020" w:rsidRDefault="00CE2C7A">
      <w:pPr>
        <w:pStyle w:val="BodyText"/>
        <w:ind w:left="0"/>
        <w:rPr>
          <w:rFonts w:ascii="Arial" w:hAnsi="Arial" w:cs="Arial"/>
          <w:sz w:val="20"/>
          <w:lang w:val="en-GB"/>
        </w:rPr>
      </w:pPr>
    </w:p>
    <w:p w:rsidR="00CE2C7A" w:rsidRPr="00825020" w:rsidRDefault="00CE2C7A">
      <w:pPr>
        <w:pStyle w:val="BodyText"/>
        <w:ind w:left="0"/>
        <w:rPr>
          <w:rFonts w:ascii="Arial" w:hAnsi="Arial" w:cs="Arial"/>
          <w:sz w:val="20"/>
          <w:lang w:val="en-GB"/>
        </w:rPr>
      </w:pPr>
    </w:p>
    <w:p w:rsidR="00CE2C7A" w:rsidRPr="00825020" w:rsidRDefault="00CE2C7A">
      <w:pPr>
        <w:pStyle w:val="BodyText"/>
        <w:ind w:left="0"/>
        <w:rPr>
          <w:rFonts w:ascii="Arial" w:hAnsi="Arial" w:cs="Arial"/>
          <w:sz w:val="20"/>
          <w:lang w:val="en-GB"/>
        </w:rPr>
      </w:pPr>
    </w:p>
    <w:p w:rsidR="00CE2C7A" w:rsidRPr="00825020" w:rsidRDefault="00CE2C7A">
      <w:pPr>
        <w:pStyle w:val="BodyText"/>
        <w:ind w:left="0"/>
        <w:rPr>
          <w:rFonts w:ascii="Arial" w:hAnsi="Arial" w:cs="Arial"/>
          <w:sz w:val="20"/>
          <w:lang w:val="en-GB"/>
        </w:rPr>
      </w:pPr>
    </w:p>
    <w:p w:rsidR="00CE2C7A" w:rsidRPr="00825020" w:rsidRDefault="00CE2C7A">
      <w:pPr>
        <w:pStyle w:val="BodyText"/>
        <w:ind w:left="0"/>
        <w:rPr>
          <w:rFonts w:ascii="Arial" w:hAnsi="Arial" w:cs="Arial"/>
          <w:sz w:val="20"/>
          <w:lang w:val="en-GB"/>
        </w:rPr>
      </w:pPr>
    </w:p>
    <w:p w:rsidR="00CE2C7A" w:rsidRPr="00825020" w:rsidRDefault="00CE2C7A">
      <w:pPr>
        <w:pStyle w:val="BodyText"/>
        <w:ind w:left="0"/>
        <w:rPr>
          <w:rFonts w:ascii="Arial" w:hAnsi="Arial" w:cs="Arial"/>
          <w:sz w:val="20"/>
          <w:lang w:val="en-GB"/>
        </w:rPr>
      </w:pPr>
    </w:p>
    <w:p w:rsidR="00133E45" w:rsidRPr="00825020" w:rsidRDefault="00133E45">
      <w:pPr>
        <w:pStyle w:val="BodyText"/>
        <w:ind w:left="0"/>
        <w:rPr>
          <w:rFonts w:ascii="Arial" w:hAnsi="Arial" w:cs="Arial"/>
          <w:sz w:val="20"/>
          <w:lang w:val="en-GB"/>
        </w:rPr>
      </w:pPr>
    </w:p>
    <w:p w:rsidR="00133E45" w:rsidRPr="00825020" w:rsidRDefault="00133E45" w:rsidP="00575B99">
      <w:pPr>
        <w:pStyle w:val="BodyText"/>
        <w:spacing w:before="18"/>
        <w:ind w:left="0"/>
        <w:rPr>
          <w:rFonts w:ascii="Arial" w:hAnsi="Arial" w:cs="Arial"/>
          <w:sz w:val="20"/>
          <w:lang w:val="en-GB"/>
        </w:rPr>
        <w:sectPr w:rsidR="00133E45" w:rsidRPr="00825020">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5A448A">
        <w:trPr>
          <w:trHeight w:val="1107"/>
        </w:trPr>
        <w:tc>
          <w:tcPr>
            <w:tcW w:w="2149" w:type="dxa"/>
            <w:shd w:val="clear" w:color="auto" w:fill="E6E6E6"/>
          </w:tcPr>
          <w:p w:rsidR="00133E45" w:rsidRPr="00825020" w:rsidRDefault="00133E45">
            <w:pPr>
              <w:pStyle w:val="TableParagraph"/>
              <w:spacing w:before="101"/>
              <w:ind w:left="0"/>
              <w:rPr>
                <w:rFonts w:ascii="Arial" w:hAnsi="Arial" w:cs="Arial"/>
                <w:lang w:val="en-GB"/>
              </w:rPr>
            </w:pPr>
          </w:p>
          <w:p w:rsidR="00133E45" w:rsidRPr="00825020" w:rsidRDefault="00104B81">
            <w:pPr>
              <w:pStyle w:val="TableParagraph"/>
              <w:spacing w:before="1"/>
              <w:rPr>
                <w:rFonts w:ascii="Arial" w:hAnsi="Arial" w:cs="Arial"/>
                <w:b/>
              </w:rPr>
            </w:pPr>
            <w:r>
              <w:rPr>
                <w:rFonts w:ascii="Arial" w:hAnsi="Arial"/>
                <w:b/>
              </w:rPr>
              <w:t>LAND</w:t>
            </w:r>
          </w:p>
        </w:tc>
        <w:tc>
          <w:tcPr>
            <w:tcW w:w="4611" w:type="dxa"/>
            <w:shd w:val="clear" w:color="auto" w:fill="E6E6E6"/>
          </w:tcPr>
          <w:p w:rsidR="00133E45" w:rsidRPr="00825020" w:rsidRDefault="00104B81">
            <w:pPr>
              <w:pStyle w:val="TableParagraph"/>
              <w:spacing w:before="262" w:line="280" w:lineRule="exact"/>
              <w:rPr>
                <w:rFonts w:ascii="Arial" w:hAnsi="Arial" w:cs="Arial"/>
                <w:b/>
              </w:rPr>
            </w:pPr>
            <w:r>
              <w:rPr>
                <w:rFonts w:ascii="Arial" w:hAnsi="Arial"/>
                <w:b/>
              </w:rPr>
              <w:t>Gymnasieutbildning</w:t>
            </w:r>
          </w:p>
          <w:p w:rsidR="00133E45" w:rsidRPr="00825020" w:rsidRDefault="00104B81">
            <w:pPr>
              <w:pStyle w:val="TableParagraph"/>
              <w:spacing w:line="280" w:lineRule="exact"/>
              <w:rPr>
                <w:rFonts w:ascii="Arial" w:hAnsi="Arial" w:cs="Arial"/>
                <w:b/>
              </w:rPr>
            </w:pPr>
            <w:r>
              <w:rPr>
                <w:rFonts w:ascii="Arial" w:hAnsi="Arial"/>
                <w:b/>
              </w:rPr>
              <w:t>(ger behörighet till eftergymnasial utbildning)</w:t>
            </w:r>
          </w:p>
        </w:tc>
        <w:tc>
          <w:tcPr>
            <w:tcW w:w="3430" w:type="dxa"/>
            <w:shd w:val="clear" w:color="auto" w:fill="E6E6E6"/>
          </w:tcPr>
          <w:p w:rsidR="00133E45" w:rsidRPr="00825020" w:rsidRDefault="00104B81">
            <w:pPr>
              <w:pStyle w:val="TableParagraph"/>
              <w:spacing w:line="279" w:lineRule="exact"/>
              <w:jc w:val="both"/>
              <w:rPr>
                <w:rFonts w:ascii="Arial" w:hAnsi="Arial" w:cs="Arial"/>
                <w:b/>
              </w:rPr>
            </w:pPr>
            <w:r>
              <w:rPr>
                <w:rFonts w:ascii="Arial" w:hAnsi="Arial"/>
                <w:b/>
              </w:rPr>
              <w:t>Eftergymnasial utbildning</w:t>
            </w:r>
          </w:p>
          <w:p w:rsidR="00133E45" w:rsidRPr="00825020" w:rsidRDefault="00104B81">
            <w:pPr>
              <w:pStyle w:val="TableParagraph"/>
              <w:spacing w:before="10" w:line="213" w:lineRule="auto"/>
              <w:ind w:right="107"/>
              <w:jc w:val="both"/>
              <w:rPr>
                <w:rFonts w:ascii="Arial" w:hAnsi="Arial" w:cs="Arial"/>
                <w:b/>
              </w:rPr>
            </w:pPr>
            <w:r>
              <w:rPr>
                <w:rFonts w:ascii="Arial" w:hAnsi="Arial"/>
                <w:b/>
              </w:rPr>
              <w:t>(högre utbildning utan högskolestatus eller kortare universitetsutbildning på minst två år)</w:t>
            </w:r>
          </w:p>
        </w:tc>
      </w:tr>
      <w:tr w:rsidR="005A448A">
        <w:trPr>
          <w:trHeight w:val="2880"/>
        </w:trPr>
        <w:tc>
          <w:tcPr>
            <w:tcW w:w="2149" w:type="dxa"/>
          </w:tcPr>
          <w:p w:rsidR="00133E45" w:rsidRPr="00825020" w:rsidRDefault="00133E45">
            <w:pPr>
              <w:pStyle w:val="TableParagraph"/>
              <w:ind w:left="0"/>
              <w:rPr>
                <w:rFonts w:ascii="Arial" w:hAnsi="Arial" w:cs="Arial"/>
                <w:lang w:val="en-GB"/>
              </w:rPr>
            </w:pPr>
          </w:p>
          <w:p w:rsidR="00133E45" w:rsidRPr="00825020" w:rsidRDefault="00133E45">
            <w:pPr>
              <w:pStyle w:val="TableParagraph"/>
              <w:ind w:left="0"/>
              <w:rPr>
                <w:rFonts w:ascii="Arial" w:hAnsi="Arial" w:cs="Arial"/>
                <w:lang w:val="en-GB"/>
              </w:rPr>
            </w:pPr>
          </w:p>
          <w:p w:rsidR="00133E45" w:rsidRPr="00825020" w:rsidRDefault="00133E45">
            <w:pPr>
              <w:pStyle w:val="TableParagraph"/>
              <w:ind w:left="0"/>
              <w:rPr>
                <w:rFonts w:ascii="Arial" w:hAnsi="Arial" w:cs="Arial"/>
                <w:lang w:val="en-GB"/>
              </w:rPr>
            </w:pPr>
          </w:p>
          <w:p w:rsidR="00133E45" w:rsidRPr="00825020" w:rsidRDefault="00133E45">
            <w:pPr>
              <w:pStyle w:val="TableParagraph"/>
              <w:spacing w:before="110"/>
              <w:ind w:left="0"/>
              <w:rPr>
                <w:rFonts w:ascii="Arial" w:hAnsi="Arial" w:cs="Arial"/>
                <w:lang w:val="en-GB"/>
              </w:rPr>
            </w:pPr>
          </w:p>
          <w:p w:rsidR="00133E45" w:rsidRPr="00825020" w:rsidRDefault="00104B81">
            <w:pPr>
              <w:pStyle w:val="TableParagraph"/>
              <w:ind w:left="135"/>
              <w:rPr>
                <w:rFonts w:ascii="Arial" w:hAnsi="Arial" w:cs="Arial"/>
                <w:b/>
              </w:rPr>
            </w:pPr>
            <w:r>
              <w:rPr>
                <w:rFonts w:ascii="Arial" w:hAnsi="Arial"/>
                <w:b/>
              </w:rPr>
              <w:t>Ελλάδα</w:t>
            </w:r>
          </w:p>
        </w:tc>
        <w:tc>
          <w:tcPr>
            <w:tcW w:w="4611" w:type="dxa"/>
          </w:tcPr>
          <w:p w:rsidR="00133E45" w:rsidRPr="00825020" w:rsidRDefault="00104B81">
            <w:pPr>
              <w:pStyle w:val="TableParagraph"/>
              <w:spacing w:before="2" w:line="309" w:lineRule="auto"/>
              <w:ind w:right="1487"/>
              <w:rPr>
                <w:rFonts w:ascii="Arial" w:hAnsi="Arial" w:cs="Arial"/>
              </w:rPr>
            </w:pPr>
            <w:r>
              <w:rPr>
                <w:rFonts w:ascii="Arial" w:hAnsi="Arial"/>
              </w:rPr>
              <w:t>α) Απολυτήριο Γενικού Λυκείου β) Απολυτήριο Κλασικού Λυκείου</w:t>
            </w:r>
          </w:p>
          <w:p w:rsidR="00133E45" w:rsidRPr="00825020" w:rsidRDefault="00104B81">
            <w:pPr>
              <w:pStyle w:val="TableParagraph"/>
              <w:spacing w:before="23" w:line="216" w:lineRule="auto"/>
              <w:rPr>
                <w:rFonts w:ascii="Arial" w:hAnsi="Arial" w:cs="Arial"/>
              </w:rPr>
            </w:pPr>
            <w:r>
              <w:rPr>
                <w:rFonts w:ascii="Arial" w:hAnsi="Arial"/>
              </w:rPr>
              <w:t>γ) Απολυτήριο Τεχνικού — Επαγγελματικού Λυκείου</w:t>
            </w:r>
          </w:p>
          <w:p w:rsidR="00133E45" w:rsidRPr="00825020" w:rsidRDefault="00104B81">
            <w:pPr>
              <w:pStyle w:val="TableParagraph"/>
              <w:spacing w:before="90"/>
              <w:rPr>
                <w:rFonts w:ascii="Arial" w:hAnsi="Arial" w:cs="Arial"/>
              </w:rPr>
            </w:pPr>
            <w:r>
              <w:rPr>
                <w:rFonts w:ascii="Arial" w:hAnsi="Arial"/>
              </w:rPr>
              <w:t>δ) Απολυτήριο Ενιαίου Πολυκλαδικού Λυκείου</w:t>
            </w:r>
          </w:p>
          <w:p w:rsidR="00133E45" w:rsidRPr="00825020" w:rsidRDefault="00104B81">
            <w:pPr>
              <w:pStyle w:val="TableParagraph"/>
              <w:spacing w:before="109" w:line="216" w:lineRule="auto"/>
              <w:rPr>
                <w:rFonts w:ascii="Arial" w:hAnsi="Arial" w:cs="Arial"/>
              </w:rPr>
            </w:pPr>
            <w:r>
              <w:rPr>
                <w:rFonts w:ascii="Arial" w:hAnsi="Arial"/>
              </w:rPr>
              <w:t>Απολυτήριο Ενιαίου Λυκείου / Απολυτήριο Τεχνολογικού Επαγγελματικού Εκπαιδευτηρίου</w:t>
            </w:r>
          </w:p>
          <w:p w:rsidR="00133E45" w:rsidRPr="00825020" w:rsidRDefault="00104B81">
            <w:pPr>
              <w:pStyle w:val="TableParagraph"/>
              <w:spacing w:before="1" w:line="216" w:lineRule="auto"/>
              <w:rPr>
                <w:rFonts w:ascii="Arial" w:hAnsi="Arial" w:cs="Arial"/>
              </w:rPr>
            </w:pPr>
            <w:r>
              <w:rPr>
                <w:rFonts w:ascii="Arial" w:hAnsi="Arial"/>
              </w:rPr>
              <w:t>/ Απολυτήριο Γενικού Λυκείου / Απολυτήριο Επαγγελματικού Λυκείου</w:t>
            </w:r>
          </w:p>
        </w:tc>
        <w:tc>
          <w:tcPr>
            <w:tcW w:w="3430" w:type="dxa"/>
          </w:tcPr>
          <w:p w:rsidR="00133E45" w:rsidRPr="00825020" w:rsidRDefault="00133E45">
            <w:pPr>
              <w:pStyle w:val="TableParagraph"/>
              <w:ind w:left="0"/>
              <w:rPr>
                <w:rFonts w:ascii="Arial" w:hAnsi="Arial" w:cs="Arial"/>
                <w:lang w:val="el-GR"/>
              </w:rPr>
            </w:pPr>
          </w:p>
          <w:p w:rsidR="00133E45" w:rsidRPr="00825020" w:rsidRDefault="00133E45">
            <w:pPr>
              <w:pStyle w:val="TableParagraph"/>
              <w:ind w:left="0"/>
              <w:rPr>
                <w:rFonts w:ascii="Arial" w:hAnsi="Arial" w:cs="Arial"/>
                <w:lang w:val="el-GR"/>
              </w:rPr>
            </w:pPr>
          </w:p>
          <w:p w:rsidR="00133E45" w:rsidRPr="00825020" w:rsidRDefault="00133E45">
            <w:pPr>
              <w:pStyle w:val="TableParagraph"/>
              <w:ind w:left="0"/>
              <w:rPr>
                <w:rFonts w:ascii="Arial" w:hAnsi="Arial" w:cs="Arial"/>
                <w:lang w:val="el-GR"/>
              </w:rPr>
            </w:pPr>
          </w:p>
          <w:p w:rsidR="00133E45" w:rsidRPr="00825020" w:rsidRDefault="00133E45">
            <w:pPr>
              <w:pStyle w:val="TableParagraph"/>
              <w:spacing w:before="5"/>
              <w:ind w:left="0"/>
              <w:rPr>
                <w:rFonts w:ascii="Arial" w:hAnsi="Arial" w:cs="Arial"/>
                <w:lang w:val="el-GR"/>
              </w:rPr>
            </w:pPr>
          </w:p>
          <w:p w:rsidR="00133E45" w:rsidRPr="00825020" w:rsidRDefault="00104B81">
            <w:pPr>
              <w:pStyle w:val="TableParagraph"/>
              <w:spacing w:line="216" w:lineRule="auto"/>
              <w:ind w:right="1022"/>
              <w:rPr>
                <w:rFonts w:ascii="Arial" w:hAnsi="Arial" w:cs="Arial"/>
              </w:rPr>
            </w:pPr>
            <w:r>
              <w:rPr>
                <w:rFonts w:ascii="Arial" w:hAnsi="Arial"/>
              </w:rPr>
              <w:t>Δίπλωμα επαγγελματικής κατάρτισης (IΕΚ)</w:t>
            </w:r>
          </w:p>
        </w:tc>
      </w:tr>
      <w:tr w:rsidR="005A448A">
        <w:trPr>
          <w:trHeight w:val="842"/>
        </w:trPr>
        <w:tc>
          <w:tcPr>
            <w:tcW w:w="2149" w:type="dxa"/>
          </w:tcPr>
          <w:p w:rsidR="00133E45" w:rsidRPr="00825020" w:rsidRDefault="00104B81">
            <w:pPr>
              <w:pStyle w:val="TableParagraph"/>
              <w:spacing w:before="262"/>
              <w:ind w:left="135"/>
              <w:rPr>
                <w:rFonts w:ascii="Arial" w:hAnsi="Arial" w:cs="Arial"/>
                <w:b/>
              </w:rPr>
            </w:pPr>
            <w:r>
              <w:rPr>
                <w:rFonts w:ascii="Arial" w:hAnsi="Arial"/>
                <w:b/>
              </w:rPr>
              <w:t>España</w:t>
            </w:r>
          </w:p>
        </w:tc>
        <w:tc>
          <w:tcPr>
            <w:tcW w:w="4611" w:type="dxa"/>
          </w:tcPr>
          <w:p w:rsidR="00133E45" w:rsidRPr="00825020" w:rsidRDefault="00104B81">
            <w:pPr>
              <w:pStyle w:val="TableParagraph"/>
              <w:spacing w:before="26" w:line="216" w:lineRule="auto"/>
              <w:ind w:right="111"/>
              <w:rPr>
                <w:rFonts w:ascii="Arial" w:hAnsi="Arial" w:cs="Arial"/>
              </w:rPr>
            </w:pPr>
            <w:r>
              <w:rPr>
                <w:rFonts w:ascii="Arial" w:hAnsi="Arial"/>
              </w:rPr>
              <w:t>Bachillerato Unificado y Polivalente (BUP) + Curso de Orientación Universitaria (COU) / Bachillerato</w:t>
            </w:r>
          </w:p>
        </w:tc>
        <w:tc>
          <w:tcPr>
            <w:tcW w:w="3430" w:type="dxa"/>
          </w:tcPr>
          <w:p w:rsidR="00133E45" w:rsidRPr="00825020" w:rsidRDefault="00104B81">
            <w:pPr>
              <w:pStyle w:val="TableParagraph"/>
              <w:spacing w:before="158" w:line="216" w:lineRule="auto"/>
              <w:ind w:right="516"/>
              <w:rPr>
                <w:rFonts w:ascii="Arial" w:hAnsi="Arial" w:cs="Arial"/>
              </w:rPr>
            </w:pPr>
            <w:r>
              <w:rPr>
                <w:rFonts w:ascii="Arial" w:hAnsi="Arial"/>
              </w:rPr>
              <w:t>Técnico superior / Técnico especialista</w:t>
            </w:r>
          </w:p>
        </w:tc>
      </w:tr>
      <w:tr w:rsidR="005A448A">
        <w:trPr>
          <w:trHeight w:val="1899"/>
        </w:trPr>
        <w:tc>
          <w:tcPr>
            <w:tcW w:w="2149" w:type="dxa"/>
          </w:tcPr>
          <w:p w:rsidR="00133E45" w:rsidRPr="00825020" w:rsidRDefault="00133E45">
            <w:pPr>
              <w:pStyle w:val="TableParagraph"/>
              <w:ind w:left="0"/>
              <w:rPr>
                <w:rFonts w:ascii="Arial" w:hAnsi="Arial" w:cs="Arial"/>
                <w:lang w:val="en-GB"/>
              </w:rPr>
            </w:pPr>
          </w:p>
          <w:p w:rsidR="00133E45" w:rsidRPr="00825020" w:rsidRDefault="00133E45">
            <w:pPr>
              <w:pStyle w:val="TableParagraph"/>
              <w:spacing w:before="205"/>
              <w:ind w:left="0"/>
              <w:rPr>
                <w:rFonts w:ascii="Arial" w:hAnsi="Arial" w:cs="Arial"/>
                <w:lang w:val="en-GB"/>
              </w:rPr>
            </w:pPr>
          </w:p>
          <w:p w:rsidR="00133E45" w:rsidRPr="00825020" w:rsidRDefault="00104B81">
            <w:pPr>
              <w:pStyle w:val="TableParagraph"/>
              <w:ind w:left="135"/>
              <w:rPr>
                <w:rFonts w:ascii="Arial" w:hAnsi="Arial" w:cs="Arial"/>
                <w:b/>
              </w:rPr>
            </w:pPr>
            <w:r>
              <w:rPr>
                <w:rFonts w:ascii="Arial" w:hAnsi="Arial"/>
                <w:b/>
              </w:rPr>
              <w:t>France</w:t>
            </w:r>
          </w:p>
        </w:tc>
        <w:tc>
          <w:tcPr>
            <w:tcW w:w="4611" w:type="dxa"/>
          </w:tcPr>
          <w:p w:rsidR="00133E45" w:rsidRPr="00825020" w:rsidRDefault="00133E45">
            <w:pPr>
              <w:pStyle w:val="TableParagraph"/>
              <w:ind w:left="0"/>
              <w:rPr>
                <w:rFonts w:ascii="Arial" w:hAnsi="Arial" w:cs="Arial"/>
                <w:lang w:val="fr-FR"/>
              </w:rPr>
            </w:pPr>
          </w:p>
          <w:p w:rsidR="00133E45" w:rsidRPr="00825020" w:rsidRDefault="00133E45">
            <w:pPr>
              <w:pStyle w:val="TableParagraph"/>
              <w:spacing w:before="100"/>
              <w:ind w:left="0"/>
              <w:rPr>
                <w:rFonts w:ascii="Arial" w:hAnsi="Arial" w:cs="Arial"/>
                <w:lang w:val="fr-FR"/>
              </w:rPr>
            </w:pPr>
          </w:p>
          <w:p w:rsidR="00133E45" w:rsidRPr="00825020" w:rsidRDefault="00104B81">
            <w:pPr>
              <w:pStyle w:val="TableParagraph"/>
              <w:spacing w:line="216" w:lineRule="auto"/>
              <w:rPr>
                <w:rFonts w:ascii="Arial" w:hAnsi="Arial" w:cs="Arial"/>
              </w:rPr>
            </w:pPr>
            <w:r>
              <w:rPr>
                <w:rFonts w:ascii="Arial" w:hAnsi="Arial"/>
              </w:rPr>
              <w:t>Baccalauréat / Diplôme d’accès aux études universitaires (DAEU) / Brevet de technicien</w:t>
            </w:r>
          </w:p>
        </w:tc>
        <w:tc>
          <w:tcPr>
            <w:tcW w:w="3430" w:type="dxa"/>
          </w:tcPr>
          <w:p w:rsidR="00133E45" w:rsidRPr="00825020" w:rsidRDefault="00104B81">
            <w:pPr>
              <w:pStyle w:val="TableParagraph"/>
              <w:spacing w:before="26" w:line="216" w:lineRule="auto"/>
              <w:rPr>
                <w:rFonts w:ascii="Arial" w:hAnsi="Arial" w:cs="Arial"/>
              </w:rPr>
            </w:pPr>
            <w:r>
              <w:rPr>
                <w:rFonts w:ascii="Arial" w:hAnsi="Arial"/>
              </w:rPr>
              <w:t>Diplôme d’études universitaires générales (DEUG) / Brevet de technicien supérieur (BTS)</w:t>
            </w:r>
          </w:p>
          <w:p w:rsidR="00133E45" w:rsidRPr="00825020" w:rsidRDefault="00104B81">
            <w:pPr>
              <w:pStyle w:val="TableParagraph"/>
              <w:spacing w:before="1" w:line="216" w:lineRule="auto"/>
              <w:rPr>
                <w:rFonts w:ascii="Arial" w:hAnsi="Arial" w:cs="Arial"/>
              </w:rPr>
            </w:pPr>
            <w:r>
              <w:rPr>
                <w:rFonts w:ascii="Arial" w:hAnsi="Arial"/>
              </w:rPr>
              <w:t>/ Diplôme universitaire de technologie (DUT) / Diplôme d’études universitaires scientifiques et techniques (DEUST)</w:t>
            </w:r>
          </w:p>
        </w:tc>
      </w:tr>
      <w:tr w:rsidR="005A448A">
        <w:trPr>
          <w:trHeight w:val="2540"/>
        </w:trPr>
        <w:tc>
          <w:tcPr>
            <w:tcW w:w="2149" w:type="dxa"/>
          </w:tcPr>
          <w:p w:rsidR="00133E45" w:rsidRPr="00825020" w:rsidRDefault="00133E45">
            <w:pPr>
              <w:pStyle w:val="TableParagraph"/>
              <w:ind w:left="0"/>
              <w:rPr>
                <w:rFonts w:ascii="Arial" w:hAnsi="Arial" w:cs="Arial"/>
                <w:lang w:val="fr-FR"/>
              </w:rPr>
            </w:pPr>
          </w:p>
          <w:p w:rsidR="00133E45" w:rsidRPr="00825020" w:rsidRDefault="00133E45">
            <w:pPr>
              <w:pStyle w:val="TableParagraph"/>
              <w:ind w:left="0"/>
              <w:rPr>
                <w:rFonts w:ascii="Arial" w:hAnsi="Arial" w:cs="Arial"/>
                <w:lang w:val="fr-FR"/>
              </w:rPr>
            </w:pPr>
          </w:p>
          <w:p w:rsidR="00133E45" w:rsidRPr="00825020" w:rsidRDefault="00133E45">
            <w:pPr>
              <w:pStyle w:val="TableParagraph"/>
              <w:spacing w:before="232"/>
              <w:ind w:left="0"/>
              <w:rPr>
                <w:rFonts w:ascii="Arial" w:hAnsi="Arial" w:cs="Arial"/>
                <w:lang w:val="fr-FR"/>
              </w:rPr>
            </w:pPr>
          </w:p>
          <w:p w:rsidR="00133E45" w:rsidRPr="00825020" w:rsidRDefault="00104B81">
            <w:pPr>
              <w:pStyle w:val="TableParagraph"/>
              <w:spacing w:before="1"/>
              <w:ind w:left="135"/>
              <w:rPr>
                <w:rFonts w:ascii="Arial" w:hAnsi="Arial" w:cs="Arial"/>
                <w:b/>
              </w:rPr>
            </w:pPr>
            <w:r>
              <w:rPr>
                <w:rFonts w:ascii="Arial" w:hAnsi="Arial"/>
                <w:b/>
              </w:rPr>
              <w:t>Italia</w:t>
            </w:r>
          </w:p>
        </w:tc>
        <w:tc>
          <w:tcPr>
            <w:tcW w:w="4611" w:type="dxa"/>
          </w:tcPr>
          <w:p w:rsidR="00133E45" w:rsidRPr="00825020" w:rsidRDefault="00133E45">
            <w:pPr>
              <w:pStyle w:val="TableParagraph"/>
              <w:ind w:left="0"/>
              <w:rPr>
                <w:rFonts w:ascii="Arial" w:hAnsi="Arial" w:cs="Arial"/>
                <w:lang w:val="it-IT"/>
              </w:rPr>
            </w:pPr>
          </w:p>
          <w:p w:rsidR="00133E45" w:rsidRPr="00825020" w:rsidRDefault="00133E45">
            <w:pPr>
              <w:pStyle w:val="TableParagraph"/>
              <w:spacing w:before="157"/>
              <w:ind w:left="0"/>
              <w:rPr>
                <w:rFonts w:ascii="Arial" w:hAnsi="Arial" w:cs="Arial"/>
                <w:lang w:val="it-IT"/>
              </w:rPr>
            </w:pPr>
          </w:p>
          <w:p w:rsidR="00133E45" w:rsidRPr="00825020" w:rsidRDefault="00104B81">
            <w:pPr>
              <w:pStyle w:val="TableParagraph"/>
              <w:spacing w:line="216" w:lineRule="auto"/>
              <w:ind w:right="73"/>
              <w:rPr>
                <w:rFonts w:ascii="Arial" w:hAnsi="Arial" w:cs="Arial"/>
              </w:rPr>
            </w:pPr>
            <w:r>
              <w:rPr>
                <w:rFonts w:ascii="Arial" w:hAnsi="Arial"/>
              </w:rPr>
              <w:t>Diploma di scuola secondaria superiore (diploma di maturità o esame di Stato conclusivo dei corsi di studio di istruzione secondaria superiore)</w:t>
            </w:r>
          </w:p>
        </w:tc>
        <w:tc>
          <w:tcPr>
            <w:tcW w:w="3430" w:type="dxa"/>
          </w:tcPr>
          <w:p w:rsidR="00133E45" w:rsidRPr="00825020" w:rsidRDefault="00104B81">
            <w:pPr>
              <w:pStyle w:val="TableParagraph"/>
              <w:spacing w:before="26" w:line="216" w:lineRule="auto"/>
              <w:ind w:right="138"/>
              <w:rPr>
                <w:rFonts w:ascii="Arial" w:hAnsi="Arial" w:cs="Arial"/>
              </w:rPr>
            </w:pPr>
            <w:r>
              <w:rPr>
                <w:rFonts w:ascii="Arial" w:hAnsi="Arial"/>
              </w:rPr>
              <w:t>Certificato di specializzazione tecnica superiore/attestato di competenza (4 semestri) Diploma di istruzione e formazione tecnica superiore (IFTS) / Diploma di istruzione tecnica superiore (ITS) Diploma universitario (2 anni)</w:t>
            </w:r>
          </w:p>
          <w:p w:rsidR="00133E45" w:rsidRPr="00825020" w:rsidRDefault="00104B81">
            <w:pPr>
              <w:pStyle w:val="TableParagraph"/>
              <w:spacing w:before="116" w:line="216" w:lineRule="auto"/>
              <w:rPr>
                <w:rFonts w:ascii="Arial" w:hAnsi="Arial" w:cs="Arial"/>
              </w:rPr>
            </w:pPr>
            <w:r>
              <w:rPr>
                <w:rFonts w:ascii="Arial" w:hAnsi="Arial"/>
              </w:rPr>
              <w:t>Diploma di Scuola diretta a fini speciali (2 anni)</w:t>
            </w:r>
          </w:p>
        </w:tc>
      </w:tr>
      <w:tr w:rsidR="005A448A">
        <w:trPr>
          <w:trHeight w:val="1371"/>
        </w:trPr>
        <w:tc>
          <w:tcPr>
            <w:tcW w:w="2149" w:type="dxa"/>
          </w:tcPr>
          <w:p w:rsidR="00133E45" w:rsidRPr="00825020" w:rsidRDefault="00133E45">
            <w:pPr>
              <w:pStyle w:val="TableParagraph"/>
              <w:spacing w:before="233"/>
              <w:ind w:left="0"/>
              <w:rPr>
                <w:rFonts w:ascii="Arial" w:hAnsi="Arial" w:cs="Arial"/>
                <w:lang w:val="it-IT"/>
              </w:rPr>
            </w:pPr>
          </w:p>
          <w:p w:rsidR="00133E45" w:rsidRPr="00825020" w:rsidRDefault="00104B81">
            <w:pPr>
              <w:pStyle w:val="TableParagraph"/>
              <w:spacing w:before="1"/>
              <w:ind w:left="135"/>
              <w:rPr>
                <w:rFonts w:ascii="Arial" w:hAnsi="Arial" w:cs="Arial"/>
                <w:b/>
              </w:rPr>
            </w:pPr>
            <w:r>
              <w:rPr>
                <w:rFonts w:ascii="Arial" w:hAnsi="Arial"/>
                <w:b/>
              </w:rPr>
              <w:t>Κύπρος</w:t>
            </w:r>
          </w:p>
        </w:tc>
        <w:tc>
          <w:tcPr>
            <w:tcW w:w="4611" w:type="dxa"/>
          </w:tcPr>
          <w:p w:rsidR="00133E45" w:rsidRPr="00825020" w:rsidRDefault="00133E45">
            <w:pPr>
              <w:pStyle w:val="TableParagraph"/>
              <w:spacing w:before="237"/>
              <w:ind w:left="0"/>
              <w:rPr>
                <w:rFonts w:ascii="Arial" w:hAnsi="Arial" w:cs="Arial"/>
                <w:lang w:val="en-GB"/>
              </w:rPr>
            </w:pPr>
          </w:p>
          <w:p w:rsidR="00133E45" w:rsidRPr="00825020" w:rsidRDefault="00104B81">
            <w:pPr>
              <w:pStyle w:val="TableParagraph"/>
              <w:rPr>
                <w:rFonts w:ascii="Arial" w:hAnsi="Arial" w:cs="Arial"/>
              </w:rPr>
            </w:pPr>
            <w:r>
              <w:rPr>
                <w:rFonts w:ascii="Arial" w:hAnsi="Arial"/>
              </w:rPr>
              <w:t>Απολυτήριο</w:t>
            </w:r>
          </w:p>
        </w:tc>
        <w:tc>
          <w:tcPr>
            <w:tcW w:w="3430" w:type="dxa"/>
          </w:tcPr>
          <w:p w:rsidR="00133E45" w:rsidRPr="00825020" w:rsidRDefault="00104B81">
            <w:pPr>
              <w:pStyle w:val="TableParagraph"/>
              <w:spacing w:before="26" w:line="216" w:lineRule="auto"/>
              <w:ind w:right="363"/>
              <w:rPr>
                <w:rFonts w:ascii="Arial" w:hAnsi="Arial" w:cs="Arial"/>
              </w:rPr>
            </w:pPr>
            <w:r>
              <w:rPr>
                <w:rFonts w:ascii="Arial" w:hAnsi="Arial"/>
              </w:rPr>
              <w:t>Δίπλωμα = Programmes offered by Public/Private Schools of Higher Education (for the latter accreditation is compulsory) / Higher Diploma</w:t>
            </w:r>
          </w:p>
        </w:tc>
      </w:tr>
      <w:tr w:rsidR="005A448A">
        <w:trPr>
          <w:trHeight w:val="692"/>
        </w:trPr>
        <w:tc>
          <w:tcPr>
            <w:tcW w:w="2149" w:type="dxa"/>
          </w:tcPr>
          <w:p w:rsidR="00133E45" w:rsidRPr="00825020" w:rsidRDefault="00104B81">
            <w:pPr>
              <w:pStyle w:val="TableParagraph"/>
              <w:spacing w:before="187"/>
              <w:ind w:left="135"/>
              <w:rPr>
                <w:rFonts w:ascii="Arial" w:hAnsi="Arial" w:cs="Arial"/>
                <w:b/>
              </w:rPr>
            </w:pPr>
            <w:r>
              <w:rPr>
                <w:rFonts w:ascii="Arial" w:hAnsi="Arial"/>
                <w:b/>
              </w:rPr>
              <w:t>Latvija</w:t>
            </w:r>
          </w:p>
        </w:tc>
        <w:tc>
          <w:tcPr>
            <w:tcW w:w="4611" w:type="dxa"/>
          </w:tcPr>
          <w:p w:rsidR="00133E45" w:rsidRPr="00825020" w:rsidRDefault="00104B81">
            <w:pPr>
              <w:pStyle w:val="TableParagraph"/>
              <w:spacing w:before="2"/>
              <w:rPr>
                <w:rFonts w:ascii="Arial" w:hAnsi="Arial" w:cs="Arial"/>
              </w:rPr>
            </w:pPr>
            <w:r>
              <w:rPr>
                <w:rFonts w:ascii="Arial" w:hAnsi="Arial"/>
              </w:rPr>
              <w:t>Atestāts par vispārējo vidējo izglītību</w:t>
            </w:r>
          </w:p>
          <w:p w:rsidR="00133E45" w:rsidRPr="00825020" w:rsidRDefault="00104B81">
            <w:pPr>
              <w:pStyle w:val="TableParagraph"/>
              <w:spacing w:before="84"/>
              <w:rPr>
                <w:rFonts w:ascii="Arial" w:hAnsi="Arial" w:cs="Arial"/>
              </w:rPr>
            </w:pPr>
            <w:r>
              <w:rPr>
                <w:rFonts w:ascii="Arial" w:hAnsi="Arial"/>
              </w:rPr>
              <w:t>Diploms par profesionālo vidējo izglītību</w:t>
            </w:r>
          </w:p>
        </w:tc>
        <w:tc>
          <w:tcPr>
            <w:tcW w:w="3430" w:type="dxa"/>
          </w:tcPr>
          <w:p w:rsidR="00133E45" w:rsidRPr="00825020" w:rsidRDefault="00104B81">
            <w:pPr>
              <w:pStyle w:val="TableParagraph"/>
              <w:spacing w:before="82" w:line="216" w:lineRule="auto"/>
              <w:rPr>
                <w:rFonts w:ascii="Arial" w:hAnsi="Arial" w:cs="Arial"/>
              </w:rPr>
            </w:pPr>
            <w:r>
              <w:rPr>
                <w:rFonts w:ascii="Arial" w:hAnsi="Arial"/>
              </w:rPr>
              <w:t>Diploms par pirmā līmeņa profesionālo augstāko izglītību</w:t>
            </w:r>
          </w:p>
        </w:tc>
      </w:tr>
      <w:tr w:rsidR="005A448A">
        <w:trPr>
          <w:trHeight w:val="692"/>
        </w:trPr>
        <w:tc>
          <w:tcPr>
            <w:tcW w:w="2149" w:type="dxa"/>
          </w:tcPr>
          <w:p w:rsidR="00133E45" w:rsidRPr="00825020" w:rsidRDefault="00104B81">
            <w:pPr>
              <w:pStyle w:val="TableParagraph"/>
              <w:spacing w:before="187"/>
              <w:ind w:left="135"/>
              <w:rPr>
                <w:rFonts w:ascii="Arial" w:hAnsi="Arial" w:cs="Arial"/>
                <w:b/>
              </w:rPr>
            </w:pPr>
            <w:r>
              <w:rPr>
                <w:rFonts w:ascii="Arial" w:hAnsi="Arial"/>
                <w:b/>
              </w:rPr>
              <w:t>Lietuva</w:t>
            </w:r>
          </w:p>
        </w:tc>
        <w:tc>
          <w:tcPr>
            <w:tcW w:w="4611" w:type="dxa"/>
          </w:tcPr>
          <w:p w:rsidR="00133E45" w:rsidRPr="00825020" w:rsidRDefault="00104B81">
            <w:pPr>
              <w:pStyle w:val="TableParagraph"/>
              <w:spacing w:before="191"/>
              <w:rPr>
                <w:rFonts w:ascii="Arial" w:hAnsi="Arial" w:cs="Arial"/>
              </w:rPr>
            </w:pPr>
            <w:r>
              <w:rPr>
                <w:rFonts w:ascii="Arial" w:hAnsi="Arial"/>
              </w:rPr>
              <w:t>Brandos atestatas</w:t>
            </w:r>
          </w:p>
        </w:tc>
        <w:tc>
          <w:tcPr>
            <w:tcW w:w="3430" w:type="dxa"/>
          </w:tcPr>
          <w:p w:rsidR="00133E45" w:rsidRPr="00825020" w:rsidRDefault="00104B81">
            <w:pPr>
              <w:pStyle w:val="TableParagraph"/>
              <w:spacing w:before="2"/>
              <w:rPr>
                <w:rFonts w:ascii="Arial" w:hAnsi="Arial" w:cs="Arial"/>
              </w:rPr>
            </w:pPr>
            <w:r>
              <w:rPr>
                <w:rFonts w:ascii="Arial" w:hAnsi="Arial"/>
              </w:rPr>
              <w:t>Aukštojo mokslo diplomas</w:t>
            </w:r>
          </w:p>
          <w:p w:rsidR="00133E45" w:rsidRPr="00825020" w:rsidRDefault="00104B81">
            <w:pPr>
              <w:pStyle w:val="TableParagraph"/>
              <w:spacing w:before="84"/>
              <w:rPr>
                <w:rFonts w:ascii="Arial" w:hAnsi="Arial" w:cs="Arial"/>
              </w:rPr>
            </w:pPr>
            <w:r>
              <w:rPr>
                <w:rFonts w:ascii="Arial" w:hAnsi="Arial"/>
              </w:rPr>
              <w:t>Aukštesniojo mokslo diplomas</w:t>
            </w:r>
          </w:p>
        </w:tc>
      </w:tr>
      <w:tr w:rsidR="005A448A">
        <w:trPr>
          <w:trHeight w:val="1371"/>
        </w:trPr>
        <w:tc>
          <w:tcPr>
            <w:tcW w:w="2149" w:type="dxa"/>
          </w:tcPr>
          <w:p w:rsidR="00133E45" w:rsidRPr="00825020" w:rsidRDefault="00133E45">
            <w:pPr>
              <w:pStyle w:val="TableParagraph"/>
              <w:spacing w:before="233"/>
              <w:ind w:left="0"/>
              <w:rPr>
                <w:rFonts w:ascii="Arial" w:hAnsi="Arial" w:cs="Arial"/>
                <w:lang w:val="en-GB"/>
              </w:rPr>
            </w:pPr>
          </w:p>
          <w:p w:rsidR="00133E45" w:rsidRPr="00825020" w:rsidRDefault="00104B81">
            <w:pPr>
              <w:pStyle w:val="TableParagraph"/>
              <w:spacing w:before="1"/>
              <w:ind w:left="135"/>
              <w:rPr>
                <w:rFonts w:ascii="Arial" w:hAnsi="Arial" w:cs="Arial"/>
                <w:b/>
              </w:rPr>
            </w:pPr>
            <w:r>
              <w:rPr>
                <w:rFonts w:ascii="Arial" w:hAnsi="Arial"/>
                <w:b/>
              </w:rPr>
              <w:t>Luxembourg</w:t>
            </w:r>
          </w:p>
        </w:tc>
        <w:tc>
          <w:tcPr>
            <w:tcW w:w="4611" w:type="dxa"/>
          </w:tcPr>
          <w:p w:rsidR="00133E45" w:rsidRPr="00825020" w:rsidRDefault="00133E45">
            <w:pPr>
              <w:pStyle w:val="TableParagraph"/>
              <w:spacing w:before="129"/>
              <w:ind w:left="0"/>
              <w:rPr>
                <w:rFonts w:ascii="Arial" w:hAnsi="Arial" w:cs="Arial"/>
                <w:lang w:val="fr-FR"/>
              </w:rPr>
            </w:pPr>
          </w:p>
          <w:p w:rsidR="00133E45" w:rsidRPr="00825020" w:rsidRDefault="00104B81">
            <w:pPr>
              <w:pStyle w:val="TableParagraph"/>
              <w:spacing w:line="216" w:lineRule="auto"/>
              <w:ind w:right="111"/>
              <w:rPr>
                <w:rFonts w:ascii="Arial" w:hAnsi="Arial" w:cs="Arial"/>
              </w:rPr>
            </w:pPr>
            <w:r>
              <w:rPr>
                <w:rFonts w:ascii="Arial" w:hAnsi="Arial"/>
              </w:rPr>
              <w:t>Diplôme de fin d’études secondaires et techniques</w:t>
            </w:r>
          </w:p>
        </w:tc>
        <w:tc>
          <w:tcPr>
            <w:tcW w:w="3430" w:type="dxa"/>
          </w:tcPr>
          <w:p w:rsidR="00133E45" w:rsidRPr="00825020" w:rsidRDefault="00104B81">
            <w:pPr>
              <w:pStyle w:val="TableParagraph"/>
              <w:spacing w:before="26" w:line="216" w:lineRule="auto"/>
              <w:ind w:right="103"/>
              <w:rPr>
                <w:rFonts w:ascii="Arial" w:hAnsi="Arial" w:cs="Arial"/>
              </w:rPr>
            </w:pPr>
            <w:r>
              <w:rPr>
                <w:rFonts w:ascii="Arial" w:hAnsi="Arial"/>
              </w:rPr>
              <w:t>Brevet de technicien supérieur (BTS) / Brevet de maîtrise / Diplôme de premier cycle universitaire (DPCU) / Diplôme universitaire de technologie (DUT)</w:t>
            </w:r>
          </w:p>
        </w:tc>
      </w:tr>
      <w:tr w:rsidR="005A448A">
        <w:trPr>
          <w:trHeight w:val="843"/>
        </w:trPr>
        <w:tc>
          <w:tcPr>
            <w:tcW w:w="2149" w:type="dxa"/>
          </w:tcPr>
          <w:p w:rsidR="00133E45" w:rsidRPr="00825020" w:rsidRDefault="00104B81">
            <w:pPr>
              <w:pStyle w:val="TableParagraph"/>
              <w:spacing w:before="262"/>
              <w:ind w:left="135"/>
              <w:rPr>
                <w:rFonts w:ascii="Arial" w:hAnsi="Arial" w:cs="Arial"/>
                <w:b/>
              </w:rPr>
            </w:pPr>
            <w:r>
              <w:rPr>
                <w:rFonts w:ascii="Arial" w:hAnsi="Arial"/>
                <w:b/>
              </w:rPr>
              <w:t>Magyarország</w:t>
            </w:r>
          </w:p>
        </w:tc>
        <w:tc>
          <w:tcPr>
            <w:tcW w:w="4611" w:type="dxa"/>
          </w:tcPr>
          <w:p w:rsidR="00133E45" w:rsidRPr="00825020" w:rsidRDefault="00104B81">
            <w:pPr>
              <w:pStyle w:val="TableParagraph"/>
              <w:spacing w:before="26" w:line="216" w:lineRule="auto"/>
              <w:ind w:right="121"/>
              <w:jc w:val="both"/>
              <w:rPr>
                <w:rFonts w:ascii="Arial" w:hAnsi="Arial" w:cs="Arial"/>
              </w:rPr>
            </w:pPr>
            <w:r>
              <w:rPr>
                <w:rFonts w:ascii="Arial" w:hAnsi="Arial"/>
              </w:rPr>
              <w:t>Gimnáziumi érettségi bizonyítvány / Szakközép- iskolai érettségiképesítő bizonyítvány / Érettségi bizonyítvány</w:t>
            </w:r>
          </w:p>
        </w:tc>
        <w:tc>
          <w:tcPr>
            <w:tcW w:w="3430" w:type="dxa"/>
          </w:tcPr>
          <w:p w:rsidR="00133E45" w:rsidRPr="00825020" w:rsidRDefault="00104B81">
            <w:pPr>
              <w:pStyle w:val="TableParagraph"/>
              <w:spacing w:before="158" w:line="216" w:lineRule="auto"/>
              <w:rPr>
                <w:rFonts w:ascii="Arial" w:hAnsi="Arial" w:cs="Arial"/>
              </w:rPr>
            </w:pPr>
            <w:r>
              <w:rPr>
                <w:rFonts w:ascii="Arial" w:hAnsi="Arial"/>
              </w:rPr>
              <w:t>Bizonyítvány felsőfokú szakképesítésről</w:t>
            </w:r>
          </w:p>
        </w:tc>
      </w:tr>
    </w:tbl>
    <w:p w:rsidR="00133E45" w:rsidRPr="00825020" w:rsidRDefault="00133E45">
      <w:pPr>
        <w:spacing w:line="216" w:lineRule="auto"/>
        <w:rPr>
          <w:rFonts w:ascii="Arial" w:hAnsi="Arial" w:cs="Arial"/>
          <w:lang w:val="en-GB"/>
        </w:rPr>
        <w:sectPr w:rsidR="00133E45" w:rsidRPr="00825020">
          <w:pgSz w:w="11910" w:h="16840"/>
          <w:pgMar w:top="820" w:right="740" w:bottom="1119"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389"/>
        <w:gridCol w:w="3652"/>
      </w:tblGrid>
      <w:tr w:rsidR="005A448A" w:rsidTr="00575B99">
        <w:trPr>
          <w:trHeight w:val="1107"/>
        </w:trPr>
        <w:tc>
          <w:tcPr>
            <w:tcW w:w="2149" w:type="dxa"/>
            <w:shd w:val="clear" w:color="auto" w:fill="E6E6E6"/>
          </w:tcPr>
          <w:p w:rsidR="00133E45" w:rsidRPr="00825020" w:rsidRDefault="00133E45">
            <w:pPr>
              <w:pStyle w:val="TableParagraph"/>
              <w:spacing w:before="101"/>
              <w:ind w:left="0"/>
              <w:rPr>
                <w:rFonts w:ascii="Arial" w:hAnsi="Arial" w:cs="Arial"/>
                <w:lang w:val="en-GB"/>
              </w:rPr>
            </w:pPr>
          </w:p>
          <w:p w:rsidR="00133E45" w:rsidRPr="00825020" w:rsidRDefault="00104B81">
            <w:pPr>
              <w:pStyle w:val="TableParagraph"/>
              <w:spacing w:before="1"/>
              <w:rPr>
                <w:rFonts w:ascii="Arial" w:hAnsi="Arial" w:cs="Arial"/>
                <w:b/>
              </w:rPr>
            </w:pPr>
            <w:r>
              <w:rPr>
                <w:rFonts w:ascii="Arial" w:hAnsi="Arial"/>
                <w:b/>
              </w:rPr>
              <w:t>LAND</w:t>
            </w:r>
          </w:p>
        </w:tc>
        <w:tc>
          <w:tcPr>
            <w:tcW w:w="4389" w:type="dxa"/>
            <w:shd w:val="clear" w:color="auto" w:fill="E6E6E6"/>
          </w:tcPr>
          <w:p w:rsidR="00133E45" w:rsidRPr="00825020" w:rsidRDefault="00104B81">
            <w:pPr>
              <w:pStyle w:val="TableParagraph"/>
              <w:spacing w:before="262" w:line="280" w:lineRule="exact"/>
              <w:rPr>
                <w:rFonts w:ascii="Arial" w:hAnsi="Arial" w:cs="Arial"/>
                <w:b/>
              </w:rPr>
            </w:pPr>
            <w:r>
              <w:rPr>
                <w:rFonts w:ascii="Arial" w:hAnsi="Arial"/>
                <w:b/>
              </w:rPr>
              <w:t>Gymnasieutbildning</w:t>
            </w:r>
          </w:p>
          <w:p w:rsidR="00133E45" w:rsidRPr="00825020" w:rsidRDefault="00104B81">
            <w:pPr>
              <w:pStyle w:val="TableParagraph"/>
              <w:spacing w:line="280" w:lineRule="exact"/>
              <w:rPr>
                <w:rFonts w:ascii="Arial" w:hAnsi="Arial" w:cs="Arial"/>
                <w:b/>
              </w:rPr>
            </w:pPr>
            <w:r>
              <w:rPr>
                <w:rFonts w:ascii="Arial" w:hAnsi="Arial"/>
                <w:b/>
              </w:rPr>
              <w:t>(ger behörighet till eftergymnasial utbildning)</w:t>
            </w:r>
          </w:p>
        </w:tc>
        <w:tc>
          <w:tcPr>
            <w:tcW w:w="3652" w:type="dxa"/>
            <w:shd w:val="clear" w:color="auto" w:fill="E6E6E6"/>
          </w:tcPr>
          <w:p w:rsidR="00133E45" w:rsidRPr="00825020" w:rsidRDefault="00104B81">
            <w:pPr>
              <w:pStyle w:val="TableParagraph"/>
              <w:spacing w:line="279" w:lineRule="exact"/>
              <w:jc w:val="both"/>
              <w:rPr>
                <w:rFonts w:ascii="Arial" w:hAnsi="Arial" w:cs="Arial"/>
                <w:b/>
              </w:rPr>
            </w:pPr>
            <w:r>
              <w:rPr>
                <w:rFonts w:ascii="Arial" w:hAnsi="Arial"/>
                <w:b/>
              </w:rPr>
              <w:t>Eftergymnasial utbildning</w:t>
            </w:r>
          </w:p>
          <w:p w:rsidR="00133E45" w:rsidRPr="00825020" w:rsidRDefault="00104B81">
            <w:pPr>
              <w:pStyle w:val="TableParagraph"/>
              <w:spacing w:before="10" w:line="213" w:lineRule="auto"/>
              <w:ind w:right="107"/>
              <w:jc w:val="both"/>
              <w:rPr>
                <w:rFonts w:ascii="Arial" w:hAnsi="Arial" w:cs="Arial"/>
                <w:b/>
              </w:rPr>
            </w:pPr>
            <w:r>
              <w:rPr>
                <w:rFonts w:ascii="Arial" w:hAnsi="Arial"/>
                <w:b/>
              </w:rPr>
              <w:t>(högre utbildning utan högskolestatus eller kortare universitetsutbildning på minst två år)</w:t>
            </w:r>
          </w:p>
        </w:tc>
      </w:tr>
      <w:tr w:rsidR="005A448A" w:rsidTr="00575B99">
        <w:trPr>
          <w:trHeight w:val="2540"/>
        </w:trPr>
        <w:tc>
          <w:tcPr>
            <w:tcW w:w="2149" w:type="dxa"/>
          </w:tcPr>
          <w:p w:rsidR="00133E45" w:rsidRPr="00825020" w:rsidRDefault="00133E45">
            <w:pPr>
              <w:pStyle w:val="TableParagraph"/>
              <w:ind w:left="0"/>
              <w:rPr>
                <w:rFonts w:ascii="Arial" w:hAnsi="Arial" w:cs="Arial"/>
                <w:lang w:val="en-GB"/>
              </w:rPr>
            </w:pPr>
          </w:p>
          <w:p w:rsidR="00133E45" w:rsidRPr="00825020" w:rsidRDefault="00133E45">
            <w:pPr>
              <w:pStyle w:val="TableParagraph"/>
              <w:ind w:left="0"/>
              <w:rPr>
                <w:rFonts w:ascii="Arial" w:hAnsi="Arial" w:cs="Arial"/>
                <w:lang w:val="en-GB"/>
              </w:rPr>
            </w:pPr>
          </w:p>
          <w:p w:rsidR="00133E45" w:rsidRPr="00825020" w:rsidRDefault="00133E45">
            <w:pPr>
              <w:pStyle w:val="TableParagraph"/>
              <w:spacing w:before="232"/>
              <w:ind w:left="0"/>
              <w:rPr>
                <w:rFonts w:ascii="Arial" w:hAnsi="Arial" w:cs="Arial"/>
                <w:lang w:val="en-GB"/>
              </w:rPr>
            </w:pPr>
          </w:p>
          <w:p w:rsidR="00133E45" w:rsidRPr="00825020" w:rsidRDefault="00104B81">
            <w:pPr>
              <w:pStyle w:val="TableParagraph"/>
              <w:spacing w:before="1"/>
              <w:ind w:left="135"/>
              <w:rPr>
                <w:rFonts w:ascii="Arial" w:hAnsi="Arial" w:cs="Arial"/>
                <w:b/>
              </w:rPr>
            </w:pPr>
            <w:r>
              <w:rPr>
                <w:rFonts w:ascii="Arial" w:hAnsi="Arial"/>
                <w:b/>
              </w:rPr>
              <w:t>Malta</w:t>
            </w:r>
          </w:p>
        </w:tc>
        <w:tc>
          <w:tcPr>
            <w:tcW w:w="4389" w:type="dxa"/>
          </w:tcPr>
          <w:p w:rsidR="00133E45" w:rsidRPr="00825020" w:rsidRDefault="00104B81">
            <w:pPr>
              <w:pStyle w:val="TableParagraph"/>
              <w:spacing w:before="26" w:line="216" w:lineRule="auto"/>
              <w:ind w:right="111"/>
              <w:rPr>
                <w:rFonts w:ascii="Arial" w:hAnsi="Arial" w:cs="Arial"/>
              </w:rPr>
            </w:pPr>
            <w:r>
              <w:rPr>
                <w:rFonts w:ascii="Arial" w:hAnsi="Arial"/>
              </w:rPr>
              <w:t>Advanced Matriculation or GCE Advanced level in 3 subjects (2 of them grade C or higher) / Matriculation certificate (2 subjects at Advanced level and 4 at Intermediate level including systems of knowledge with overall grade A-C)</w:t>
            </w:r>
          </w:p>
          <w:p w:rsidR="00133E45" w:rsidRPr="00825020" w:rsidRDefault="00104B81">
            <w:pPr>
              <w:pStyle w:val="TableParagraph"/>
              <w:spacing w:before="2" w:line="216" w:lineRule="auto"/>
              <w:rPr>
                <w:rFonts w:ascii="Arial" w:hAnsi="Arial" w:cs="Arial"/>
              </w:rPr>
            </w:pPr>
            <w:r>
              <w:rPr>
                <w:rFonts w:ascii="Arial" w:hAnsi="Arial"/>
              </w:rPr>
              <w:t>+ Passes in the Secondary Education Certificate examination at Grade 5 /</w:t>
            </w:r>
          </w:p>
          <w:p w:rsidR="00133E45" w:rsidRPr="00825020" w:rsidRDefault="00104B81">
            <w:pPr>
              <w:pStyle w:val="TableParagraph"/>
              <w:spacing w:before="114" w:line="216" w:lineRule="auto"/>
              <w:rPr>
                <w:rFonts w:ascii="Arial" w:hAnsi="Arial" w:cs="Arial"/>
              </w:rPr>
            </w:pPr>
            <w:r>
              <w:rPr>
                <w:rFonts w:ascii="Arial" w:hAnsi="Arial"/>
              </w:rPr>
              <w:t>2 A Levels (passes A-E) + a number of subjects at Ordinary level, or equivalent</w:t>
            </w:r>
          </w:p>
        </w:tc>
        <w:tc>
          <w:tcPr>
            <w:tcW w:w="3652" w:type="dxa"/>
          </w:tcPr>
          <w:p w:rsidR="00133E45" w:rsidRPr="00825020" w:rsidRDefault="00133E45">
            <w:pPr>
              <w:pStyle w:val="TableParagraph"/>
              <w:ind w:left="0"/>
              <w:rPr>
                <w:rFonts w:ascii="Arial" w:hAnsi="Arial" w:cs="Arial"/>
                <w:lang w:val="en-GB"/>
              </w:rPr>
            </w:pPr>
          </w:p>
          <w:p w:rsidR="00133E45" w:rsidRPr="00825020" w:rsidRDefault="00133E45">
            <w:pPr>
              <w:pStyle w:val="TableParagraph"/>
              <w:ind w:left="0"/>
              <w:rPr>
                <w:rFonts w:ascii="Arial" w:hAnsi="Arial" w:cs="Arial"/>
                <w:lang w:val="en-GB"/>
              </w:rPr>
            </w:pPr>
          </w:p>
          <w:p w:rsidR="00133E45" w:rsidRPr="00825020" w:rsidRDefault="00133E45">
            <w:pPr>
              <w:pStyle w:val="TableParagraph"/>
              <w:spacing w:before="47"/>
              <w:ind w:left="0"/>
              <w:rPr>
                <w:rFonts w:ascii="Arial" w:hAnsi="Arial" w:cs="Arial"/>
                <w:lang w:val="en-GB"/>
              </w:rPr>
            </w:pPr>
          </w:p>
          <w:p w:rsidR="00133E45" w:rsidRPr="00825020" w:rsidRDefault="00104B81">
            <w:pPr>
              <w:pStyle w:val="TableParagraph"/>
              <w:spacing w:line="309" w:lineRule="auto"/>
              <w:ind w:right="707"/>
              <w:rPr>
                <w:rFonts w:ascii="Arial" w:hAnsi="Arial" w:cs="Arial"/>
              </w:rPr>
            </w:pPr>
            <w:r>
              <w:rPr>
                <w:rFonts w:ascii="Arial" w:hAnsi="Arial"/>
              </w:rPr>
              <w:t>MCAST diplomas/certificates Higher National Diploma</w:t>
            </w:r>
          </w:p>
        </w:tc>
      </w:tr>
      <w:tr w:rsidR="005A448A" w:rsidTr="00575B99">
        <w:trPr>
          <w:trHeight w:val="1635"/>
        </w:trPr>
        <w:tc>
          <w:tcPr>
            <w:tcW w:w="2149" w:type="dxa"/>
          </w:tcPr>
          <w:p w:rsidR="00133E45" w:rsidRPr="00825020" w:rsidRDefault="00133E45">
            <w:pPr>
              <w:pStyle w:val="TableParagraph"/>
              <w:ind w:left="0"/>
              <w:rPr>
                <w:rFonts w:ascii="Arial" w:hAnsi="Arial" w:cs="Arial"/>
                <w:lang w:val="en-GB"/>
              </w:rPr>
            </w:pPr>
          </w:p>
          <w:p w:rsidR="00133E45" w:rsidRPr="00825020" w:rsidRDefault="00133E45">
            <w:pPr>
              <w:pStyle w:val="TableParagraph"/>
              <w:spacing w:before="73"/>
              <w:ind w:left="0"/>
              <w:rPr>
                <w:rFonts w:ascii="Arial" w:hAnsi="Arial" w:cs="Arial"/>
                <w:lang w:val="en-GB"/>
              </w:rPr>
            </w:pPr>
          </w:p>
          <w:p w:rsidR="00133E45" w:rsidRPr="00825020" w:rsidRDefault="00104B81">
            <w:pPr>
              <w:pStyle w:val="TableParagraph"/>
              <w:ind w:left="135"/>
              <w:rPr>
                <w:rFonts w:ascii="Arial" w:hAnsi="Arial" w:cs="Arial"/>
                <w:b/>
              </w:rPr>
            </w:pPr>
            <w:r>
              <w:rPr>
                <w:rFonts w:ascii="Arial" w:hAnsi="Arial"/>
                <w:b/>
              </w:rPr>
              <w:t>Nederland</w:t>
            </w:r>
          </w:p>
        </w:tc>
        <w:tc>
          <w:tcPr>
            <w:tcW w:w="4389" w:type="dxa"/>
          </w:tcPr>
          <w:p w:rsidR="00133E45" w:rsidRPr="00825020" w:rsidRDefault="00104B81">
            <w:pPr>
              <w:pStyle w:val="TableParagraph"/>
              <w:spacing w:before="26" w:line="216" w:lineRule="auto"/>
              <w:ind w:right="849"/>
              <w:rPr>
                <w:rFonts w:ascii="Arial" w:hAnsi="Arial" w:cs="Arial"/>
              </w:rPr>
            </w:pPr>
            <w:r>
              <w:rPr>
                <w:rFonts w:ascii="Arial" w:hAnsi="Arial"/>
              </w:rPr>
              <w:t>Diploma VWO / Diploma staatsexamen (2 diploma’s) / Diploma staatsexamen</w:t>
            </w:r>
          </w:p>
          <w:p w:rsidR="00133E45" w:rsidRPr="00825020" w:rsidRDefault="00104B81">
            <w:pPr>
              <w:pStyle w:val="TableParagraph"/>
              <w:spacing w:before="1" w:line="216" w:lineRule="auto"/>
              <w:rPr>
                <w:rFonts w:ascii="Arial" w:hAnsi="Arial" w:cs="Arial"/>
              </w:rPr>
            </w:pPr>
            <w:r>
              <w:rPr>
                <w:rFonts w:ascii="Arial" w:hAnsi="Arial"/>
              </w:rPr>
              <w:t>voorbereidend wetenschappelijk onderwijs (Diploma staatsexamen VWO) / Diploma staatsexamen hoger algemeen voortgezet onderwijs (Diploma staatsexamen HAVO)</w:t>
            </w:r>
          </w:p>
        </w:tc>
        <w:tc>
          <w:tcPr>
            <w:tcW w:w="3652" w:type="dxa"/>
          </w:tcPr>
          <w:p w:rsidR="00133E45" w:rsidRPr="00825020" w:rsidRDefault="00133E45">
            <w:pPr>
              <w:pStyle w:val="TableParagraph"/>
              <w:spacing w:before="180"/>
              <w:ind w:left="0"/>
              <w:rPr>
                <w:rFonts w:ascii="Arial" w:hAnsi="Arial" w:cs="Arial"/>
                <w:lang w:val="nl-NL"/>
              </w:rPr>
            </w:pPr>
          </w:p>
          <w:p w:rsidR="00133E45" w:rsidRPr="00825020" w:rsidRDefault="00104B81">
            <w:pPr>
              <w:pStyle w:val="TableParagraph"/>
              <w:spacing w:line="309" w:lineRule="auto"/>
              <w:ind w:right="1326"/>
              <w:rPr>
                <w:rFonts w:ascii="Arial" w:hAnsi="Arial" w:cs="Arial"/>
              </w:rPr>
            </w:pPr>
            <w:r>
              <w:rPr>
                <w:rFonts w:ascii="Arial" w:hAnsi="Arial"/>
              </w:rPr>
              <w:t>Kandidaatsexamen Associate degree (AD)</w:t>
            </w:r>
          </w:p>
        </w:tc>
      </w:tr>
      <w:tr w:rsidR="005A448A" w:rsidTr="00575B99">
        <w:trPr>
          <w:trHeight w:val="1069"/>
        </w:trPr>
        <w:tc>
          <w:tcPr>
            <w:tcW w:w="2149" w:type="dxa"/>
          </w:tcPr>
          <w:p w:rsidR="00133E45" w:rsidRPr="00825020" w:rsidRDefault="00133E45">
            <w:pPr>
              <w:pStyle w:val="TableParagraph"/>
              <w:spacing w:before="83"/>
              <w:ind w:left="0"/>
              <w:rPr>
                <w:rFonts w:ascii="Arial" w:hAnsi="Arial" w:cs="Arial"/>
                <w:lang w:val="en-GB"/>
              </w:rPr>
            </w:pPr>
          </w:p>
          <w:p w:rsidR="00133E45" w:rsidRPr="00825020" w:rsidRDefault="00104B81">
            <w:pPr>
              <w:pStyle w:val="TableParagraph"/>
              <w:ind w:left="135"/>
              <w:rPr>
                <w:rFonts w:ascii="Arial" w:hAnsi="Arial" w:cs="Arial"/>
                <w:b/>
              </w:rPr>
            </w:pPr>
            <w:r>
              <w:rPr>
                <w:rFonts w:ascii="Arial" w:hAnsi="Arial"/>
                <w:b/>
              </w:rPr>
              <w:t>Österreich</w:t>
            </w:r>
          </w:p>
        </w:tc>
        <w:tc>
          <w:tcPr>
            <w:tcW w:w="4389" w:type="dxa"/>
          </w:tcPr>
          <w:p w:rsidR="00133E45" w:rsidRPr="00825020" w:rsidRDefault="00104B81">
            <w:pPr>
              <w:pStyle w:val="TableParagraph"/>
              <w:spacing w:before="2"/>
              <w:rPr>
                <w:rFonts w:ascii="Arial" w:hAnsi="Arial" w:cs="Arial"/>
              </w:rPr>
            </w:pPr>
            <w:r>
              <w:rPr>
                <w:rFonts w:ascii="Arial" w:hAnsi="Arial"/>
              </w:rPr>
              <w:t>Matura/Reifeprüfung</w:t>
            </w:r>
          </w:p>
          <w:p w:rsidR="00133E45" w:rsidRPr="00825020" w:rsidRDefault="00104B81">
            <w:pPr>
              <w:pStyle w:val="TableParagraph"/>
              <w:spacing w:before="7" w:line="370" w:lineRule="atLeast"/>
              <w:ind w:right="2148"/>
              <w:rPr>
                <w:rFonts w:ascii="Arial" w:hAnsi="Arial" w:cs="Arial"/>
              </w:rPr>
            </w:pPr>
            <w:r>
              <w:rPr>
                <w:rFonts w:ascii="Arial" w:hAnsi="Arial"/>
              </w:rPr>
              <w:t>Reife-und Diplomprüfung Berufsreifeprüfung</w:t>
            </w:r>
          </w:p>
        </w:tc>
        <w:tc>
          <w:tcPr>
            <w:tcW w:w="3652" w:type="dxa"/>
          </w:tcPr>
          <w:p w:rsidR="00133E45" w:rsidRPr="00825020" w:rsidRDefault="00104B81">
            <w:pPr>
              <w:pStyle w:val="TableParagraph"/>
              <w:spacing w:before="191" w:line="309" w:lineRule="auto"/>
              <w:ind w:right="1022"/>
              <w:rPr>
                <w:rFonts w:ascii="Arial" w:hAnsi="Arial" w:cs="Arial"/>
              </w:rPr>
            </w:pPr>
            <w:r>
              <w:rPr>
                <w:rFonts w:ascii="Arial" w:hAnsi="Arial"/>
              </w:rPr>
              <w:t>Kollegdiplom Akademiediplom</w:t>
            </w:r>
          </w:p>
        </w:tc>
      </w:tr>
      <w:tr w:rsidR="005A448A" w:rsidTr="00575B99">
        <w:trPr>
          <w:trHeight w:val="956"/>
        </w:trPr>
        <w:tc>
          <w:tcPr>
            <w:tcW w:w="2149" w:type="dxa"/>
          </w:tcPr>
          <w:p w:rsidR="00133E45" w:rsidRPr="00825020" w:rsidRDefault="00133E45">
            <w:pPr>
              <w:pStyle w:val="TableParagraph"/>
              <w:spacing w:before="26"/>
              <w:ind w:left="0"/>
              <w:rPr>
                <w:rFonts w:ascii="Arial" w:hAnsi="Arial" w:cs="Arial"/>
                <w:lang w:val="en-GB"/>
              </w:rPr>
            </w:pPr>
          </w:p>
          <w:p w:rsidR="00133E45" w:rsidRPr="00825020" w:rsidRDefault="00104B81">
            <w:pPr>
              <w:pStyle w:val="TableParagraph"/>
              <w:ind w:left="135"/>
              <w:rPr>
                <w:rFonts w:ascii="Arial" w:hAnsi="Arial" w:cs="Arial"/>
                <w:b/>
              </w:rPr>
            </w:pPr>
            <w:r>
              <w:rPr>
                <w:rFonts w:ascii="Arial" w:hAnsi="Arial"/>
                <w:b/>
              </w:rPr>
              <w:t>Polska</w:t>
            </w:r>
          </w:p>
        </w:tc>
        <w:tc>
          <w:tcPr>
            <w:tcW w:w="4389" w:type="dxa"/>
          </w:tcPr>
          <w:p w:rsidR="00133E45" w:rsidRPr="00825020" w:rsidRDefault="00104B81">
            <w:pPr>
              <w:pStyle w:val="TableParagraph"/>
              <w:spacing w:before="2"/>
              <w:rPr>
                <w:rFonts w:ascii="Arial" w:hAnsi="Arial" w:cs="Arial"/>
              </w:rPr>
            </w:pPr>
            <w:r>
              <w:rPr>
                <w:rFonts w:ascii="Arial" w:hAnsi="Arial"/>
              </w:rPr>
              <w:t>Świadectwo dojrzałości</w:t>
            </w:r>
          </w:p>
          <w:p w:rsidR="00133E45" w:rsidRPr="00825020" w:rsidRDefault="00104B81">
            <w:pPr>
              <w:pStyle w:val="TableParagraph"/>
              <w:spacing w:before="108" w:line="216" w:lineRule="auto"/>
              <w:rPr>
                <w:rFonts w:ascii="Arial" w:hAnsi="Arial" w:cs="Arial"/>
              </w:rPr>
            </w:pPr>
            <w:r>
              <w:rPr>
                <w:rFonts w:ascii="Arial" w:hAnsi="Arial"/>
              </w:rPr>
              <w:t>Świadectwo ukończenia liceum ogólnokształcącego</w:t>
            </w:r>
          </w:p>
        </w:tc>
        <w:tc>
          <w:tcPr>
            <w:tcW w:w="3652" w:type="dxa"/>
          </w:tcPr>
          <w:p w:rsidR="00133E45" w:rsidRPr="00825020" w:rsidRDefault="00104B81">
            <w:pPr>
              <w:pStyle w:val="TableParagraph"/>
              <w:spacing w:before="82" w:line="216" w:lineRule="auto"/>
              <w:ind w:right="597"/>
              <w:jc w:val="both"/>
              <w:rPr>
                <w:rFonts w:ascii="Arial" w:hAnsi="Arial" w:cs="Arial"/>
              </w:rPr>
            </w:pPr>
            <w:r>
              <w:rPr>
                <w:rFonts w:ascii="Arial" w:hAnsi="Arial"/>
              </w:rPr>
              <w:t>Dyplom ukończenia kolegium nauczycielskiego Świadectwo ukończenia szkoły policealnej</w:t>
            </w:r>
          </w:p>
        </w:tc>
      </w:tr>
      <w:tr w:rsidR="005A448A" w:rsidTr="00575B99">
        <w:trPr>
          <w:trHeight w:val="578"/>
        </w:trPr>
        <w:tc>
          <w:tcPr>
            <w:tcW w:w="2149" w:type="dxa"/>
          </w:tcPr>
          <w:p w:rsidR="00133E45" w:rsidRPr="00825020" w:rsidRDefault="00104B81">
            <w:pPr>
              <w:pStyle w:val="TableParagraph"/>
              <w:spacing w:before="130"/>
              <w:ind w:left="135"/>
              <w:rPr>
                <w:rFonts w:ascii="Arial" w:hAnsi="Arial" w:cs="Arial"/>
                <w:b/>
              </w:rPr>
            </w:pPr>
            <w:r>
              <w:rPr>
                <w:rFonts w:ascii="Arial" w:hAnsi="Arial"/>
                <w:b/>
              </w:rPr>
              <w:t>Portugal</w:t>
            </w:r>
          </w:p>
        </w:tc>
        <w:tc>
          <w:tcPr>
            <w:tcW w:w="4389" w:type="dxa"/>
          </w:tcPr>
          <w:p w:rsidR="00133E45" w:rsidRPr="00825020" w:rsidRDefault="00104B81">
            <w:pPr>
              <w:pStyle w:val="TableParagraph"/>
              <w:spacing w:before="26" w:line="216" w:lineRule="auto"/>
              <w:rPr>
                <w:rFonts w:ascii="Arial" w:hAnsi="Arial" w:cs="Arial"/>
              </w:rPr>
            </w:pPr>
            <w:r>
              <w:rPr>
                <w:rFonts w:ascii="Arial" w:hAnsi="Arial"/>
              </w:rPr>
              <w:t>Diploma de Ensino Secundário/ Certificado de Habilitações do Ensino Secundário</w:t>
            </w:r>
          </w:p>
        </w:tc>
        <w:tc>
          <w:tcPr>
            <w:tcW w:w="3652" w:type="dxa"/>
          </w:tcPr>
          <w:p w:rsidR="00133E45" w:rsidRPr="00825020" w:rsidRDefault="00133E45">
            <w:pPr>
              <w:pStyle w:val="TableParagraph"/>
              <w:ind w:left="0"/>
              <w:rPr>
                <w:rFonts w:ascii="Arial" w:hAnsi="Arial" w:cs="Arial"/>
                <w:lang w:val="pt-PT"/>
              </w:rPr>
            </w:pPr>
          </w:p>
        </w:tc>
      </w:tr>
      <w:tr w:rsidR="005A448A" w:rsidTr="00575B99">
        <w:trPr>
          <w:trHeight w:val="1069"/>
        </w:trPr>
        <w:tc>
          <w:tcPr>
            <w:tcW w:w="2149" w:type="dxa"/>
          </w:tcPr>
          <w:p w:rsidR="00133E45" w:rsidRPr="00825020" w:rsidRDefault="00133E45">
            <w:pPr>
              <w:pStyle w:val="TableParagraph"/>
              <w:spacing w:before="83"/>
              <w:ind w:left="0"/>
              <w:rPr>
                <w:rFonts w:ascii="Arial" w:hAnsi="Arial" w:cs="Arial"/>
                <w:lang w:val="pt-PT"/>
              </w:rPr>
            </w:pPr>
          </w:p>
          <w:p w:rsidR="00133E45" w:rsidRPr="00825020" w:rsidRDefault="00104B81">
            <w:pPr>
              <w:pStyle w:val="TableParagraph"/>
              <w:ind w:left="135"/>
              <w:rPr>
                <w:rFonts w:ascii="Arial" w:hAnsi="Arial" w:cs="Arial"/>
                <w:b/>
              </w:rPr>
            </w:pPr>
            <w:r>
              <w:rPr>
                <w:rFonts w:ascii="Arial" w:hAnsi="Arial"/>
                <w:b/>
              </w:rPr>
              <w:t>Republika Hrvatska</w:t>
            </w:r>
          </w:p>
        </w:tc>
        <w:tc>
          <w:tcPr>
            <w:tcW w:w="4389" w:type="dxa"/>
          </w:tcPr>
          <w:p w:rsidR="00133E45" w:rsidRPr="00825020" w:rsidRDefault="00104B81">
            <w:pPr>
              <w:pStyle w:val="TableParagraph"/>
              <w:spacing w:before="191" w:line="309" w:lineRule="auto"/>
              <w:ind w:right="849"/>
              <w:rPr>
                <w:rFonts w:ascii="Arial" w:hAnsi="Arial" w:cs="Arial"/>
              </w:rPr>
            </w:pPr>
            <w:r>
              <w:rPr>
                <w:rFonts w:ascii="Arial" w:hAnsi="Arial"/>
              </w:rPr>
              <w:t>Svjedodžba o državnoj maturi Svjedodžba o zavrsnom ispitu</w:t>
            </w:r>
          </w:p>
        </w:tc>
        <w:tc>
          <w:tcPr>
            <w:tcW w:w="3652" w:type="dxa"/>
          </w:tcPr>
          <w:p w:rsidR="00133E45" w:rsidRPr="00825020" w:rsidRDefault="00104B81">
            <w:pPr>
              <w:pStyle w:val="TableParagraph"/>
              <w:spacing w:before="2" w:line="309" w:lineRule="auto"/>
              <w:ind w:right="1588"/>
              <w:rPr>
                <w:rFonts w:ascii="Arial" w:hAnsi="Arial" w:cs="Arial"/>
              </w:rPr>
            </w:pPr>
            <w:r>
              <w:rPr>
                <w:rFonts w:ascii="Arial" w:hAnsi="Arial"/>
              </w:rPr>
              <w:t>Associate degree Graduate specialist</w:t>
            </w:r>
          </w:p>
          <w:p w:rsidR="00133E45" w:rsidRPr="00825020" w:rsidRDefault="00104B81">
            <w:pPr>
              <w:pStyle w:val="TableParagraph"/>
              <w:spacing w:line="292" w:lineRule="exact"/>
              <w:rPr>
                <w:rFonts w:ascii="Arial" w:hAnsi="Arial" w:cs="Arial"/>
              </w:rPr>
            </w:pPr>
            <w:r>
              <w:rPr>
                <w:rFonts w:ascii="Arial" w:hAnsi="Arial"/>
              </w:rPr>
              <w:t>Stručni Pristupnik / Pristupnica</w:t>
            </w:r>
          </w:p>
        </w:tc>
      </w:tr>
      <w:tr w:rsidR="005A448A" w:rsidTr="00575B99">
        <w:trPr>
          <w:trHeight w:val="842"/>
        </w:trPr>
        <w:tc>
          <w:tcPr>
            <w:tcW w:w="2149" w:type="dxa"/>
          </w:tcPr>
          <w:p w:rsidR="00133E45" w:rsidRPr="00825020" w:rsidRDefault="00104B81">
            <w:pPr>
              <w:pStyle w:val="TableParagraph"/>
              <w:spacing w:before="262"/>
              <w:ind w:left="135"/>
              <w:rPr>
                <w:rFonts w:ascii="Arial" w:hAnsi="Arial" w:cs="Arial"/>
                <w:b/>
              </w:rPr>
            </w:pPr>
            <w:r>
              <w:rPr>
                <w:rFonts w:ascii="Arial" w:hAnsi="Arial"/>
                <w:b/>
              </w:rPr>
              <w:t>România</w:t>
            </w:r>
          </w:p>
        </w:tc>
        <w:tc>
          <w:tcPr>
            <w:tcW w:w="4389" w:type="dxa"/>
          </w:tcPr>
          <w:p w:rsidR="00133E45" w:rsidRPr="00825020" w:rsidRDefault="00104B81">
            <w:pPr>
              <w:pStyle w:val="TableParagraph"/>
              <w:spacing w:before="266"/>
              <w:rPr>
                <w:rFonts w:ascii="Arial" w:hAnsi="Arial" w:cs="Arial"/>
              </w:rPr>
            </w:pPr>
            <w:r>
              <w:rPr>
                <w:rFonts w:ascii="Arial" w:hAnsi="Arial"/>
              </w:rPr>
              <w:t>Diplomă de bacalaureat</w:t>
            </w:r>
          </w:p>
        </w:tc>
        <w:tc>
          <w:tcPr>
            <w:tcW w:w="3652" w:type="dxa"/>
          </w:tcPr>
          <w:p w:rsidR="00133E45" w:rsidRPr="00825020" w:rsidRDefault="00104B81">
            <w:pPr>
              <w:pStyle w:val="TableParagraph"/>
              <w:spacing w:before="26" w:line="216" w:lineRule="auto"/>
              <w:rPr>
                <w:rFonts w:ascii="Arial" w:hAnsi="Arial" w:cs="Arial"/>
              </w:rPr>
            </w:pPr>
            <w:r>
              <w:rPr>
                <w:rFonts w:ascii="Arial" w:hAnsi="Arial"/>
              </w:rPr>
              <w:t>Diplomă de absolvire (Colegiu universitar) învăţamânt preuniversitar</w:t>
            </w:r>
          </w:p>
        </w:tc>
      </w:tr>
      <w:tr w:rsidR="005A448A" w:rsidTr="00575B99">
        <w:trPr>
          <w:trHeight w:val="578"/>
        </w:trPr>
        <w:tc>
          <w:tcPr>
            <w:tcW w:w="2149" w:type="dxa"/>
          </w:tcPr>
          <w:p w:rsidR="00133E45" w:rsidRPr="00825020" w:rsidRDefault="00104B81">
            <w:pPr>
              <w:pStyle w:val="TableParagraph"/>
              <w:spacing w:before="130"/>
              <w:ind w:left="135"/>
              <w:rPr>
                <w:rFonts w:ascii="Arial" w:hAnsi="Arial" w:cs="Arial"/>
                <w:b/>
              </w:rPr>
            </w:pPr>
            <w:r>
              <w:rPr>
                <w:rFonts w:ascii="Arial" w:hAnsi="Arial"/>
                <w:b/>
              </w:rPr>
              <w:t>Slovenija</w:t>
            </w:r>
          </w:p>
        </w:tc>
        <w:tc>
          <w:tcPr>
            <w:tcW w:w="4389" w:type="dxa"/>
          </w:tcPr>
          <w:p w:rsidR="00133E45" w:rsidRPr="00825020" w:rsidRDefault="00104B81">
            <w:pPr>
              <w:pStyle w:val="TableParagraph"/>
              <w:spacing w:before="26" w:line="216" w:lineRule="auto"/>
              <w:rPr>
                <w:rFonts w:ascii="Arial" w:hAnsi="Arial" w:cs="Arial"/>
              </w:rPr>
            </w:pPr>
            <w:r>
              <w:rPr>
                <w:rFonts w:ascii="Arial" w:hAnsi="Arial"/>
              </w:rPr>
              <w:t>Maturitetno spričevalo (Spričevalo o poklicni maturi) (Spričevalo o zaključnem izpitu)</w:t>
            </w:r>
          </w:p>
        </w:tc>
        <w:tc>
          <w:tcPr>
            <w:tcW w:w="3652" w:type="dxa"/>
          </w:tcPr>
          <w:p w:rsidR="00133E45" w:rsidRPr="00825020" w:rsidRDefault="00104B81">
            <w:pPr>
              <w:pStyle w:val="TableParagraph"/>
              <w:spacing w:before="134"/>
              <w:rPr>
                <w:rFonts w:ascii="Arial" w:hAnsi="Arial" w:cs="Arial"/>
              </w:rPr>
            </w:pPr>
            <w:r>
              <w:rPr>
                <w:rFonts w:ascii="Arial" w:hAnsi="Arial"/>
              </w:rPr>
              <w:t>Diploma višje strokovne šole</w:t>
            </w:r>
          </w:p>
        </w:tc>
      </w:tr>
      <w:tr w:rsidR="005A448A" w:rsidTr="00575B99">
        <w:trPr>
          <w:trHeight w:val="315"/>
        </w:trPr>
        <w:tc>
          <w:tcPr>
            <w:tcW w:w="2149" w:type="dxa"/>
          </w:tcPr>
          <w:p w:rsidR="00133E45" w:rsidRPr="00825020" w:rsidRDefault="00104B81">
            <w:pPr>
              <w:pStyle w:val="TableParagraph"/>
              <w:spacing w:line="295" w:lineRule="exact"/>
              <w:ind w:left="135"/>
              <w:rPr>
                <w:rFonts w:ascii="Arial" w:hAnsi="Arial" w:cs="Arial"/>
                <w:b/>
              </w:rPr>
            </w:pPr>
            <w:r>
              <w:rPr>
                <w:rFonts w:ascii="Arial" w:hAnsi="Arial"/>
                <w:b/>
              </w:rPr>
              <w:t>Slovensko</w:t>
            </w:r>
          </w:p>
        </w:tc>
        <w:tc>
          <w:tcPr>
            <w:tcW w:w="4389" w:type="dxa"/>
          </w:tcPr>
          <w:p w:rsidR="00133E45" w:rsidRPr="00825020" w:rsidRDefault="00104B81">
            <w:pPr>
              <w:pStyle w:val="TableParagraph"/>
              <w:spacing w:before="2"/>
              <w:rPr>
                <w:rFonts w:ascii="Arial" w:hAnsi="Arial" w:cs="Arial"/>
              </w:rPr>
            </w:pPr>
            <w:r>
              <w:rPr>
                <w:rFonts w:ascii="Arial" w:hAnsi="Arial"/>
              </w:rPr>
              <w:t>vysvedčenie o maturitnej skúške</w:t>
            </w:r>
          </w:p>
        </w:tc>
        <w:tc>
          <w:tcPr>
            <w:tcW w:w="3652" w:type="dxa"/>
          </w:tcPr>
          <w:p w:rsidR="00133E45" w:rsidRPr="00825020" w:rsidRDefault="00104B81">
            <w:pPr>
              <w:pStyle w:val="TableParagraph"/>
              <w:spacing w:before="2"/>
              <w:rPr>
                <w:rFonts w:ascii="Arial" w:hAnsi="Arial" w:cs="Arial"/>
              </w:rPr>
            </w:pPr>
            <w:r>
              <w:rPr>
                <w:rFonts w:ascii="Arial" w:hAnsi="Arial"/>
              </w:rPr>
              <w:t>absolventský diplom</w:t>
            </w:r>
          </w:p>
        </w:tc>
      </w:tr>
      <w:tr w:rsidR="005A448A" w:rsidTr="00575B99">
        <w:trPr>
          <w:trHeight w:val="2012"/>
        </w:trPr>
        <w:tc>
          <w:tcPr>
            <w:tcW w:w="2149" w:type="dxa"/>
          </w:tcPr>
          <w:p w:rsidR="00133E45" w:rsidRPr="00825020" w:rsidRDefault="00133E45">
            <w:pPr>
              <w:pStyle w:val="TableParagraph"/>
              <w:ind w:left="0"/>
              <w:rPr>
                <w:rFonts w:ascii="Arial" w:hAnsi="Arial" w:cs="Arial"/>
                <w:lang w:val="en-GB"/>
              </w:rPr>
            </w:pPr>
          </w:p>
          <w:p w:rsidR="00133E45" w:rsidRPr="00825020" w:rsidRDefault="00133E45">
            <w:pPr>
              <w:pStyle w:val="TableParagraph"/>
              <w:spacing w:before="261"/>
              <w:ind w:left="0"/>
              <w:rPr>
                <w:rFonts w:ascii="Arial" w:hAnsi="Arial" w:cs="Arial"/>
                <w:lang w:val="en-GB"/>
              </w:rPr>
            </w:pPr>
          </w:p>
          <w:p w:rsidR="00133E45" w:rsidRPr="00825020" w:rsidRDefault="00104B81">
            <w:pPr>
              <w:pStyle w:val="TableParagraph"/>
              <w:ind w:left="135"/>
              <w:rPr>
                <w:rFonts w:ascii="Arial" w:hAnsi="Arial" w:cs="Arial"/>
                <w:b/>
              </w:rPr>
            </w:pPr>
            <w:r>
              <w:rPr>
                <w:rFonts w:ascii="Arial" w:hAnsi="Arial"/>
                <w:b/>
              </w:rPr>
              <w:t>Suomi/Finland</w:t>
            </w:r>
          </w:p>
        </w:tc>
        <w:tc>
          <w:tcPr>
            <w:tcW w:w="4389" w:type="dxa"/>
          </w:tcPr>
          <w:p w:rsidR="00133E45" w:rsidRPr="00825020" w:rsidRDefault="00104B81">
            <w:pPr>
              <w:pStyle w:val="TableParagraph"/>
              <w:spacing w:before="26" w:line="216" w:lineRule="auto"/>
              <w:ind w:right="686"/>
              <w:rPr>
                <w:rFonts w:ascii="Arial" w:hAnsi="Arial" w:cs="Arial"/>
              </w:rPr>
            </w:pPr>
            <w:r>
              <w:rPr>
                <w:rFonts w:ascii="Arial" w:hAnsi="Arial"/>
              </w:rPr>
              <w:t>Ylioppilastutkinto tai peruskoulu + kolmen vuoden ammatillinen koulutus –</w:t>
            </w:r>
          </w:p>
          <w:p w:rsidR="00133E45" w:rsidRPr="00825020" w:rsidRDefault="00104B81">
            <w:pPr>
              <w:pStyle w:val="TableParagraph"/>
              <w:spacing w:before="1" w:line="216" w:lineRule="auto"/>
              <w:rPr>
                <w:rFonts w:ascii="Arial" w:hAnsi="Arial" w:cs="Arial"/>
              </w:rPr>
            </w:pPr>
            <w:r>
              <w:rPr>
                <w:rFonts w:ascii="Arial" w:hAnsi="Arial"/>
              </w:rPr>
              <w:t>Studentexamen eller grundskola + treårig yrkesinriktad utbildning (Betyg över avlagd yrkesexamen på andra stadiet)</w:t>
            </w:r>
          </w:p>
          <w:p w:rsidR="00133E45" w:rsidRPr="00825020" w:rsidRDefault="00104B81">
            <w:pPr>
              <w:pStyle w:val="TableParagraph"/>
              <w:spacing w:before="114" w:line="216" w:lineRule="auto"/>
              <w:ind w:right="629"/>
              <w:rPr>
                <w:rFonts w:ascii="Arial" w:hAnsi="Arial" w:cs="Arial"/>
              </w:rPr>
            </w:pPr>
            <w:r>
              <w:rPr>
                <w:rFonts w:ascii="Arial" w:hAnsi="Arial"/>
              </w:rPr>
              <w:t>Todistus yhdistelmäopinnoista (Betyg över kombinationsstudier)</w:t>
            </w:r>
          </w:p>
        </w:tc>
        <w:tc>
          <w:tcPr>
            <w:tcW w:w="3652" w:type="dxa"/>
          </w:tcPr>
          <w:p w:rsidR="00133E45" w:rsidRPr="00825020" w:rsidRDefault="00133E45">
            <w:pPr>
              <w:pStyle w:val="TableParagraph"/>
              <w:ind w:left="0"/>
              <w:rPr>
                <w:rFonts w:ascii="Arial" w:hAnsi="Arial" w:cs="Arial"/>
              </w:rPr>
            </w:pPr>
          </w:p>
          <w:p w:rsidR="00133E45" w:rsidRPr="00825020" w:rsidRDefault="00133E45">
            <w:pPr>
              <w:pStyle w:val="TableParagraph"/>
              <w:spacing w:before="133"/>
              <w:ind w:left="0"/>
              <w:rPr>
                <w:rFonts w:ascii="Arial" w:hAnsi="Arial" w:cs="Arial"/>
              </w:rPr>
            </w:pPr>
          </w:p>
          <w:p w:rsidR="00133E45" w:rsidRPr="00825020" w:rsidRDefault="00104B81">
            <w:pPr>
              <w:pStyle w:val="TableParagraph"/>
              <w:spacing w:line="278" w:lineRule="exact"/>
              <w:rPr>
                <w:rFonts w:ascii="Arial" w:hAnsi="Arial" w:cs="Arial"/>
              </w:rPr>
            </w:pPr>
            <w:r>
              <w:rPr>
                <w:rFonts w:ascii="Arial" w:hAnsi="Arial"/>
              </w:rPr>
              <w:t>Ammatillinen opistoasteen tutkinto</w:t>
            </w:r>
          </w:p>
          <w:p w:rsidR="00133E45" w:rsidRPr="00825020" w:rsidRDefault="00104B81">
            <w:pPr>
              <w:pStyle w:val="TableParagraph"/>
              <w:spacing w:line="278" w:lineRule="exact"/>
              <w:rPr>
                <w:rFonts w:ascii="Arial" w:hAnsi="Arial" w:cs="Arial"/>
              </w:rPr>
            </w:pPr>
            <w:r>
              <w:rPr>
                <w:rFonts w:ascii="Arial" w:hAnsi="Arial"/>
              </w:rPr>
              <w:t>— Yrkesexamen på institutnivå</w:t>
            </w:r>
          </w:p>
        </w:tc>
      </w:tr>
      <w:tr w:rsidR="005A448A" w:rsidTr="00575B99">
        <w:trPr>
          <w:trHeight w:val="1484"/>
        </w:trPr>
        <w:tc>
          <w:tcPr>
            <w:tcW w:w="2149" w:type="dxa"/>
          </w:tcPr>
          <w:p w:rsidR="00133E45" w:rsidRPr="00825020" w:rsidRDefault="00133E45">
            <w:pPr>
              <w:pStyle w:val="TableParagraph"/>
              <w:spacing w:before="290"/>
              <w:ind w:left="0"/>
              <w:rPr>
                <w:rFonts w:ascii="Arial" w:hAnsi="Arial" w:cs="Arial"/>
                <w:lang w:val="fi-FI"/>
              </w:rPr>
            </w:pPr>
          </w:p>
          <w:p w:rsidR="00133E45" w:rsidRPr="00825020" w:rsidRDefault="00104B81">
            <w:pPr>
              <w:pStyle w:val="TableParagraph"/>
              <w:ind w:left="135"/>
              <w:rPr>
                <w:rFonts w:ascii="Arial" w:hAnsi="Arial" w:cs="Arial"/>
                <w:b/>
              </w:rPr>
            </w:pPr>
            <w:r>
              <w:rPr>
                <w:rFonts w:ascii="Arial" w:hAnsi="Arial"/>
                <w:b/>
              </w:rPr>
              <w:t>Sverige</w:t>
            </w:r>
          </w:p>
        </w:tc>
        <w:tc>
          <w:tcPr>
            <w:tcW w:w="4389" w:type="dxa"/>
          </w:tcPr>
          <w:p w:rsidR="00133E45" w:rsidRPr="00825020" w:rsidRDefault="00133E45">
            <w:pPr>
              <w:pStyle w:val="TableParagraph"/>
              <w:spacing w:before="185"/>
              <w:ind w:left="0"/>
              <w:rPr>
                <w:rFonts w:ascii="Arial" w:hAnsi="Arial" w:cs="Arial"/>
              </w:rPr>
            </w:pPr>
          </w:p>
          <w:p w:rsidR="00133E45" w:rsidRPr="00825020" w:rsidRDefault="00104B81">
            <w:pPr>
              <w:pStyle w:val="TableParagraph"/>
              <w:spacing w:before="1" w:line="216" w:lineRule="auto"/>
              <w:rPr>
                <w:rFonts w:ascii="Arial" w:hAnsi="Arial" w:cs="Arial"/>
              </w:rPr>
            </w:pPr>
            <w:r>
              <w:rPr>
                <w:rFonts w:ascii="Arial" w:hAnsi="Arial"/>
              </w:rPr>
              <w:t>Slutbetyg från gymnasieskolan (3-årig gymnasial utbildning)</w:t>
            </w:r>
          </w:p>
        </w:tc>
        <w:tc>
          <w:tcPr>
            <w:tcW w:w="3652" w:type="dxa"/>
          </w:tcPr>
          <w:p w:rsidR="00133E45" w:rsidRPr="00825020" w:rsidRDefault="00104B81">
            <w:pPr>
              <w:pStyle w:val="TableParagraph"/>
              <w:spacing w:before="2"/>
              <w:rPr>
                <w:rFonts w:ascii="Arial" w:hAnsi="Arial" w:cs="Arial"/>
              </w:rPr>
            </w:pPr>
            <w:r>
              <w:rPr>
                <w:rFonts w:ascii="Arial" w:hAnsi="Arial"/>
              </w:rPr>
              <w:t>Högskoleexamen (80 poäng)</w:t>
            </w:r>
          </w:p>
          <w:p w:rsidR="00133E45" w:rsidRPr="00825020" w:rsidRDefault="00104B81">
            <w:pPr>
              <w:pStyle w:val="TableParagraph"/>
              <w:spacing w:before="84" w:line="278" w:lineRule="exact"/>
              <w:rPr>
                <w:rFonts w:ascii="Arial" w:hAnsi="Arial" w:cs="Arial"/>
              </w:rPr>
            </w:pPr>
            <w:r>
              <w:rPr>
                <w:rFonts w:ascii="Arial" w:hAnsi="Arial"/>
              </w:rPr>
              <w:t>Högskoleexamen, 2 år,</w:t>
            </w:r>
          </w:p>
          <w:p w:rsidR="00133E45" w:rsidRPr="00825020" w:rsidRDefault="00104B81" w:rsidP="00575B99">
            <w:pPr>
              <w:pStyle w:val="TableParagraph"/>
              <w:spacing w:before="10" w:line="216" w:lineRule="auto"/>
              <w:rPr>
                <w:rFonts w:ascii="Arial" w:hAnsi="Arial" w:cs="Arial"/>
              </w:rPr>
            </w:pPr>
            <w:r>
              <w:rPr>
                <w:rFonts w:ascii="Arial" w:hAnsi="Arial"/>
              </w:rPr>
              <w:t>120 högskolepoäng Yrkeshögskoleexamen/Kvalificerad yrkeshögskoleexamen, 1–3 år</w:t>
            </w:r>
          </w:p>
        </w:tc>
      </w:tr>
    </w:tbl>
    <w:p w:rsidR="00133E45" w:rsidRPr="00825020" w:rsidRDefault="00133E45">
      <w:pPr>
        <w:spacing w:line="216" w:lineRule="auto"/>
        <w:rPr>
          <w:rFonts w:ascii="Arial" w:hAnsi="Arial" w:cs="Arial"/>
        </w:rPr>
        <w:sectPr w:rsidR="00133E45" w:rsidRPr="00825020">
          <w:type w:val="continuous"/>
          <w:pgSz w:w="11910" w:h="16840"/>
          <w:pgMar w:top="820" w:right="740" w:bottom="1151"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5A448A">
        <w:trPr>
          <w:trHeight w:val="1107"/>
        </w:trPr>
        <w:tc>
          <w:tcPr>
            <w:tcW w:w="2149" w:type="dxa"/>
            <w:shd w:val="clear" w:color="auto" w:fill="E6E6E6"/>
          </w:tcPr>
          <w:p w:rsidR="00133E45" w:rsidRPr="00825020" w:rsidRDefault="00133E45">
            <w:pPr>
              <w:pStyle w:val="TableParagraph"/>
              <w:spacing w:before="101"/>
              <w:ind w:left="0"/>
              <w:rPr>
                <w:rFonts w:ascii="Arial" w:hAnsi="Arial" w:cs="Arial"/>
              </w:rPr>
            </w:pPr>
          </w:p>
          <w:p w:rsidR="00133E45" w:rsidRPr="00825020" w:rsidRDefault="00104B81">
            <w:pPr>
              <w:pStyle w:val="TableParagraph"/>
              <w:spacing w:before="1"/>
              <w:rPr>
                <w:rFonts w:ascii="Arial" w:hAnsi="Arial" w:cs="Arial"/>
                <w:b/>
              </w:rPr>
            </w:pPr>
            <w:r>
              <w:rPr>
                <w:rFonts w:ascii="Arial" w:hAnsi="Arial"/>
                <w:b/>
              </w:rPr>
              <w:t>LAND</w:t>
            </w:r>
          </w:p>
        </w:tc>
        <w:tc>
          <w:tcPr>
            <w:tcW w:w="4611" w:type="dxa"/>
            <w:shd w:val="clear" w:color="auto" w:fill="E6E6E6"/>
          </w:tcPr>
          <w:p w:rsidR="00133E45" w:rsidRPr="00825020" w:rsidRDefault="00104B81">
            <w:pPr>
              <w:pStyle w:val="TableParagraph"/>
              <w:spacing w:before="262" w:line="280" w:lineRule="exact"/>
              <w:rPr>
                <w:rFonts w:ascii="Arial" w:hAnsi="Arial" w:cs="Arial"/>
                <w:b/>
              </w:rPr>
            </w:pPr>
            <w:r>
              <w:rPr>
                <w:rFonts w:ascii="Arial" w:hAnsi="Arial"/>
                <w:b/>
              </w:rPr>
              <w:t>Gymnasieutbildning</w:t>
            </w:r>
          </w:p>
          <w:p w:rsidR="00133E45" w:rsidRPr="00825020" w:rsidRDefault="00104B81">
            <w:pPr>
              <w:pStyle w:val="TableParagraph"/>
              <w:spacing w:line="280" w:lineRule="exact"/>
              <w:rPr>
                <w:rFonts w:ascii="Arial" w:hAnsi="Arial" w:cs="Arial"/>
                <w:b/>
              </w:rPr>
            </w:pPr>
            <w:r>
              <w:rPr>
                <w:rFonts w:ascii="Arial" w:hAnsi="Arial"/>
                <w:b/>
              </w:rPr>
              <w:t>(ger behörighet till eftergymnasial utbildning)</w:t>
            </w:r>
          </w:p>
        </w:tc>
        <w:tc>
          <w:tcPr>
            <w:tcW w:w="3430" w:type="dxa"/>
            <w:shd w:val="clear" w:color="auto" w:fill="E6E6E6"/>
          </w:tcPr>
          <w:p w:rsidR="00133E45" w:rsidRPr="00825020" w:rsidRDefault="00104B81">
            <w:pPr>
              <w:pStyle w:val="TableParagraph"/>
              <w:spacing w:line="279" w:lineRule="exact"/>
              <w:jc w:val="both"/>
              <w:rPr>
                <w:rFonts w:ascii="Arial" w:hAnsi="Arial" w:cs="Arial"/>
                <w:b/>
              </w:rPr>
            </w:pPr>
            <w:r>
              <w:rPr>
                <w:rFonts w:ascii="Arial" w:hAnsi="Arial"/>
                <w:b/>
              </w:rPr>
              <w:t>Eftergymnasial utbildning</w:t>
            </w:r>
          </w:p>
          <w:p w:rsidR="00133E45" w:rsidRPr="00825020" w:rsidRDefault="00104B81">
            <w:pPr>
              <w:pStyle w:val="TableParagraph"/>
              <w:spacing w:before="10" w:line="213" w:lineRule="auto"/>
              <w:ind w:right="107"/>
              <w:jc w:val="both"/>
              <w:rPr>
                <w:rFonts w:ascii="Arial" w:hAnsi="Arial" w:cs="Arial"/>
                <w:b/>
              </w:rPr>
            </w:pPr>
            <w:r>
              <w:rPr>
                <w:rFonts w:ascii="Arial" w:hAnsi="Arial"/>
                <w:b/>
              </w:rPr>
              <w:t>(högre utbildning utan högskolestatus eller kortare universitetsutbildning på minst två år)</w:t>
            </w:r>
          </w:p>
        </w:tc>
      </w:tr>
      <w:tr w:rsidR="005A448A">
        <w:trPr>
          <w:trHeight w:val="3809"/>
        </w:trPr>
        <w:tc>
          <w:tcPr>
            <w:tcW w:w="2149" w:type="dxa"/>
          </w:tcPr>
          <w:p w:rsidR="00133E45" w:rsidRPr="00825020" w:rsidRDefault="00133E45">
            <w:pPr>
              <w:pStyle w:val="TableParagraph"/>
              <w:ind w:left="0"/>
              <w:rPr>
                <w:rFonts w:ascii="Arial" w:hAnsi="Arial" w:cs="Arial"/>
                <w:lang w:val="en-GB"/>
              </w:rPr>
            </w:pPr>
          </w:p>
          <w:p w:rsidR="00133E45" w:rsidRPr="00825020" w:rsidRDefault="00133E45">
            <w:pPr>
              <w:pStyle w:val="TableParagraph"/>
              <w:ind w:left="0"/>
              <w:rPr>
                <w:rFonts w:ascii="Arial" w:hAnsi="Arial" w:cs="Arial"/>
                <w:lang w:val="en-GB"/>
              </w:rPr>
            </w:pPr>
          </w:p>
          <w:p w:rsidR="00133E45" w:rsidRPr="00825020" w:rsidRDefault="00133E45">
            <w:pPr>
              <w:pStyle w:val="TableParagraph"/>
              <w:ind w:left="0"/>
              <w:rPr>
                <w:rFonts w:ascii="Arial" w:hAnsi="Arial" w:cs="Arial"/>
                <w:lang w:val="en-GB"/>
              </w:rPr>
            </w:pPr>
          </w:p>
          <w:p w:rsidR="00133E45" w:rsidRPr="00825020" w:rsidRDefault="00133E45">
            <w:pPr>
              <w:pStyle w:val="TableParagraph"/>
              <w:ind w:left="0"/>
              <w:rPr>
                <w:rFonts w:ascii="Arial" w:hAnsi="Arial" w:cs="Arial"/>
                <w:lang w:val="en-GB"/>
              </w:rPr>
            </w:pPr>
          </w:p>
          <w:p w:rsidR="00133E45" w:rsidRPr="00825020" w:rsidRDefault="00133E45">
            <w:pPr>
              <w:pStyle w:val="TableParagraph"/>
              <w:spacing w:before="282"/>
              <w:ind w:left="0"/>
              <w:rPr>
                <w:rFonts w:ascii="Arial" w:hAnsi="Arial" w:cs="Arial"/>
                <w:lang w:val="en-GB"/>
              </w:rPr>
            </w:pPr>
          </w:p>
          <w:p w:rsidR="00133E45" w:rsidRPr="00825020" w:rsidRDefault="00104B81">
            <w:pPr>
              <w:pStyle w:val="TableParagraph"/>
              <w:ind w:left="135"/>
              <w:rPr>
                <w:rFonts w:ascii="Arial" w:hAnsi="Arial" w:cs="Arial"/>
                <w:b/>
              </w:rPr>
            </w:pPr>
            <w:r>
              <w:rPr>
                <w:rFonts w:ascii="Arial" w:hAnsi="Arial"/>
                <w:b/>
              </w:rPr>
              <w:t>United Kingdom</w:t>
            </w:r>
          </w:p>
        </w:tc>
        <w:tc>
          <w:tcPr>
            <w:tcW w:w="4611" w:type="dxa"/>
          </w:tcPr>
          <w:p w:rsidR="00133E45" w:rsidRPr="00825020" w:rsidRDefault="00104B81">
            <w:pPr>
              <w:pStyle w:val="TableParagraph"/>
              <w:spacing w:before="2" w:line="278" w:lineRule="exact"/>
              <w:rPr>
                <w:rFonts w:ascii="Arial" w:hAnsi="Arial" w:cs="Arial"/>
              </w:rPr>
            </w:pPr>
            <w:r>
              <w:rPr>
                <w:rFonts w:ascii="Arial" w:hAnsi="Arial"/>
              </w:rPr>
              <w:t>General Certificate of Education Advanced level</w:t>
            </w:r>
          </w:p>
          <w:p w:rsidR="00133E45" w:rsidRPr="00825020" w:rsidRDefault="00104B81">
            <w:pPr>
              <w:pStyle w:val="TableParagraph"/>
              <w:spacing w:line="278" w:lineRule="exact"/>
              <w:rPr>
                <w:rFonts w:ascii="Arial" w:hAnsi="Arial" w:cs="Arial"/>
              </w:rPr>
            </w:pPr>
            <w:r>
              <w:rPr>
                <w:rFonts w:ascii="Arial" w:hAnsi="Arial"/>
              </w:rPr>
              <w:t>— 2 passes or equivalent (grades A to E)</w:t>
            </w:r>
          </w:p>
          <w:p w:rsidR="00133E45" w:rsidRPr="00825020" w:rsidRDefault="00104B81">
            <w:pPr>
              <w:pStyle w:val="TableParagraph"/>
              <w:spacing w:before="84"/>
              <w:rPr>
                <w:rFonts w:ascii="Arial" w:hAnsi="Arial" w:cs="Arial"/>
              </w:rPr>
            </w:pPr>
            <w:r>
              <w:rPr>
                <w:rFonts w:ascii="Arial" w:hAnsi="Arial"/>
              </w:rPr>
              <w:t>BTEC National Diploma</w:t>
            </w:r>
          </w:p>
          <w:p w:rsidR="00133E45" w:rsidRPr="00825020" w:rsidRDefault="00104B81">
            <w:pPr>
              <w:pStyle w:val="TableParagraph"/>
              <w:spacing w:before="104" w:line="216" w:lineRule="auto"/>
              <w:rPr>
                <w:rFonts w:ascii="Arial" w:hAnsi="Arial" w:cs="Arial"/>
                <w:sz w:val="20"/>
              </w:rPr>
            </w:pPr>
            <w:r>
              <w:rPr>
                <w:rFonts w:ascii="Arial" w:hAnsi="Arial"/>
                <w:sz w:val="20"/>
              </w:rPr>
              <w:t>General National Vocational Qualification (GNVQ), advanced level</w:t>
            </w:r>
          </w:p>
          <w:p w:rsidR="00133E45" w:rsidRPr="00825020" w:rsidRDefault="00104B81">
            <w:pPr>
              <w:pStyle w:val="TableParagraph"/>
              <w:spacing w:before="114" w:line="216" w:lineRule="auto"/>
              <w:rPr>
                <w:rFonts w:ascii="Arial" w:hAnsi="Arial" w:cs="Arial"/>
                <w:sz w:val="20"/>
              </w:rPr>
            </w:pPr>
            <w:r>
              <w:rPr>
                <w:rFonts w:ascii="Arial" w:hAnsi="Arial"/>
                <w:sz w:val="20"/>
              </w:rPr>
              <w:t>Advanced Vocational Certificate of Education, A level (VCE A level)</w:t>
            </w:r>
          </w:p>
          <w:p w:rsidR="00133E45" w:rsidRPr="00825020" w:rsidRDefault="00104B81">
            <w:pPr>
              <w:pStyle w:val="TableParagraph"/>
              <w:spacing w:before="90"/>
              <w:rPr>
                <w:rFonts w:ascii="Arial" w:hAnsi="Arial" w:cs="Arial"/>
                <w:b/>
                <w:sz w:val="20"/>
              </w:rPr>
            </w:pPr>
            <w:r>
              <w:rPr>
                <w:rFonts w:ascii="Arial" w:hAnsi="Arial"/>
                <w:b/>
                <w:sz w:val="20"/>
              </w:rPr>
              <w:t>NOTE:</w:t>
            </w:r>
          </w:p>
          <w:p w:rsidR="00133E45" w:rsidRPr="00825020" w:rsidRDefault="00104B81" w:rsidP="00F204FC">
            <w:pPr>
              <w:pStyle w:val="TableParagraph"/>
              <w:spacing w:before="109" w:line="216" w:lineRule="auto"/>
              <w:ind w:right="678"/>
              <w:jc w:val="both"/>
              <w:rPr>
                <w:rFonts w:ascii="Arial" w:hAnsi="Arial" w:cs="Arial"/>
                <w:sz w:val="20"/>
              </w:rPr>
            </w:pPr>
            <w:r>
              <w:rPr>
                <w:rFonts w:ascii="Arial" w:hAnsi="Arial"/>
                <w:sz w:val="20"/>
              </w:rPr>
              <w:t>UK diplomas awarded until 31 December 2020 are accepted without an equivalence.</w:t>
            </w:r>
            <w:r w:rsidR="00F204FC">
              <w:rPr>
                <w:rFonts w:ascii="Arial" w:hAnsi="Arial"/>
                <w:sz w:val="20"/>
              </w:rPr>
              <w:br/>
            </w:r>
            <w:r>
              <w:rPr>
                <w:rFonts w:ascii="Arial" w:hAnsi="Arial"/>
                <w:sz w:val="20"/>
              </w:rPr>
              <w:t>UK</w:t>
            </w:r>
            <w:r w:rsidR="00F204FC">
              <w:rPr>
                <w:rFonts w:ascii="Arial" w:hAnsi="Arial"/>
                <w:sz w:val="20"/>
              </w:rPr>
              <w:t xml:space="preserve"> </w:t>
            </w:r>
            <w:r>
              <w:rPr>
                <w:rFonts w:ascii="Arial" w:hAnsi="Arial"/>
                <w:sz w:val="20"/>
              </w:rPr>
              <w:t>diplomas awarded as from 1 January 2021 must be accompanied by an equivalence issued by a competent authority of an EU Member State.</w:t>
            </w:r>
          </w:p>
        </w:tc>
        <w:tc>
          <w:tcPr>
            <w:tcW w:w="3430" w:type="dxa"/>
          </w:tcPr>
          <w:p w:rsidR="00133E45" w:rsidRPr="00825020" w:rsidRDefault="00133E45">
            <w:pPr>
              <w:pStyle w:val="TableParagraph"/>
              <w:ind w:left="0"/>
              <w:rPr>
                <w:rFonts w:ascii="Arial" w:hAnsi="Arial" w:cs="Arial"/>
                <w:lang w:val="en-GB"/>
              </w:rPr>
            </w:pPr>
          </w:p>
          <w:p w:rsidR="00133E45" w:rsidRPr="00825020" w:rsidRDefault="00133E45">
            <w:pPr>
              <w:pStyle w:val="TableParagraph"/>
              <w:spacing w:before="282"/>
              <w:ind w:left="0"/>
              <w:rPr>
                <w:rFonts w:ascii="Arial" w:hAnsi="Arial" w:cs="Arial"/>
                <w:lang w:val="en-GB"/>
              </w:rPr>
            </w:pPr>
          </w:p>
          <w:p w:rsidR="00133E45" w:rsidRPr="00825020" w:rsidRDefault="00104B81">
            <w:pPr>
              <w:pStyle w:val="TableParagraph"/>
              <w:spacing w:line="216" w:lineRule="auto"/>
              <w:ind w:right="827"/>
              <w:rPr>
                <w:rFonts w:ascii="Arial" w:hAnsi="Arial" w:cs="Arial"/>
              </w:rPr>
            </w:pPr>
            <w:r>
              <w:rPr>
                <w:rFonts w:ascii="Arial" w:hAnsi="Arial"/>
              </w:rPr>
              <w:t>Higher National Diploma/ Certificate (BTEC)/SCOTVEC</w:t>
            </w:r>
          </w:p>
          <w:p w:rsidR="00133E45" w:rsidRPr="00825020" w:rsidRDefault="00104B81">
            <w:pPr>
              <w:pStyle w:val="TableParagraph"/>
              <w:spacing w:before="114" w:line="216" w:lineRule="auto"/>
              <w:ind w:right="516"/>
              <w:rPr>
                <w:rFonts w:ascii="Arial" w:hAnsi="Arial" w:cs="Arial"/>
              </w:rPr>
            </w:pPr>
            <w:r>
              <w:rPr>
                <w:rFonts w:ascii="Arial" w:hAnsi="Arial"/>
              </w:rPr>
              <w:t>Diploma of Higher Education (DipHE)</w:t>
            </w:r>
          </w:p>
          <w:p w:rsidR="00133E45" w:rsidRPr="00825020" w:rsidRDefault="00104B81">
            <w:pPr>
              <w:pStyle w:val="TableParagraph"/>
              <w:spacing w:before="115" w:line="216" w:lineRule="auto"/>
              <w:rPr>
                <w:rFonts w:ascii="Arial" w:hAnsi="Arial" w:cs="Arial"/>
              </w:rPr>
            </w:pPr>
            <w:r>
              <w:rPr>
                <w:rFonts w:ascii="Arial" w:hAnsi="Arial"/>
              </w:rPr>
              <w:t>National Vocational Qualifications (NVQ) and Scottish Vocational Qualifications (SVQ) level 4</w:t>
            </w:r>
          </w:p>
        </w:tc>
      </w:tr>
    </w:tbl>
    <w:p w:rsidR="00133E45" w:rsidRPr="00825020" w:rsidRDefault="00133E45">
      <w:pPr>
        <w:spacing w:line="216" w:lineRule="auto"/>
        <w:rPr>
          <w:rFonts w:ascii="Arial" w:hAnsi="Arial" w:cs="Arial"/>
          <w:lang w:val="en-GB"/>
        </w:rPr>
        <w:sectPr w:rsidR="00133E45" w:rsidRPr="00825020">
          <w:type w:val="continuous"/>
          <w:pgSz w:w="11910" w:h="16840"/>
          <w:pgMar w:top="820" w:right="740" w:bottom="640" w:left="740" w:header="0" w:footer="288" w:gutter="0"/>
          <w:cols w:space="720"/>
        </w:sectPr>
      </w:pPr>
    </w:p>
    <w:p w:rsidR="00133E45" w:rsidRPr="000C1EAC" w:rsidRDefault="00104B81">
      <w:pPr>
        <w:pStyle w:val="Heading1"/>
        <w:ind w:left="110" w:firstLine="0"/>
      </w:pPr>
      <w:bookmarkStart w:id="55" w:name="ANNEX_III"/>
      <w:bookmarkStart w:id="56" w:name="_Toc196400697"/>
      <w:bookmarkEnd w:id="55"/>
      <w:r w:rsidRPr="00104B81">
        <w:rPr>
          <w:rFonts w:ascii="Arial" w:hAnsi="Arial"/>
          <w:color w:val="2C4D9C"/>
        </w:rPr>
        <w:t>BILAGA</w:t>
      </w:r>
      <w:r>
        <w:rPr>
          <w:color w:val="2C4D9C"/>
        </w:rPr>
        <w:t xml:space="preserve"> </w:t>
      </w:r>
      <w:r w:rsidRPr="00104B81">
        <w:rPr>
          <w:rFonts w:ascii="Arial" w:hAnsi="Arial"/>
          <w:color w:val="2C4D9C"/>
        </w:rPr>
        <w:t>III</w:t>
      </w:r>
      <w:bookmarkEnd w:id="56"/>
    </w:p>
    <w:p w:rsidR="00133E45" w:rsidRPr="000C1EAC" w:rsidRDefault="00104B81" w:rsidP="00F90760">
      <w:pPr>
        <w:pStyle w:val="Heading2"/>
        <w:numPr>
          <w:ilvl w:val="0"/>
          <w:numId w:val="0"/>
        </w:numPr>
        <w:ind w:left="284"/>
      </w:pPr>
      <w:bookmarkStart w:id="57" w:name="_Toc196400698"/>
      <w:r>
        <w:t>BEGÄRAN OM OMPRÖVNING – KLAGOMÅL OCH ÖVERKLAGANDEN – KLAGOMÅL TILL EUROPEISKA OMBUDSMANNEN</w:t>
      </w:r>
      <w:bookmarkEnd w:id="57"/>
    </w:p>
    <w:p w:rsidR="00133E45" w:rsidRPr="00F90760" w:rsidRDefault="00104B81">
      <w:pPr>
        <w:pStyle w:val="Heading3"/>
        <w:numPr>
          <w:ilvl w:val="0"/>
          <w:numId w:val="1"/>
        </w:numPr>
        <w:tabs>
          <w:tab w:val="left" w:pos="423"/>
        </w:tabs>
        <w:spacing w:before="411"/>
        <w:ind w:hanging="313"/>
        <w:rPr>
          <w:rFonts w:cs="Arial"/>
        </w:rPr>
      </w:pPr>
      <w:bookmarkStart w:id="58" w:name="_Toc196400699"/>
      <w:r w:rsidRPr="00F90760">
        <w:rPr>
          <w:rFonts w:cs="Arial"/>
          <w:color w:val="2C4D9C"/>
        </w:rPr>
        <w:t>Begäran om omprövning</w:t>
      </w:r>
      <w:bookmarkEnd w:id="58"/>
    </w:p>
    <w:p w:rsidR="00133E45" w:rsidRPr="00F90760" w:rsidRDefault="00104B81" w:rsidP="00825020">
      <w:pPr>
        <w:pStyle w:val="BodyText"/>
        <w:spacing w:before="212" w:line="216" w:lineRule="auto"/>
        <w:ind w:left="0"/>
        <w:jc w:val="both"/>
        <w:rPr>
          <w:rFonts w:ascii="Arial" w:hAnsi="Arial" w:cs="Arial"/>
        </w:rPr>
      </w:pPr>
      <w:r w:rsidRPr="00F90760">
        <w:rPr>
          <w:rFonts w:ascii="Arial" w:hAnsi="Arial" w:cs="Arial"/>
        </w:rPr>
        <w:t>Du får begära att uttagningskommittén omprövar ett negativt beslut avseende dig om du anser dig ha blivit felaktigt behandlad i något skede av uttagningsförfarandet pga. ett misstag eller för att uttagningskommittén har handlat orättvist eller inte har iakttagit bestämmelserna om förfarandet.</w:t>
      </w:r>
    </w:p>
    <w:p w:rsidR="00133E45" w:rsidRPr="00F90760" w:rsidRDefault="00104B81" w:rsidP="00825020">
      <w:pPr>
        <w:spacing w:before="112" w:line="216" w:lineRule="auto"/>
        <w:jc w:val="both"/>
        <w:rPr>
          <w:rFonts w:ascii="Arial" w:hAnsi="Arial" w:cs="Arial"/>
          <w:sz w:val="24"/>
        </w:rPr>
      </w:pPr>
      <w:r w:rsidRPr="00F90760">
        <w:rPr>
          <w:rFonts w:ascii="Arial" w:hAnsi="Arial" w:cs="Arial"/>
          <w:sz w:val="24"/>
        </w:rPr>
        <w:t xml:space="preserve">Du måste lämna in begäran om omprövning via ditt Apply4EP-kontot inom </w:t>
      </w:r>
      <w:r w:rsidRPr="00F90760">
        <w:rPr>
          <w:rFonts w:ascii="Arial" w:hAnsi="Arial" w:cs="Arial"/>
          <w:b/>
          <w:sz w:val="24"/>
        </w:rPr>
        <w:t>tio kalenderdagar räknat från det datum då mejlet om uttagningskommitténs beslut skickades</w:t>
      </w:r>
      <w:r w:rsidRPr="00F90760">
        <w:rPr>
          <w:rFonts w:ascii="Arial" w:hAnsi="Arial" w:cs="Arial"/>
          <w:sz w:val="24"/>
        </w:rPr>
        <w:t>.</w:t>
      </w:r>
      <w:r w:rsidRPr="00F90760">
        <w:rPr>
          <w:rFonts w:ascii="Arial" w:hAnsi="Arial" w:cs="Arial"/>
          <w:b/>
          <w:sz w:val="24"/>
        </w:rPr>
        <w:t xml:space="preserve"> I din begäran måste du tydligt ange att du ansöker om en omprövning av kommitténs beslut och du måste ge en detaljerad redogörelse för dina skäl.   </w:t>
      </w:r>
      <w:r w:rsidRPr="00F90760">
        <w:rPr>
          <w:rFonts w:ascii="Arial" w:hAnsi="Arial" w:cs="Arial"/>
          <w:sz w:val="24"/>
        </w:rPr>
        <w:t>Du kommer att få svar så fort som möjligt.</w:t>
      </w:r>
    </w:p>
    <w:p w:rsidR="00133E45" w:rsidRPr="00F90760" w:rsidRDefault="00104B81" w:rsidP="00825020">
      <w:pPr>
        <w:pStyle w:val="BodyText"/>
        <w:spacing w:before="111" w:line="216" w:lineRule="auto"/>
        <w:ind w:left="0"/>
        <w:jc w:val="both"/>
        <w:rPr>
          <w:rFonts w:ascii="Arial" w:hAnsi="Arial" w:cs="Arial"/>
        </w:rPr>
      </w:pPr>
      <w:r w:rsidRPr="00F90760">
        <w:rPr>
          <w:rFonts w:ascii="Arial" w:hAnsi="Arial" w:cs="Arial"/>
          <w:b/>
        </w:rPr>
        <w:t>Ett nytt beslut som fattas med anledning av din begäran om omprövning kommer att ersätta det ursprungliga beslutet</w:t>
      </w:r>
      <w:r w:rsidRPr="00F90760">
        <w:rPr>
          <w:rFonts w:ascii="Arial" w:hAnsi="Arial" w:cs="Arial"/>
        </w:rPr>
        <w:t>. Om du beslutar att begära omprövning av ett beslut som uttagningskommittén fattat kommer du därför att uppmanas att invänta uttagningskommitténs beslut innan du lämnar in ett klagomål mot eller överklagande av det negativa beslutet.</w:t>
      </w:r>
    </w:p>
    <w:p w:rsidR="00133E45" w:rsidRPr="00F90760" w:rsidRDefault="00133E45">
      <w:pPr>
        <w:pStyle w:val="BodyText"/>
        <w:spacing w:before="54"/>
        <w:ind w:left="0"/>
        <w:rPr>
          <w:rFonts w:ascii="Arial" w:hAnsi="Arial" w:cs="Arial"/>
          <w:lang w:val="en-GB"/>
        </w:rPr>
      </w:pPr>
    </w:p>
    <w:p w:rsidR="00133E45" w:rsidRPr="00F90760" w:rsidRDefault="00104B81">
      <w:pPr>
        <w:pStyle w:val="Heading3"/>
        <w:numPr>
          <w:ilvl w:val="0"/>
          <w:numId w:val="1"/>
        </w:numPr>
        <w:tabs>
          <w:tab w:val="left" w:pos="403"/>
        </w:tabs>
        <w:ind w:left="403" w:hanging="293"/>
        <w:rPr>
          <w:rFonts w:cs="Arial"/>
        </w:rPr>
      </w:pPr>
      <w:bookmarkStart w:id="59" w:name="_Toc196400700"/>
      <w:r w:rsidRPr="00F90760">
        <w:rPr>
          <w:rFonts w:cs="Arial"/>
          <w:color w:val="2C4D9C"/>
        </w:rPr>
        <w:t>Klagomål och överklaganden</w:t>
      </w:r>
      <w:bookmarkEnd w:id="59"/>
    </w:p>
    <w:p w:rsidR="00133E45" w:rsidRPr="00F90760" w:rsidRDefault="00104B81" w:rsidP="00825020">
      <w:pPr>
        <w:pStyle w:val="BodyText"/>
        <w:spacing w:before="211" w:line="216" w:lineRule="auto"/>
        <w:ind w:left="0"/>
        <w:jc w:val="both"/>
        <w:rPr>
          <w:rFonts w:ascii="Arial" w:hAnsi="Arial" w:cs="Arial"/>
        </w:rPr>
      </w:pPr>
      <w:r w:rsidRPr="00F90760">
        <w:rPr>
          <w:rFonts w:ascii="Arial" w:hAnsi="Arial" w:cs="Arial"/>
        </w:rPr>
        <w:t>Om du anser att uttagningskommittén eller tillsättningsmyndigheten har fattat ett felaktigt beslut kan du i varje skede av uttagningsförfarandet inge ett klagomål i enlighet med artikel 90.2 i tjänsteföreskrifterna för tjänstemän i Europeiska unionen</w:t>
      </w:r>
      <w:r w:rsidR="00575B99" w:rsidRPr="00F90760">
        <w:rPr>
          <w:rStyle w:val="FootnoteReference"/>
          <w:rFonts w:ascii="Arial" w:hAnsi="Arial" w:cs="Arial"/>
        </w:rPr>
        <w:footnoteReference w:id="4"/>
      </w:r>
      <w:r w:rsidRPr="00F90760">
        <w:rPr>
          <w:rFonts w:ascii="Arial" w:hAnsi="Arial" w:cs="Arial"/>
        </w:rPr>
        <w:t>.</w:t>
      </w:r>
    </w:p>
    <w:p w:rsidR="00133E45" w:rsidRPr="00F90760" w:rsidRDefault="00104B81" w:rsidP="00825020">
      <w:pPr>
        <w:pStyle w:val="BodyText"/>
        <w:spacing w:before="89"/>
        <w:ind w:left="0"/>
        <w:rPr>
          <w:rFonts w:ascii="Arial" w:hAnsi="Arial" w:cs="Arial"/>
        </w:rPr>
      </w:pPr>
      <w:r w:rsidRPr="00F90760">
        <w:rPr>
          <w:rFonts w:ascii="Arial" w:hAnsi="Arial" w:cs="Arial"/>
        </w:rPr>
        <w:t>Klagomålet ska ställas till:</w:t>
      </w:r>
    </w:p>
    <w:p w:rsidR="001B2037" w:rsidRPr="00F90760" w:rsidRDefault="00104B81" w:rsidP="001B2037">
      <w:pPr>
        <w:pStyle w:val="BodyText"/>
        <w:spacing w:line="216" w:lineRule="auto"/>
        <w:ind w:left="108" w:right="7513"/>
        <w:rPr>
          <w:rFonts w:ascii="Arial" w:hAnsi="Arial" w:cs="Arial"/>
        </w:rPr>
      </w:pPr>
      <w:r w:rsidRPr="00F90760">
        <w:rPr>
          <w:rFonts w:ascii="Arial" w:hAnsi="Arial" w:cs="Arial"/>
        </w:rPr>
        <w:t>Generalsekreteraren Europaparlamentet</w:t>
      </w:r>
    </w:p>
    <w:p w:rsidR="001B2037" w:rsidRPr="00F90760" w:rsidRDefault="00104B81" w:rsidP="001B2037">
      <w:pPr>
        <w:pStyle w:val="BodyText"/>
        <w:spacing w:line="216" w:lineRule="auto"/>
        <w:ind w:left="108" w:right="7513"/>
        <w:rPr>
          <w:rFonts w:ascii="Arial" w:hAnsi="Arial" w:cs="Arial"/>
        </w:rPr>
      </w:pPr>
      <w:r w:rsidRPr="00F90760">
        <w:rPr>
          <w:rFonts w:ascii="Arial" w:hAnsi="Arial" w:cs="Arial"/>
        </w:rPr>
        <w:t xml:space="preserve">Konrad Adenauer </w:t>
      </w:r>
      <w:r w:rsidR="001B2037" w:rsidRPr="00F90760">
        <w:rPr>
          <w:rFonts w:ascii="Arial" w:hAnsi="Arial" w:cs="Arial"/>
        </w:rPr>
        <w:t>Building</w:t>
      </w:r>
    </w:p>
    <w:p w:rsidR="00133E45" w:rsidRPr="00F90760" w:rsidRDefault="00104B81" w:rsidP="001B2037">
      <w:pPr>
        <w:pStyle w:val="BodyText"/>
        <w:spacing w:line="216" w:lineRule="auto"/>
        <w:ind w:left="108" w:right="7513"/>
        <w:rPr>
          <w:rFonts w:ascii="Arial" w:hAnsi="Arial" w:cs="Arial"/>
        </w:rPr>
      </w:pPr>
      <w:r w:rsidRPr="00F90760">
        <w:rPr>
          <w:rFonts w:ascii="Arial" w:hAnsi="Arial" w:cs="Arial"/>
        </w:rPr>
        <w:t>2929 Luxemburg LUXEMBURG</w:t>
      </w:r>
    </w:p>
    <w:p w:rsidR="00133E45" w:rsidRPr="00F90760" w:rsidRDefault="00104B81" w:rsidP="00825020">
      <w:pPr>
        <w:pStyle w:val="BodyText"/>
        <w:spacing w:before="116" w:line="216" w:lineRule="auto"/>
        <w:ind w:left="0"/>
        <w:jc w:val="both"/>
        <w:rPr>
          <w:rFonts w:ascii="Arial" w:hAnsi="Arial" w:cs="Arial"/>
        </w:rPr>
      </w:pPr>
      <w:r w:rsidRPr="00F90760">
        <w:rPr>
          <w:rFonts w:ascii="Arial" w:hAnsi="Arial" w:cs="Arial"/>
        </w:rPr>
        <w:t xml:space="preserve">Du kan lämna in ett klagomål per mejl till </w:t>
      </w:r>
      <w:hyperlink r:id="rId16">
        <w:r w:rsidRPr="00F90760">
          <w:rPr>
            <w:rFonts w:ascii="Arial" w:hAnsi="Arial" w:cs="Arial"/>
            <w:color w:val="0000FF"/>
            <w:u w:val="single" w:color="0000FF"/>
          </w:rPr>
          <w:t>AR90@europarl.europa.eu</w:t>
        </w:r>
      </w:hyperlink>
      <w:r w:rsidRPr="00F90760">
        <w:rPr>
          <w:rFonts w:ascii="Arial" w:hAnsi="Arial" w:cs="Arial"/>
        </w:rPr>
        <w:t>.</w:t>
      </w:r>
      <w:r w:rsidRPr="00F90760">
        <w:rPr>
          <w:rFonts w:ascii="Arial" w:hAnsi="Arial" w:cs="Arial"/>
          <w:color w:val="0000FF"/>
        </w:rPr>
        <w:t xml:space="preserve"> </w:t>
      </w:r>
      <w:r w:rsidRPr="00F90760">
        <w:rPr>
          <w:rFonts w:ascii="Arial" w:hAnsi="Arial" w:cs="Arial"/>
        </w:rPr>
        <w:t>Om du väljer att skicka ditt klagomål per mejl godkänner du att all kommunikation sker per mejl och att det slutliga beslutet skickas till din mejladress. Om du skickar ditt klagomål per mejl behöver du inte också skicka det med vanlig post.</w:t>
      </w:r>
    </w:p>
    <w:p w:rsidR="00133E45" w:rsidRPr="00F90760" w:rsidRDefault="00104B81" w:rsidP="00825020">
      <w:pPr>
        <w:pStyle w:val="BodyText"/>
        <w:spacing w:before="115" w:line="216" w:lineRule="auto"/>
        <w:ind w:left="0"/>
        <w:jc w:val="both"/>
        <w:rPr>
          <w:rFonts w:ascii="Arial" w:hAnsi="Arial" w:cs="Arial"/>
        </w:rPr>
      </w:pPr>
      <w:r w:rsidRPr="00F90760">
        <w:rPr>
          <w:rFonts w:ascii="Arial" w:hAnsi="Arial" w:cs="Arial"/>
        </w:rPr>
        <w:t>Notera att tillsättningsmyndigheten inte får ändra eller upphäva de beslut som uttagningskommittén för ett uttagningsförfarande har fattat. Om du vill överklaga ett beslut som uttagningskommittén har fattat har du därför möjlighet att väcka talan direkt vid Europeiska unionens tribunal utan att först lämna in ett klagomål i enlighet med artikel 90.2 i tjänsteföreskrifterna för tjänstemän i Europeiska unionen.</w:t>
      </w:r>
    </w:p>
    <w:p w:rsidR="00133E45" w:rsidRPr="00F90760" w:rsidRDefault="00104B81" w:rsidP="00825020">
      <w:pPr>
        <w:pStyle w:val="BodyText"/>
        <w:spacing w:before="116" w:line="216" w:lineRule="auto"/>
        <w:ind w:left="0"/>
        <w:jc w:val="both"/>
        <w:rPr>
          <w:rFonts w:ascii="Arial" w:hAnsi="Arial" w:cs="Arial"/>
        </w:rPr>
      </w:pPr>
      <w:r w:rsidRPr="00F90760">
        <w:rPr>
          <w:rFonts w:ascii="Arial" w:hAnsi="Arial" w:cs="Arial"/>
        </w:rPr>
        <w:t>Om du överklagar ett beslut av tillsättningsmyndigheten har du inte möjlighet att väcka talan direkt vid Europeiska unionens tribunal om du inte först lämnar in ett klagomål i enlighet med artikel 90.2 i tjänsteföreskrifterna för tjänstemän i Europeiska unionen.</w:t>
      </w:r>
    </w:p>
    <w:p w:rsidR="00133E45" w:rsidRPr="00F90760" w:rsidRDefault="00133E45">
      <w:pPr>
        <w:pStyle w:val="BodyText"/>
        <w:ind w:left="0"/>
        <w:rPr>
          <w:rFonts w:ascii="Arial" w:hAnsi="Arial" w:cs="Arial"/>
          <w:sz w:val="20"/>
          <w:lang w:val="en-GB"/>
        </w:rPr>
      </w:pPr>
    </w:p>
    <w:p w:rsidR="00133E45" w:rsidRPr="00F90760" w:rsidRDefault="00133E45" w:rsidP="00575B99">
      <w:pPr>
        <w:pStyle w:val="BodyText"/>
        <w:spacing w:before="60"/>
        <w:ind w:left="0"/>
        <w:rPr>
          <w:rFonts w:ascii="Arial" w:hAnsi="Arial" w:cs="Arial"/>
          <w:sz w:val="20"/>
          <w:lang w:val="en-GB"/>
        </w:rPr>
        <w:sectPr w:rsidR="00133E45" w:rsidRPr="00F90760">
          <w:pgSz w:w="11910" w:h="16840"/>
          <w:pgMar w:top="700" w:right="740" w:bottom="640" w:left="740" w:header="0" w:footer="288" w:gutter="0"/>
          <w:cols w:space="720"/>
        </w:sectPr>
      </w:pPr>
    </w:p>
    <w:p w:rsidR="00133E45" w:rsidRPr="00F90760" w:rsidRDefault="00104B81" w:rsidP="00825020">
      <w:pPr>
        <w:pStyle w:val="BodyText"/>
        <w:spacing w:before="33"/>
        <w:ind w:left="0"/>
        <w:rPr>
          <w:rFonts w:ascii="Arial" w:hAnsi="Arial" w:cs="Arial"/>
        </w:rPr>
      </w:pPr>
      <w:r w:rsidRPr="00F90760">
        <w:rPr>
          <w:rFonts w:ascii="Arial" w:hAnsi="Arial" w:cs="Arial"/>
        </w:rPr>
        <w:t>Ett rättsöverklagande ska ställas till</w:t>
      </w:r>
    </w:p>
    <w:p w:rsidR="00133E45" w:rsidRPr="00F90760" w:rsidRDefault="00104B81">
      <w:pPr>
        <w:pStyle w:val="BodyText"/>
        <w:spacing w:before="108" w:line="216" w:lineRule="auto"/>
        <w:ind w:right="6176"/>
        <w:rPr>
          <w:rFonts w:ascii="Arial" w:hAnsi="Arial" w:cs="Arial"/>
        </w:rPr>
      </w:pPr>
      <w:r w:rsidRPr="00F90760">
        <w:rPr>
          <w:rFonts w:ascii="Arial" w:hAnsi="Arial" w:cs="Arial"/>
        </w:rPr>
        <w:t>Europeiska unionens tribunal</w:t>
      </w:r>
      <w:r w:rsidR="009F6F90" w:rsidRPr="00F90760">
        <w:rPr>
          <w:rFonts w:ascii="Arial" w:hAnsi="Arial" w:cs="Arial"/>
        </w:rPr>
        <w:br/>
      </w:r>
      <w:r w:rsidRPr="00F90760">
        <w:rPr>
          <w:rFonts w:ascii="Arial" w:hAnsi="Arial" w:cs="Arial"/>
        </w:rPr>
        <w:t>2925 Luxemburg</w:t>
      </w:r>
    </w:p>
    <w:p w:rsidR="00133E45" w:rsidRPr="00F90760" w:rsidRDefault="00104B81">
      <w:pPr>
        <w:pStyle w:val="BodyText"/>
        <w:spacing w:line="295" w:lineRule="exact"/>
        <w:rPr>
          <w:rFonts w:ascii="Arial" w:hAnsi="Arial" w:cs="Arial"/>
        </w:rPr>
      </w:pPr>
      <w:r w:rsidRPr="00F90760">
        <w:rPr>
          <w:rFonts w:ascii="Arial" w:hAnsi="Arial" w:cs="Arial"/>
        </w:rPr>
        <w:t>LUXEMBURG</w:t>
      </w:r>
    </w:p>
    <w:p w:rsidR="00133E45" w:rsidRPr="00F90760" w:rsidRDefault="00104B81" w:rsidP="00825020">
      <w:pPr>
        <w:pStyle w:val="BodyText"/>
        <w:spacing w:before="108" w:line="216" w:lineRule="auto"/>
        <w:ind w:left="0"/>
        <w:jc w:val="both"/>
        <w:rPr>
          <w:rFonts w:ascii="Arial" w:hAnsi="Arial" w:cs="Arial"/>
        </w:rPr>
      </w:pPr>
      <w:r w:rsidRPr="00F90760">
        <w:rPr>
          <w:rFonts w:ascii="Arial" w:hAnsi="Arial" w:cs="Arial"/>
        </w:rPr>
        <w:t>i enlighet med artikel 270 i fördraget om Europeiska unionens funktionssätt och artikel 91 i tjänsteföreskrifterna för tjänstemän i Europeiska unionen.</w:t>
      </w:r>
    </w:p>
    <w:p w:rsidR="00133E45" w:rsidRPr="00F90760" w:rsidRDefault="00104B81" w:rsidP="00825020">
      <w:pPr>
        <w:pStyle w:val="BodyText"/>
        <w:spacing w:before="114" w:line="216" w:lineRule="auto"/>
        <w:ind w:left="0"/>
        <w:jc w:val="both"/>
        <w:rPr>
          <w:rFonts w:ascii="Arial" w:hAnsi="Arial" w:cs="Arial"/>
        </w:rPr>
      </w:pPr>
      <w:r w:rsidRPr="00F90760">
        <w:rPr>
          <w:rFonts w:ascii="Arial" w:hAnsi="Arial" w:cs="Arial"/>
        </w:rPr>
        <w:t>Alla överklaganden till Europeiska unionens tribunal måste inges via en advokat som är behörig att föra talan inför domstol i någon av Europeiska unionens medlemsstater eller i en stat i Europeiska ekonomiska samarbetsområdet.</w:t>
      </w:r>
    </w:p>
    <w:p w:rsidR="00133E45" w:rsidRPr="00F90760" w:rsidRDefault="00104B81" w:rsidP="00825020">
      <w:pPr>
        <w:pStyle w:val="BodyText"/>
        <w:spacing w:before="114" w:line="216" w:lineRule="auto"/>
        <w:ind w:left="0"/>
        <w:jc w:val="both"/>
        <w:rPr>
          <w:rFonts w:ascii="Arial" w:hAnsi="Arial" w:cs="Arial"/>
        </w:rPr>
      </w:pPr>
      <w:r w:rsidRPr="00F90760">
        <w:rPr>
          <w:rFonts w:ascii="Arial" w:hAnsi="Arial" w:cs="Arial"/>
        </w:rPr>
        <w:t>De tidsfrister som anges i artiklarna 90 och 91 i tjänsteföreskrifterna för tjänstemän i Europeiska unionen för dessa båda typer av överklagandeförfaranden börjar löpa antingen den dag då du underrättas om det ursprungliga beslut som överklagandet avser, eller, vid begäran om omprövning, den dag då du underrättas om uttagningskommitténs svar på din begäran.</w:t>
      </w:r>
    </w:p>
    <w:p w:rsidR="00133E45" w:rsidRPr="00F90760" w:rsidRDefault="00133E45">
      <w:pPr>
        <w:pStyle w:val="BodyText"/>
        <w:spacing w:before="54"/>
        <w:ind w:left="0"/>
        <w:rPr>
          <w:rFonts w:ascii="Arial" w:hAnsi="Arial" w:cs="Arial"/>
          <w:lang w:val="en-GB"/>
        </w:rPr>
      </w:pPr>
    </w:p>
    <w:p w:rsidR="00133E45" w:rsidRPr="00F90760" w:rsidRDefault="00104B81">
      <w:pPr>
        <w:pStyle w:val="Heading3"/>
        <w:numPr>
          <w:ilvl w:val="0"/>
          <w:numId w:val="1"/>
        </w:numPr>
        <w:tabs>
          <w:tab w:val="left" w:pos="405"/>
        </w:tabs>
        <w:ind w:left="405" w:hanging="295"/>
        <w:rPr>
          <w:rFonts w:cs="Arial"/>
        </w:rPr>
      </w:pPr>
      <w:bookmarkStart w:id="60" w:name="_Toc196400701"/>
      <w:r w:rsidRPr="00F90760">
        <w:rPr>
          <w:rFonts w:cs="Arial"/>
          <w:color w:val="2C4D9C"/>
        </w:rPr>
        <w:t>Att lämna in ett klagomål till Europeiska ombudsmannen</w:t>
      </w:r>
      <w:bookmarkEnd w:id="60"/>
    </w:p>
    <w:p w:rsidR="00133E45" w:rsidRPr="00F90760" w:rsidRDefault="00104B81" w:rsidP="00825020">
      <w:pPr>
        <w:pStyle w:val="BodyText"/>
        <w:spacing w:before="211" w:line="216" w:lineRule="auto"/>
        <w:ind w:left="0"/>
        <w:jc w:val="both"/>
        <w:rPr>
          <w:rFonts w:ascii="Arial" w:hAnsi="Arial" w:cs="Arial"/>
        </w:rPr>
      </w:pPr>
      <w:r w:rsidRPr="00F90760">
        <w:rPr>
          <w:rFonts w:ascii="Arial" w:hAnsi="Arial" w:cs="Arial"/>
        </w:rPr>
        <w:t>Som EU-medborgare eller bosatt i Europeiska unionen får du lämna in klagomål till Europeiska ombudsmannen på adressen</w:t>
      </w:r>
    </w:p>
    <w:p w:rsidR="00133E45" w:rsidRPr="00F90760" w:rsidRDefault="00104B81" w:rsidP="00825020">
      <w:pPr>
        <w:pStyle w:val="BodyText"/>
        <w:spacing w:before="89" w:line="304" w:lineRule="exact"/>
        <w:ind w:left="0"/>
        <w:jc w:val="both"/>
        <w:rPr>
          <w:rFonts w:ascii="Arial" w:hAnsi="Arial" w:cs="Arial"/>
        </w:rPr>
      </w:pPr>
      <w:r w:rsidRPr="00F90760">
        <w:rPr>
          <w:rFonts w:ascii="Arial" w:hAnsi="Arial" w:cs="Arial"/>
        </w:rPr>
        <w:t>Europeiska ombudsmannen</w:t>
      </w:r>
    </w:p>
    <w:p w:rsidR="00133E45" w:rsidRPr="00F90760" w:rsidRDefault="00104B81" w:rsidP="00575B99">
      <w:pPr>
        <w:pStyle w:val="BodyText"/>
        <w:spacing w:before="10" w:line="216" w:lineRule="auto"/>
        <w:ind w:left="0"/>
        <w:rPr>
          <w:rFonts w:ascii="Arial" w:hAnsi="Arial" w:cs="Arial"/>
        </w:rPr>
      </w:pPr>
      <w:r w:rsidRPr="00F90760">
        <w:rPr>
          <w:rFonts w:ascii="Arial" w:hAnsi="Arial" w:cs="Arial"/>
        </w:rPr>
        <w:t>1, avenue du Président Robert Schuman – B.P. 403</w:t>
      </w:r>
      <w:r w:rsidR="00575B99" w:rsidRPr="00F90760">
        <w:rPr>
          <w:rFonts w:ascii="Arial" w:hAnsi="Arial" w:cs="Arial"/>
        </w:rPr>
        <w:br/>
      </w:r>
      <w:r w:rsidRPr="00F90760">
        <w:rPr>
          <w:rFonts w:ascii="Arial" w:hAnsi="Arial" w:cs="Arial"/>
        </w:rPr>
        <w:t>67001 Strasbourg Cedex</w:t>
      </w:r>
    </w:p>
    <w:p w:rsidR="00133E45" w:rsidRPr="00F90760" w:rsidRDefault="00104B81" w:rsidP="00825020">
      <w:pPr>
        <w:pStyle w:val="BodyText"/>
        <w:spacing w:line="295" w:lineRule="exact"/>
        <w:ind w:left="0"/>
        <w:jc w:val="both"/>
        <w:rPr>
          <w:rFonts w:ascii="Arial" w:hAnsi="Arial" w:cs="Arial"/>
        </w:rPr>
      </w:pPr>
      <w:r w:rsidRPr="00F90760">
        <w:rPr>
          <w:rFonts w:ascii="Arial" w:hAnsi="Arial" w:cs="Arial"/>
        </w:rPr>
        <w:t>FRANKRIKE</w:t>
      </w:r>
    </w:p>
    <w:p w:rsidR="00133E45" w:rsidRPr="00F90760" w:rsidRDefault="00104B81" w:rsidP="00825020">
      <w:pPr>
        <w:pStyle w:val="BodyText"/>
        <w:spacing w:before="108" w:line="216" w:lineRule="auto"/>
        <w:ind w:left="0"/>
        <w:jc w:val="both"/>
        <w:rPr>
          <w:rFonts w:ascii="Arial" w:hAnsi="Arial" w:cs="Arial"/>
        </w:rPr>
      </w:pPr>
      <w:r w:rsidRPr="00F90760">
        <w:rPr>
          <w:rFonts w:ascii="Arial" w:hAnsi="Arial" w:cs="Arial"/>
        </w:rPr>
        <w:t>i enlighet med artikel 228.1 i fördraget om Europeiska unionens funktionssätt och med beaktande av de villkor som föreskrivs i Europaparlamentets förordning (EU, Euratom) 2021/1163 av den 24 juni 2021 om föreskrifter och allmänna villkor för ombudsmannens ämbetsutövning</w:t>
      </w:r>
      <w:r w:rsidR="00575B99" w:rsidRPr="00F90760">
        <w:rPr>
          <w:rStyle w:val="FootnoteReference"/>
          <w:rFonts w:ascii="Arial" w:hAnsi="Arial" w:cs="Arial"/>
        </w:rPr>
        <w:footnoteReference w:id="5"/>
      </w:r>
      <w:r w:rsidRPr="00F90760">
        <w:rPr>
          <w:rFonts w:ascii="Arial" w:hAnsi="Arial" w:cs="Arial"/>
        </w:rPr>
        <w:t xml:space="preserve"> (Europeiska ombudsmannens stadga) och om upphävande av beslut 94/262/EKSG, EG, Euratom.</w:t>
      </w:r>
    </w:p>
    <w:p w:rsidR="00133E45" w:rsidRPr="00F90760" w:rsidRDefault="00104B81" w:rsidP="00825020">
      <w:pPr>
        <w:pStyle w:val="BodyText"/>
        <w:spacing w:before="115" w:line="216" w:lineRule="auto"/>
        <w:ind w:left="0"/>
        <w:jc w:val="both"/>
        <w:rPr>
          <w:rFonts w:ascii="Arial" w:hAnsi="Arial" w:cs="Arial"/>
        </w:rPr>
      </w:pPr>
      <w:r w:rsidRPr="00F90760">
        <w:rPr>
          <w:rFonts w:ascii="Arial" w:hAnsi="Arial" w:cs="Arial"/>
        </w:rPr>
        <w:t>Observera att den tidsfrist för överklagande som anges i artikel 91 i tjänsteföreskrifterna för tjänstemän i Europeiska unionen och som rör överklagande till Europeiska unionens domstol på grundval av artikel 270 i fördraget om Europeiska unionens funktionssätt inte avbryts på grund av att du lämnar in ett klagomål till ombudsmannen. I enlighet med artikel 228.1 i fördraget om Europeiska unionens funktionssätt utreder ombudsmannen inte klagomål om de påstådda förhållandena är eller har varit föremål för ett domstolsförfarande.</w:t>
      </w:r>
    </w:p>
    <w:p w:rsidR="00133E45" w:rsidRPr="00F90760" w:rsidRDefault="00104B81" w:rsidP="00825020">
      <w:pPr>
        <w:pStyle w:val="BodyText"/>
        <w:spacing w:before="117" w:line="216" w:lineRule="auto"/>
        <w:ind w:left="0"/>
        <w:jc w:val="both"/>
        <w:rPr>
          <w:rFonts w:ascii="Arial" w:hAnsi="Arial" w:cs="Arial"/>
        </w:rPr>
      </w:pPr>
      <w:r w:rsidRPr="00F90760">
        <w:rPr>
          <w:rFonts w:ascii="Arial" w:hAnsi="Arial" w:cs="Arial"/>
        </w:rPr>
        <w:t>Uttagningskommitténs arbete avbryts inte på grund av att du lämnar in en begäran om omprövning, ett överklagande eller ett klagomål till Europeiska ombudsmannen.</w:t>
      </w:r>
    </w:p>
    <w:p w:rsidR="00133E45" w:rsidRPr="00F90760" w:rsidRDefault="00133E45" w:rsidP="00825020">
      <w:pPr>
        <w:pStyle w:val="BodyText"/>
        <w:ind w:left="0"/>
        <w:jc w:val="both"/>
        <w:rPr>
          <w:rFonts w:ascii="Arial" w:hAnsi="Arial" w:cs="Arial"/>
          <w:sz w:val="20"/>
          <w:lang w:val="en-GB"/>
        </w:rPr>
      </w:pPr>
    </w:p>
    <w:p w:rsidR="00133E45" w:rsidRPr="000C1EAC" w:rsidRDefault="00133E45" w:rsidP="00825020">
      <w:pPr>
        <w:pStyle w:val="BodyText"/>
        <w:ind w:left="0"/>
        <w:jc w:val="both"/>
        <w:rPr>
          <w:sz w:val="20"/>
          <w:lang w:val="en-GB"/>
        </w:rPr>
      </w:pPr>
    </w:p>
    <w:p w:rsidR="00133E45" w:rsidRPr="000C1EAC" w:rsidRDefault="00133E45">
      <w:pPr>
        <w:pStyle w:val="BodyText"/>
        <w:ind w:left="0"/>
        <w:rPr>
          <w:sz w:val="20"/>
          <w:lang w:val="en-GB"/>
        </w:rPr>
      </w:pPr>
    </w:p>
    <w:p w:rsidR="00133E45" w:rsidRPr="000C1EAC" w:rsidRDefault="00133E45">
      <w:pPr>
        <w:pStyle w:val="BodyText"/>
        <w:ind w:left="0"/>
        <w:rPr>
          <w:sz w:val="20"/>
          <w:lang w:val="en-GB"/>
        </w:rPr>
      </w:pPr>
    </w:p>
    <w:p w:rsidR="00133E45" w:rsidRDefault="00133E45">
      <w:pPr>
        <w:pStyle w:val="BodyText"/>
        <w:ind w:left="0"/>
        <w:rPr>
          <w:sz w:val="20"/>
          <w:lang w:val="en-GB"/>
        </w:rPr>
      </w:pPr>
    </w:p>
    <w:p w:rsidR="001C3016" w:rsidRDefault="001C3016">
      <w:pPr>
        <w:pStyle w:val="BodyText"/>
        <w:ind w:left="0"/>
        <w:rPr>
          <w:sz w:val="20"/>
          <w:lang w:val="en-GB"/>
        </w:rPr>
      </w:pPr>
    </w:p>
    <w:p w:rsidR="001C3016" w:rsidRDefault="001C3016">
      <w:pPr>
        <w:pStyle w:val="BodyText"/>
        <w:ind w:left="0"/>
        <w:rPr>
          <w:sz w:val="20"/>
          <w:lang w:val="en-GB"/>
        </w:rPr>
      </w:pPr>
    </w:p>
    <w:p w:rsidR="001C3016" w:rsidRDefault="001C3016">
      <w:pPr>
        <w:pStyle w:val="BodyText"/>
        <w:ind w:left="0"/>
        <w:rPr>
          <w:sz w:val="20"/>
          <w:lang w:val="en-GB"/>
        </w:rPr>
      </w:pPr>
    </w:p>
    <w:p w:rsidR="001C3016" w:rsidRPr="000C1EAC" w:rsidRDefault="001C3016">
      <w:pPr>
        <w:pStyle w:val="BodyText"/>
        <w:ind w:left="0"/>
        <w:rPr>
          <w:sz w:val="20"/>
          <w:lang w:val="en-GB"/>
        </w:rPr>
      </w:pPr>
    </w:p>
    <w:p w:rsidR="00133E45" w:rsidRPr="000C1EAC" w:rsidRDefault="00133E45">
      <w:pPr>
        <w:pStyle w:val="BodyText"/>
        <w:ind w:left="0"/>
        <w:rPr>
          <w:sz w:val="20"/>
          <w:lang w:val="en-GB"/>
        </w:rPr>
      </w:pPr>
    </w:p>
    <w:p w:rsidR="00133E45" w:rsidRPr="000C1EAC" w:rsidRDefault="00133E45">
      <w:pPr>
        <w:pStyle w:val="BodyText"/>
        <w:ind w:left="0"/>
        <w:rPr>
          <w:sz w:val="20"/>
          <w:lang w:val="en-GB"/>
        </w:rPr>
      </w:pPr>
    </w:p>
    <w:p w:rsidR="00A11401" w:rsidRDefault="00A11401" w:rsidP="00A11401">
      <w:pPr>
        <w:pStyle w:val="BodyText"/>
        <w:spacing w:before="161"/>
        <w:ind w:left="0"/>
        <w:rPr>
          <w:sz w:val="20"/>
          <w:lang w:val="en-GB"/>
        </w:rPr>
      </w:pPr>
    </w:p>
    <w:p w:rsidR="00133E45" w:rsidRPr="00E4280D" w:rsidRDefault="00133E45" w:rsidP="00825020">
      <w:pPr>
        <w:pStyle w:val="BodyText"/>
        <w:spacing w:before="161"/>
        <w:rPr>
          <w:sz w:val="20"/>
        </w:rPr>
      </w:pPr>
    </w:p>
    <w:sectPr w:rsidR="00133E45" w:rsidRPr="00E4280D">
      <w:pgSz w:w="11910" w:h="16840"/>
      <w:pgMar w:top="720" w:right="740" w:bottom="640" w:left="74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89A" w:rsidRDefault="007E089A">
      <w:r>
        <w:separator/>
      </w:r>
    </w:p>
  </w:endnote>
  <w:endnote w:type="continuationSeparator" w:id="0">
    <w:p w:rsidR="007E089A" w:rsidRDefault="007E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w:altName w:val="Corbel"/>
    <w:panose1 w:val="020B0503030403020204"/>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89A" w:rsidRDefault="007E089A">
    <w:pPr>
      <w:pStyle w:val="BodyText"/>
      <w:spacing w:line="14" w:lineRule="auto"/>
      <w:ind w:left="0"/>
      <w:rPr>
        <w:sz w:val="10"/>
      </w:rPr>
    </w:pPr>
    <w:r>
      <w:rPr>
        <w:noProof/>
        <w:lang w:val="en-GB" w:eastAsia="en-GB"/>
      </w:rPr>
      <mc:AlternateContent>
        <mc:Choice Requires="wps">
          <w:drawing>
            <wp:anchor distT="0" distB="0" distL="0" distR="0" simplePos="0" relativeHeight="251658240" behindDoc="1" locked="0" layoutInCell="1" allowOverlap="1">
              <wp:simplePos x="0" y="0"/>
              <wp:positionH relativeFrom="page">
                <wp:posOffset>7131542</wp:posOffset>
              </wp:positionH>
              <wp:positionV relativeFrom="page">
                <wp:posOffset>10263338</wp:posOffset>
              </wp:positionV>
              <wp:extent cx="245745" cy="198120"/>
              <wp:effectExtent l="0" t="0" r="0" b="0"/>
              <wp:wrapNone/>
              <wp:docPr id="2" name="Textbox 2"/>
              <wp:cNvGraphicFramePr/>
              <a:graphic xmlns:a="http://schemas.openxmlformats.org/drawingml/2006/main">
                <a:graphicData uri="http://schemas.microsoft.com/office/word/2010/wordprocessingShape">
                  <wps:wsp>
                    <wps:cNvSpPr txBox="1"/>
                    <wps:spPr>
                      <a:xfrm>
                        <a:off x="0" y="0"/>
                        <a:ext cx="245745" cy="198120"/>
                      </a:xfrm>
                      <a:prstGeom prst="rect">
                        <a:avLst/>
                      </a:prstGeom>
                    </wps:spPr>
                    <wps:txbx>
                      <w:txbxContent>
                        <w:p w:rsidR="007E089A" w:rsidRDefault="007E089A">
                          <w:pPr>
                            <w:pStyle w:val="BodyText"/>
                            <w:spacing w:line="291" w:lineRule="exact"/>
                            <w:ind w:left="60"/>
                          </w:pPr>
                          <w:r>
                            <w:fldChar w:fldCharType="begin"/>
                          </w:r>
                          <w:r>
                            <w:instrText xml:space="preserve"> PAGE </w:instrText>
                          </w:r>
                          <w:r>
                            <w:fldChar w:fldCharType="separate"/>
                          </w:r>
                          <w:r w:rsidR="00EB6201">
                            <w:rPr>
                              <w:noProof/>
                            </w:rPr>
                            <w:t>19</w:t>
                          </w:r>
                          <w: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61.55pt;margin-top:808.15pt;width:19.35pt;height:15.6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" filled="f" stroked="f">
              <v:textbox inset="0,0,0,0">
                <w:txbxContent>
                  <w:p w:rsidR="007E089A" w:rsidRDefault="007E089A">
                    <w:pPr>
                      <w:pStyle w:val="BodyText"/>
                      <w:spacing w:line="291" w:lineRule="exact"/>
                      <w:ind w:left="60"/>
                    </w:pPr>
                    <w:r>
                      <w:fldChar w:fldCharType="begin"/>
                    </w:r>
                    <w:r>
                      <w:instrText xml:space="preserve"> PAGE </w:instrText>
                    </w:r>
                    <w:r>
                      <w:fldChar w:fldCharType="separate"/>
                    </w:r>
                    <w:r w:rsidR="00EB6201">
                      <w:rPr>
                        <w:noProof/>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89A" w:rsidRDefault="007E089A">
      <w:r>
        <w:separator/>
      </w:r>
    </w:p>
  </w:footnote>
  <w:footnote w:type="continuationSeparator" w:id="0">
    <w:p w:rsidR="007E089A" w:rsidRDefault="007E089A">
      <w:r>
        <w:continuationSeparator/>
      </w:r>
    </w:p>
  </w:footnote>
  <w:footnote w:id="1">
    <w:p w:rsidR="007E089A" w:rsidRDefault="007E089A">
      <w:pPr>
        <w:pStyle w:val="FootnoteText"/>
      </w:pPr>
      <w:r w:rsidRPr="00F204FC">
        <w:rPr>
          <w:rStyle w:val="FootnoteReference"/>
          <w:rFonts w:ascii="Arial" w:hAnsi="Arial" w:cs="Arial"/>
        </w:rPr>
        <w:footnoteRef/>
      </w:r>
      <w:r>
        <w:t xml:space="preserve"> </w:t>
      </w:r>
      <w:r>
        <w:rPr>
          <w:rFonts w:ascii="Arial" w:hAnsi="Arial"/>
        </w:rPr>
        <w:t>EUT L 295, 21.11.2018, s. 39.</w:t>
      </w:r>
    </w:p>
  </w:footnote>
  <w:footnote w:id="2">
    <w:p w:rsidR="007E089A" w:rsidRPr="00F204FC" w:rsidRDefault="007E089A">
      <w:pPr>
        <w:pStyle w:val="FootnoteText"/>
        <w:rPr>
          <w:rFonts w:ascii="Arial" w:hAnsi="Arial" w:cs="Arial"/>
        </w:rPr>
      </w:pPr>
      <w:r w:rsidRPr="00F204FC">
        <w:rPr>
          <w:rStyle w:val="FootnoteReference"/>
          <w:rFonts w:ascii="Arial" w:hAnsi="Arial" w:cs="Arial"/>
        </w:rPr>
        <w:footnoteRef/>
      </w:r>
      <w:r w:rsidRPr="00F204FC">
        <w:rPr>
          <w:rFonts w:ascii="Arial" w:hAnsi="Arial" w:cs="Arial"/>
        </w:rPr>
        <w:t xml:space="preserve"> För lönegrad AD 7–16 krävs dessutom minst ett års relevant yrkeserfarenhet.</w:t>
      </w:r>
    </w:p>
  </w:footnote>
  <w:footnote w:id="3">
    <w:p w:rsidR="007E089A" w:rsidRPr="00F204FC" w:rsidRDefault="007E089A">
      <w:pPr>
        <w:pStyle w:val="FootnoteText"/>
        <w:rPr>
          <w:rFonts w:ascii="Arial" w:hAnsi="Arial" w:cs="Arial"/>
        </w:rPr>
      </w:pPr>
      <w:r w:rsidRPr="00F204FC">
        <w:rPr>
          <w:rStyle w:val="FootnoteReference"/>
          <w:rFonts w:ascii="Arial" w:hAnsi="Arial" w:cs="Arial"/>
        </w:rPr>
        <w:footnoteRef/>
      </w:r>
      <w:r w:rsidRPr="00F204FC">
        <w:rPr>
          <w:rFonts w:ascii="Arial" w:hAnsi="Arial" w:cs="Arial"/>
        </w:rPr>
        <w:t xml:space="preserve"> För tjänstegruppen AST krävs dessutom minst tre års relevant arbetslivserfarenhet.</w:t>
      </w:r>
    </w:p>
  </w:footnote>
  <w:footnote w:id="4">
    <w:p w:rsidR="007E089A" w:rsidRPr="00F90760" w:rsidRDefault="007E089A">
      <w:pPr>
        <w:pStyle w:val="FootnoteText"/>
        <w:rPr>
          <w:rFonts w:ascii="Arial" w:hAnsi="Arial" w:cs="Arial"/>
        </w:rPr>
      </w:pPr>
      <w:r w:rsidRPr="00F90760">
        <w:rPr>
          <w:rStyle w:val="FootnoteReference"/>
          <w:rFonts w:ascii="Arial" w:hAnsi="Arial" w:cs="Arial"/>
        </w:rPr>
        <w:footnoteRef/>
      </w:r>
      <w:r w:rsidRPr="00F90760">
        <w:rPr>
          <w:rFonts w:ascii="Arial" w:hAnsi="Arial" w:cs="Arial"/>
        </w:rPr>
        <w:t xml:space="preserve"> Se rådets förordning (EEG, Euratom, EKSG) nr 259/68 (EGT L 56, 4.3.1968, s. 1) ändrad genom förordning (EG, Euratom) nr 723/2004 (EUT L 124, 27.4.2004, s. 1), och senast ändrad genom Europaparlamentets och rådets förordning (EU, Euratom) nr 1023/2013 av den 22 oktober 2013 om ändring av tjänsteföreskrifterna för tjänstemän i Europeiska unionen och anställningsvillkoren för övriga anställda i Europeiska unionen (EUT L 287, 29.10.2013, s. 15).</w:t>
      </w:r>
    </w:p>
  </w:footnote>
  <w:footnote w:id="5">
    <w:p w:rsidR="007E089A" w:rsidRPr="00575B99" w:rsidRDefault="007E089A" w:rsidP="00575B99">
      <w:pPr>
        <w:pStyle w:val="BodyText"/>
        <w:spacing w:before="161"/>
        <w:rPr>
          <w:sz w:val="20"/>
          <w:lang w:val="en-GB"/>
        </w:rPr>
      </w:pPr>
      <w:r>
        <w:rPr>
          <w:rStyle w:val="FootnoteReference"/>
        </w:rPr>
        <w:footnoteRef/>
      </w:r>
      <w:r>
        <w:t xml:space="preserve"> </w:t>
      </w:r>
      <w:hyperlink r:id="rId1" w:tooltip="Gives access to this document through its ELI URI." w:history="1">
        <w:r w:rsidRPr="00825020">
          <w:rPr>
            <w:rStyle w:val="Hyperlink"/>
            <w:lang w:val="en-GB"/>
          </w:rPr>
          <w:t>http://data.europa.eu/eli/reg/2021/1163/oj</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1C69"/>
    <w:multiLevelType w:val="hybridMultilevel"/>
    <w:tmpl w:val="45B0DC00"/>
    <w:lvl w:ilvl="0" w:tplc="D7985C0A">
      <w:numFmt w:val="bullet"/>
      <w:lvlText w:val="•"/>
      <w:lvlJc w:val="left"/>
      <w:pPr>
        <w:ind w:left="596" w:hanging="171"/>
      </w:pPr>
      <w:rPr>
        <w:rFonts w:ascii="Myriad Pro" w:eastAsia="Myriad Pro" w:hAnsi="Myriad Pro" w:cs="Myriad Pro" w:hint="default"/>
        <w:b w:val="0"/>
        <w:bCs w:val="0"/>
        <w:i w:val="0"/>
        <w:iCs w:val="0"/>
        <w:spacing w:val="0"/>
        <w:w w:val="100"/>
        <w:sz w:val="24"/>
        <w:szCs w:val="24"/>
        <w:lang w:val="en-US" w:eastAsia="en-US" w:bidi="ar-SA"/>
      </w:rPr>
    </w:lvl>
    <w:lvl w:ilvl="1" w:tplc="502ADF4A">
      <w:numFmt w:val="bullet"/>
      <w:lvlText w:val="•"/>
      <w:lvlJc w:val="left"/>
      <w:pPr>
        <w:ind w:left="1610" w:hanging="171"/>
      </w:pPr>
      <w:rPr>
        <w:rFonts w:hint="default"/>
        <w:lang w:val="en-US" w:eastAsia="en-US" w:bidi="ar-SA"/>
      </w:rPr>
    </w:lvl>
    <w:lvl w:ilvl="2" w:tplc="D7BCC0F6">
      <w:numFmt w:val="bullet"/>
      <w:lvlText w:val="•"/>
      <w:lvlJc w:val="left"/>
      <w:pPr>
        <w:ind w:left="2625" w:hanging="171"/>
      </w:pPr>
      <w:rPr>
        <w:rFonts w:hint="default"/>
        <w:lang w:val="en-US" w:eastAsia="en-US" w:bidi="ar-SA"/>
      </w:rPr>
    </w:lvl>
    <w:lvl w:ilvl="3" w:tplc="429A6700">
      <w:numFmt w:val="bullet"/>
      <w:lvlText w:val="•"/>
      <w:lvlJc w:val="left"/>
      <w:pPr>
        <w:ind w:left="3639" w:hanging="171"/>
      </w:pPr>
      <w:rPr>
        <w:rFonts w:hint="default"/>
        <w:lang w:val="en-US" w:eastAsia="en-US" w:bidi="ar-SA"/>
      </w:rPr>
    </w:lvl>
    <w:lvl w:ilvl="4" w:tplc="DDF210F6">
      <w:numFmt w:val="bullet"/>
      <w:lvlText w:val="•"/>
      <w:lvlJc w:val="left"/>
      <w:pPr>
        <w:ind w:left="4654" w:hanging="171"/>
      </w:pPr>
      <w:rPr>
        <w:rFonts w:hint="default"/>
        <w:lang w:val="en-US" w:eastAsia="en-US" w:bidi="ar-SA"/>
      </w:rPr>
    </w:lvl>
    <w:lvl w:ilvl="5" w:tplc="217275B2">
      <w:numFmt w:val="bullet"/>
      <w:lvlText w:val="•"/>
      <w:lvlJc w:val="left"/>
      <w:pPr>
        <w:ind w:left="5668" w:hanging="171"/>
      </w:pPr>
      <w:rPr>
        <w:rFonts w:hint="default"/>
        <w:lang w:val="en-US" w:eastAsia="en-US" w:bidi="ar-SA"/>
      </w:rPr>
    </w:lvl>
    <w:lvl w:ilvl="6" w:tplc="9F447418">
      <w:numFmt w:val="bullet"/>
      <w:lvlText w:val="•"/>
      <w:lvlJc w:val="left"/>
      <w:pPr>
        <w:ind w:left="6683" w:hanging="171"/>
      </w:pPr>
      <w:rPr>
        <w:rFonts w:hint="default"/>
        <w:lang w:val="en-US" w:eastAsia="en-US" w:bidi="ar-SA"/>
      </w:rPr>
    </w:lvl>
    <w:lvl w:ilvl="7" w:tplc="40681F4C">
      <w:numFmt w:val="bullet"/>
      <w:lvlText w:val="•"/>
      <w:lvlJc w:val="left"/>
      <w:pPr>
        <w:ind w:left="7697" w:hanging="171"/>
      </w:pPr>
      <w:rPr>
        <w:rFonts w:hint="default"/>
        <w:lang w:val="en-US" w:eastAsia="en-US" w:bidi="ar-SA"/>
      </w:rPr>
    </w:lvl>
    <w:lvl w:ilvl="8" w:tplc="F4FE6498">
      <w:numFmt w:val="bullet"/>
      <w:lvlText w:val="•"/>
      <w:lvlJc w:val="left"/>
      <w:pPr>
        <w:ind w:left="8712" w:hanging="171"/>
      </w:pPr>
      <w:rPr>
        <w:rFonts w:hint="default"/>
        <w:lang w:val="en-US" w:eastAsia="en-US" w:bidi="ar-SA"/>
      </w:rPr>
    </w:lvl>
  </w:abstractNum>
  <w:abstractNum w:abstractNumId="1" w15:restartNumberingAfterBreak="0">
    <w:nsid w:val="097F0B8E"/>
    <w:multiLevelType w:val="hybridMultilevel"/>
    <w:tmpl w:val="D348E7C8"/>
    <w:lvl w:ilvl="0" w:tplc="8D1CCD74">
      <w:start w:val="1"/>
      <w:numFmt w:val="bullet"/>
      <w:lvlText w:val=""/>
      <w:lvlJc w:val="left"/>
      <w:pPr>
        <w:ind w:left="720" w:hanging="360"/>
      </w:pPr>
      <w:rPr>
        <w:rFonts w:ascii="Wingdings" w:hAnsi="Wingdings" w:hint="default"/>
      </w:rPr>
    </w:lvl>
    <w:lvl w:ilvl="1" w:tplc="99CA567E" w:tentative="1">
      <w:start w:val="1"/>
      <w:numFmt w:val="bullet"/>
      <w:lvlText w:val="o"/>
      <w:lvlJc w:val="left"/>
      <w:pPr>
        <w:ind w:left="1440" w:hanging="360"/>
      </w:pPr>
      <w:rPr>
        <w:rFonts w:ascii="Courier New" w:hAnsi="Courier New" w:cs="Courier New" w:hint="default"/>
      </w:rPr>
    </w:lvl>
    <w:lvl w:ilvl="2" w:tplc="A9A21864" w:tentative="1">
      <w:start w:val="1"/>
      <w:numFmt w:val="bullet"/>
      <w:lvlText w:val=""/>
      <w:lvlJc w:val="left"/>
      <w:pPr>
        <w:ind w:left="2160" w:hanging="360"/>
      </w:pPr>
      <w:rPr>
        <w:rFonts w:ascii="Wingdings" w:hAnsi="Wingdings" w:hint="default"/>
      </w:rPr>
    </w:lvl>
    <w:lvl w:ilvl="3" w:tplc="2362E736" w:tentative="1">
      <w:start w:val="1"/>
      <w:numFmt w:val="bullet"/>
      <w:lvlText w:val=""/>
      <w:lvlJc w:val="left"/>
      <w:pPr>
        <w:ind w:left="2880" w:hanging="360"/>
      </w:pPr>
      <w:rPr>
        <w:rFonts w:ascii="Symbol" w:hAnsi="Symbol" w:hint="default"/>
      </w:rPr>
    </w:lvl>
    <w:lvl w:ilvl="4" w:tplc="8020E68A" w:tentative="1">
      <w:start w:val="1"/>
      <w:numFmt w:val="bullet"/>
      <w:lvlText w:val="o"/>
      <w:lvlJc w:val="left"/>
      <w:pPr>
        <w:ind w:left="3600" w:hanging="360"/>
      </w:pPr>
      <w:rPr>
        <w:rFonts w:ascii="Courier New" w:hAnsi="Courier New" w:cs="Courier New" w:hint="default"/>
      </w:rPr>
    </w:lvl>
    <w:lvl w:ilvl="5" w:tplc="BECC3960" w:tentative="1">
      <w:start w:val="1"/>
      <w:numFmt w:val="bullet"/>
      <w:lvlText w:val=""/>
      <w:lvlJc w:val="left"/>
      <w:pPr>
        <w:ind w:left="4320" w:hanging="360"/>
      </w:pPr>
      <w:rPr>
        <w:rFonts w:ascii="Wingdings" w:hAnsi="Wingdings" w:hint="default"/>
      </w:rPr>
    </w:lvl>
    <w:lvl w:ilvl="6" w:tplc="8D1CFE76" w:tentative="1">
      <w:start w:val="1"/>
      <w:numFmt w:val="bullet"/>
      <w:lvlText w:val=""/>
      <w:lvlJc w:val="left"/>
      <w:pPr>
        <w:ind w:left="5040" w:hanging="360"/>
      </w:pPr>
      <w:rPr>
        <w:rFonts w:ascii="Symbol" w:hAnsi="Symbol" w:hint="default"/>
      </w:rPr>
    </w:lvl>
    <w:lvl w:ilvl="7" w:tplc="BAAE24CC" w:tentative="1">
      <w:start w:val="1"/>
      <w:numFmt w:val="bullet"/>
      <w:lvlText w:val="o"/>
      <w:lvlJc w:val="left"/>
      <w:pPr>
        <w:ind w:left="5760" w:hanging="360"/>
      </w:pPr>
      <w:rPr>
        <w:rFonts w:ascii="Courier New" w:hAnsi="Courier New" w:cs="Courier New" w:hint="default"/>
      </w:rPr>
    </w:lvl>
    <w:lvl w:ilvl="8" w:tplc="E7C8979C" w:tentative="1">
      <w:start w:val="1"/>
      <w:numFmt w:val="bullet"/>
      <w:lvlText w:val=""/>
      <w:lvlJc w:val="left"/>
      <w:pPr>
        <w:ind w:left="6480" w:hanging="360"/>
      </w:pPr>
      <w:rPr>
        <w:rFonts w:ascii="Wingdings" w:hAnsi="Wingdings" w:hint="default"/>
      </w:rPr>
    </w:lvl>
  </w:abstractNum>
  <w:abstractNum w:abstractNumId="2" w15:restartNumberingAfterBreak="0">
    <w:nsid w:val="0B4F0F98"/>
    <w:multiLevelType w:val="multilevel"/>
    <w:tmpl w:val="E62E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12BF6"/>
    <w:multiLevelType w:val="hybridMultilevel"/>
    <w:tmpl w:val="4FE8DA2E"/>
    <w:lvl w:ilvl="0" w:tplc="318E80CA">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2BAE05EE">
      <w:numFmt w:val="bullet"/>
      <w:lvlText w:val="•"/>
      <w:lvlJc w:val="left"/>
      <w:pPr>
        <w:ind w:left="1294" w:hanging="171"/>
      </w:pPr>
      <w:rPr>
        <w:rFonts w:hint="default"/>
        <w:lang w:val="en-US" w:eastAsia="en-US" w:bidi="ar-SA"/>
      </w:rPr>
    </w:lvl>
    <w:lvl w:ilvl="2" w:tplc="ED8221DE">
      <w:numFmt w:val="bullet"/>
      <w:lvlText w:val="•"/>
      <w:lvlJc w:val="left"/>
      <w:pPr>
        <w:ind w:left="2309" w:hanging="171"/>
      </w:pPr>
      <w:rPr>
        <w:rFonts w:hint="default"/>
        <w:lang w:val="en-US" w:eastAsia="en-US" w:bidi="ar-SA"/>
      </w:rPr>
    </w:lvl>
    <w:lvl w:ilvl="3" w:tplc="912E260C">
      <w:numFmt w:val="bullet"/>
      <w:lvlText w:val="•"/>
      <w:lvlJc w:val="left"/>
      <w:pPr>
        <w:ind w:left="3323" w:hanging="171"/>
      </w:pPr>
      <w:rPr>
        <w:rFonts w:hint="default"/>
        <w:lang w:val="en-US" w:eastAsia="en-US" w:bidi="ar-SA"/>
      </w:rPr>
    </w:lvl>
    <w:lvl w:ilvl="4" w:tplc="13D6434E">
      <w:numFmt w:val="bullet"/>
      <w:lvlText w:val="•"/>
      <w:lvlJc w:val="left"/>
      <w:pPr>
        <w:ind w:left="4338" w:hanging="171"/>
      </w:pPr>
      <w:rPr>
        <w:rFonts w:hint="default"/>
        <w:lang w:val="en-US" w:eastAsia="en-US" w:bidi="ar-SA"/>
      </w:rPr>
    </w:lvl>
    <w:lvl w:ilvl="5" w:tplc="5D944A40">
      <w:numFmt w:val="bullet"/>
      <w:lvlText w:val="•"/>
      <w:lvlJc w:val="left"/>
      <w:pPr>
        <w:ind w:left="5352" w:hanging="171"/>
      </w:pPr>
      <w:rPr>
        <w:rFonts w:hint="default"/>
        <w:lang w:val="en-US" w:eastAsia="en-US" w:bidi="ar-SA"/>
      </w:rPr>
    </w:lvl>
    <w:lvl w:ilvl="6" w:tplc="0BF4FA62">
      <w:numFmt w:val="bullet"/>
      <w:lvlText w:val="•"/>
      <w:lvlJc w:val="left"/>
      <w:pPr>
        <w:ind w:left="6367" w:hanging="171"/>
      </w:pPr>
      <w:rPr>
        <w:rFonts w:hint="default"/>
        <w:lang w:val="en-US" w:eastAsia="en-US" w:bidi="ar-SA"/>
      </w:rPr>
    </w:lvl>
    <w:lvl w:ilvl="7" w:tplc="4DC4CFF0">
      <w:numFmt w:val="bullet"/>
      <w:lvlText w:val="•"/>
      <w:lvlJc w:val="left"/>
      <w:pPr>
        <w:ind w:left="7381" w:hanging="171"/>
      </w:pPr>
      <w:rPr>
        <w:rFonts w:hint="default"/>
        <w:lang w:val="en-US" w:eastAsia="en-US" w:bidi="ar-SA"/>
      </w:rPr>
    </w:lvl>
    <w:lvl w:ilvl="8" w:tplc="E4204D70">
      <w:numFmt w:val="bullet"/>
      <w:lvlText w:val="•"/>
      <w:lvlJc w:val="left"/>
      <w:pPr>
        <w:ind w:left="8396" w:hanging="171"/>
      </w:pPr>
      <w:rPr>
        <w:rFonts w:hint="default"/>
        <w:lang w:val="en-US" w:eastAsia="en-US" w:bidi="ar-SA"/>
      </w:rPr>
    </w:lvl>
  </w:abstractNum>
  <w:abstractNum w:abstractNumId="4" w15:restartNumberingAfterBreak="0">
    <w:nsid w:val="1C5D508D"/>
    <w:multiLevelType w:val="hybridMultilevel"/>
    <w:tmpl w:val="067632A8"/>
    <w:lvl w:ilvl="0" w:tplc="1A36137E">
      <w:start w:val="1"/>
      <w:numFmt w:val="upperLetter"/>
      <w:lvlText w:val="%1."/>
      <w:lvlJc w:val="left"/>
      <w:pPr>
        <w:ind w:left="423" w:hanging="314"/>
      </w:pPr>
      <w:rPr>
        <w:rFonts w:ascii="Myriad Pro" w:eastAsia="Myriad Pro" w:hAnsi="Myriad Pro" w:cs="Myriad Pro" w:hint="default"/>
        <w:b/>
        <w:bCs/>
        <w:i w:val="0"/>
        <w:iCs w:val="0"/>
        <w:color w:val="2C4D9C"/>
        <w:spacing w:val="0"/>
        <w:w w:val="100"/>
        <w:sz w:val="28"/>
        <w:szCs w:val="28"/>
        <w:lang w:val="en-US" w:eastAsia="en-US" w:bidi="ar-SA"/>
      </w:rPr>
    </w:lvl>
    <w:lvl w:ilvl="1" w:tplc="494665E6">
      <w:numFmt w:val="bullet"/>
      <w:lvlText w:val="•"/>
      <w:lvlJc w:val="left"/>
      <w:pPr>
        <w:ind w:left="1420" w:hanging="314"/>
      </w:pPr>
      <w:rPr>
        <w:rFonts w:hint="default"/>
        <w:lang w:val="en-US" w:eastAsia="en-US" w:bidi="ar-SA"/>
      </w:rPr>
    </w:lvl>
    <w:lvl w:ilvl="2" w:tplc="B044B0BA">
      <w:numFmt w:val="bullet"/>
      <w:lvlText w:val="•"/>
      <w:lvlJc w:val="left"/>
      <w:pPr>
        <w:ind w:left="2421" w:hanging="314"/>
      </w:pPr>
      <w:rPr>
        <w:rFonts w:hint="default"/>
        <w:lang w:val="en-US" w:eastAsia="en-US" w:bidi="ar-SA"/>
      </w:rPr>
    </w:lvl>
    <w:lvl w:ilvl="3" w:tplc="3CBED4B6">
      <w:numFmt w:val="bullet"/>
      <w:lvlText w:val="•"/>
      <w:lvlJc w:val="left"/>
      <w:pPr>
        <w:ind w:left="3421" w:hanging="314"/>
      </w:pPr>
      <w:rPr>
        <w:rFonts w:hint="default"/>
        <w:lang w:val="en-US" w:eastAsia="en-US" w:bidi="ar-SA"/>
      </w:rPr>
    </w:lvl>
    <w:lvl w:ilvl="4" w:tplc="01381BB4">
      <w:numFmt w:val="bullet"/>
      <w:lvlText w:val="•"/>
      <w:lvlJc w:val="left"/>
      <w:pPr>
        <w:ind w:left="4422" w:hanging="314"/>
      </w:pPr>
      <w:rPr>
        <w:rFonts w:hint="default"/>
        <w:lang w:val="en-US" w:eastAsia="en-US" w:bidi="ar-SA"/>
      </w:rPr>
    </w:lvl>
    <w:lvl w:ilvl="5" w:tplc="27BA8130">
      <w:numFmt w:val="bullet"/>
      <w:lvlText w:val="•"/>
      <w:lvlJc w:val="left"/>
      <w:pPr>
        <w:ind w:left="5422" w:hanging="314"/>
      </w:pPr>
      <w:rPr>
        <w:rFonts w:hint="default"/>
        <w:lang w:val="en-US" w:eastAsia="en-US" w:bidi="ar-SA"/>
      </w:rPr>
    </w:lvl>
    <w:lvl w:ilvl="6" w:tplc="6D0E347C">
      <w:numFmt w:val="bullet"/>
      <w:lvlText w:val="•"/>
      <w:lvlJc w:val="left"/>
      <w:pPr>
        <w:ind w:left="6423" w:hanging="314"/>
      </w:pPr>
      <w:rPr>
        <w:rFonts w:hint="default"/>
        <w:lang w:val="en-US" w:eastAsia="en-US" w:bidi="ar-SA"/>
      </w:rPr>
    </w:lvl>
    <w:lvl w:ilvl="7" w:tplc="EE3636B6">
      <w:numFmt w:val="bullet"/>
      <w:lvlText w:val="•"/>
      <w:lvlJc w:val="left"/>
      <w:pPr>
        <w:ind w:left="7423" w:hanging="314"/>
      </w:pPr>
      <w:rPr>
        <w:rFonts w:hint="default"/>
        <w:lang w:val="en-US" w:eastAsia="en-US" w:bidi="ar-SA"/>
      </w:rPr>
    </w:lvl>
    <w:lvl w:ilvl="8" w:tplc="309C1E88">
      <w:numFmt w:val="bullet"/>
      <w:lvlText w:val="•"/>
      <w:lvlJc w:val="left"/>
      <w:pPr>
        <w:ind w:left="8424" w:hanging="314"/>
      </w:pPr>
      <w:rPr>
        <w:rFonts w:hint="default"/>
        <w:lang w:val="en-US" w:eastAsia="en-US" w:bidi="ar-SA"/>
      </w:rPr>
    </w:lvl>
  </w:abstractNum>
  <w:abstractNum w:abstractNumId="5" w15:restartNumberingAfterBreak="0">
    <w:nsid w:val="22FC6141"/>
    <w:multiLevelType w:val="hybridMultilevel"/>
    <w:tmpl w:val="AC4C5CDA"/>
    <w:lvl w:ilvl="0" w:tplc="88A2198E">
      <w:start w:val="1"/>
      <w:numFmt w:val="decimal"/>
      <w:lvlText w:val="%1."/>
      <w:lvlJc w:val="left"/>
      <w:pPr>
        <w:ind w:left="450" w:hanging="341"/>
      </w:pPr>
      <w:rPr>
        <w:rFonts w:ascii="Myriad Pro" w:eastAsia="Myriad Pro" w:hAnsi="Myriad Pro" w:cs="Myriad Pro" w:hint="default"/>
        <w:b/>
        <w:bCs/>
        <w:i w:val="0"/>
        <w:iCs w:val="0"/>
        <w:spacing w:val="0"/>
        <w:w w:val="100"/>
        <w:sz w:val="24"/>
        <w:szCs w:val="24"/>
        <w:lang w:val="en-US" w:eastAsia="en-US" w:bidi="ar-SA"/>
      </w:rPr>
    </w:lvl>
    <w:lvl w:ilvl="1" w:tplc="B1EE7342">
      <w:numFmt w:val="bullet"/>
      <w:lvlText w:val="•"/>
      <w:lvlJc w:val="left"/>
      <w:pPr>
        <w:ind w:left="1456" w:hanging="341"/>
      </w:pPr>
      <w:rPr>
        <w:rFonts w:hint="default"/>
        <w:lang w:val="en-US" w:eastAsia="en-US" w:bidi="ar-SA"/>
      </w:rPr>
    </w:lvl>
    <w:lvl w:ilvl="2" w:tplc="30D60B6C">
      <w:numFmt w:val="bullet"/>
      <w:lvlText w:val="•"/>
      <w:lvlJc w:val="left"/>
      <w:pPr>
        <w:ind w:left="2453" w:hanging="341"/>
      </w:pPr>
      <w:rPr>
        <w:rFonts w:hint="default"/>
        <w:lang w:val="en-US" w:eastAsia="en-US" w:bidi="ar-SA"/>
      </w:rPr>
    </w:lvl>
    <w:lvl w:ilvl="3" w:tplc="67E888A4">
      <w:numFmt w:val="bullet"/>
      <w:lvlText w:val="•"/>
      <w:lvlJc w:val="left"/>
      <w:pPr>
        <w:ind w:left="3449" w:hanging="341"/>
      </w:pPr>
      <w:rPr>
        <w:rFonts w:hint="default"/>
        <w:lang w:val="en-US" w:eastAsia="en-US" w:bidi="ar-SA"/>
      </w:rPr>
    </w:lvl>
    <w:lvl w:ilvl="4" w:tplc="6E44B97A">
      <w:numFmt w:val="bullet"/>
      <w:lvlText w:val="•"/>
      <w:lvlJc w:val="left"/>
      <w:pPr>
        <w:ind w:left="4446" w:hanging="341"/>
      </w:pPr>
      <w:rPr>
        <w:rFonts w:hint="default"/>
        <w:lang w:val="en-US" w:eastAsia="en-US" w:bidi="ar-SA"/>
      </w:rPr>
    </w:lvl>
    <w:lvl w:ilvl="5" w:tplc="FB1AB38E">
      <w:numFmt w:val="bullet"/>
      <w:lvlText w:val="•"/>
      <w:lvlJc w:val="left"/>
      <w:pPr>
        <w:ind w:left="5442" w:hanging="341"/>
      </w:pPr>
      <w:rPr>
        <w:rFonts w:hint="default"/>
        <w:lang w:val="en-US" w:eastAsia="en-US" w:bidi="ar-SA"/>
      </w:rPr>
    </w:lvl>
    <w:lvl w:ilvl="6" w:tplc="F7425FBC">
      <w:numFmt w:val="bullet"/>
      <w:lvlText w:val="•"/>
      <w:lvlJc w:val="left"/>
      <w:pPr>
        <w:ind w:left="6439" w:hanging="341"/>
      </w:pPr>
      <w:rPr>
        <w:rFonts w:hint="default"/>
        <w:lang w:val="en-US" w:eastAsia="en-US" w:bidi="ar-SA"/>
      </w:rPr>
    </w:lvl>
    <w:lvl w:ilvl="7" w:tplc="20A6FE90">
      <w:numFmt w:val="bullet"/>
      <w:lvlText w:val="•"/>
      <w:lvlJc w:val="left"/>
      <w:pPr>
        <w:ind w:left="7435" w:hanging="341"/>
      </w:pPr>
      <w:rPr>
        <w:rFonts w:hint="default"/>
        <w:lang w:val="en-US" w:eastAsia="en-US" w:bidi="ar-SA"/>
      </w:rPr>
    </w:lvl>
    <w:lvl w:ilvl="8" w:tplc="86A4B3F0">
      <w:numFmt w:val="bullet"/>
      <w:lvlText w:val="•"/>
      <w:lvlJc w:val="left"/>
      <w:pPr>
        <w:ind w:left="8432" w:hanging="341"/>
      </w:pPr>
      <w:rPr>
        <w:rFonts w:hint="default"/>
        <w:lang w:val="en-US" w:eastAsia="en-US" w:bidi="ar-SA"/>
      </w:rPr>
    </w:lvl>
  </w:abstractNum>
  <w:abstractNum w:abstractNumId="6" w15:restartNumberingAfterBreak="0">
    <w:nsid w:val="301845CC"/>
    <w:multiLevelType w:val="hybridMultilevel"/>
    <w:tmpl w:val="B052DD0A"/>
    <w:lvl w:ilvl="0" w:tplc="26D6256A">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BB7613DA">
      <w:numFmt w:val="bullet"/>
      <w:lvlText w:val="•"/>
      <w:lvlJc w:val="left"/>
      <w:pPr>
        <w:ind w:left="1294" w:hanging="171"/>
      </w:pPr>
      <w:rPr>
        <w:rFonts w:hint="default"/>
        <w:lang w:val="en-US" w:eastAsia="en-US" w:bidi="ar-SA"/>
      </w:rPr>
    </w:lvl>
    <w:lvl w:ilvl="2" w:tplc="ECB45188">
      <w:numFmt w:val="bullet"/>
      <w:lvlText w:val="•"/>
      <w:lvlJc w:val="left"/>
      <w:pPr>
        <w:ind w:left="2309" w:hanging="171"/>
      </w:pPr>
      <w:rPr>
        <w:rFonts w:hint="default"/>
        <w:lang w:val="en-US" w:eastAsia="en-US" w:bidi="ar-SA"/>
      </w:rPr>
    </w:lvl>
    <w:lvl w:ilvl="3" w:tplc="42343490">
      <w:numFmt w:val="bullet"/>
      <w:lvlText w:val="•"/>
      <w:lvlJc w:val="left"/>
      <w:pPr>
        <w:ind w:left="3323" w:hanging="171"/>
      </w:pPr>
      <w:rPr>
        <w:rFonts w:hint="default"/>
        <w:lang w:val="en-US" w:eastAsia="en-US" w:bidi="ar-SA"/>
      </w:rPr>
    </w:lvl>
    <w:lvl w:ilvl="4" w:tplc="CBC6EB46">
      <w:numFmt w:val="bullet"/>
      <w:lvlText w:val="•"/>
      <w:lvlJc w:val="left"/>
      <w:pPr>
        <w:ind w:left="4338" w:hanging="171"/>
      </w:pPr>
      <w:rPr>
        <w:rFonts w:hint="default"/>
        <w:lang w:val="en-US" w:eastAsia="en-US" w:bidi="ar-SA"/>
      </w:rPr>
    </w:lvl>
    <w:lvl w:ilvl="5" w:tplc="91480D62">
      <w:numFmt w:val="bullet"/>
      <w:lvlText w:val="•"/>
      <w:lvlJc w:val="left"/>
      <w:pPr>
        <w:ind w:left="5352" w:hanging="171"/>
      </w:pPr>
      <w:rPr>
        <w:rFonts w:hint="default"/>
        <w:lang w:val="en-US" w:eastAsia="en-US" w:bidi="ar-SA"/>
      </w:rPr>
    </w:lvl>
    <w:lvl w:ilvl="6" w:tplc="D0C6C5A6">
      <w:numFmt w:val="bullet"/>
      <w:lvlText w:val="•"/>
      <w:lvlJc w:val="left"/>
      <w:pPr>
        <w:ind w:left="6367" w:hanging="171"/>
      </w:pPr>
      <w:rPr>
        <w:rFonts w:hint="default"/>
        <w:lang w:val="en-US" w:eastAsia="en-US" w:bidi="ar-SA"/>
      </w:rPr>
    </w:lvl>
    <w:lvl w:ilvl="7" w:tplc="2A0A124E">
      <w:numFmt w:val="bullet"/>
      <w:lvlText w:val="•"/>
      <w:lvlJc w:val="left"/>
      <w:pPr>
        <w:ind w:left="7381" w:hanging="171"/>
      </w:pPr>
      <w:rPr>
        <w:rFonts w:hint="default"/>
        <w:lang w:val="en-US" w:eastAsia="en-US" w:bidi="ar-SA"/>
      </w:rPr>
    </w:lvl>
    <w:lvl w:ilvl="8" w:tplc="8556A660">
      <w:numFmt w:val="bullet"/>
      <w:lvlText w:val="•"/>
      <w:lvlJc w:val="left"/>
      <w:pPr>
        <w:ind w:left="8396" w:hanging="171"/>
      </w:pPr>
      <w:rPr>
        <w:rFonts w:hint="default"/>
        <w:lang w:val="en-US" w:eastAsia="en-US" w:bidi="ar-SA"/>
      </w:rPr>
    </w:lvl>
  </w:abstractNum>
  <w:abstractNum w:abstractNumId="7" w15:restartNumberingAfterBreak="0">
    <w:nsid w:val="4B5302A7"/>
    <w:multiLevelType w:val="hybridMultilevel"/>
    <w:tmpl w:val="90A24466"/>
    <w:lvl w:ilvl="0" w:tplc="8F285B7A">
      <w:start w:val="1"/>
      <w:numFmt w:val="decimal"/>
      <w:lvlText w:val="%1."/>
      <w:lvlJc w:val="left"/>
      <w:pPr>
        <w:ind w:left="483" w:hanging="341"/>
      </w:pPr>
      <w:rPr>
        <w:rFonts w:ascii="Arial" w:eastAsia="Myriad Pro" w:hAnsi="Arial" w:cs="Arial" w:hint="default"/>
        <w:b/>
        <w:bCs/>
        <w:i w:val="0"/>
        <w:iCs w:val="0"/>
        <w:spacing w:val="0"/>
        <w:w w:val="100"/>
        <w:sz w:val="24"/>
        <w:szCs w:val="24"/>
        <w:lang w:val="en-US" w:eastAsia="en-US" w:bidi="ar-SA"/>
      </w:rPr>
    </w:lvl>
    <w:lvl w:ilvl="1" w:tplc="526C74D8" w:tentative="1">
      <w:start w:val="1"/>
      <w:numFmt w:val="lowerLetter"/>
      <w:lvlText w:val="%2."/>
      <w:lvlJc w:val="left"/>
      <w:pPr>
        <w:ind w:left="1473" w:hanging="360"/>
      </w:pPr>
    </w:lvl>
    <w:lvl w:ilvl="2" w:tplc="2316756A" w:tentative="1">
      <w:start w:val="1"/>
      <w:numFmt w:val="lowerRoman"/>
      <w:lvlText w:val="%3."/>
      <w:lvlJc w:val="right"/>
      <w:pPr>
        <w:ind w:left="2193" w:hanging="180"/>
      </w:pPr>
    </w:lvl>
    <w:lvl w:ilvl="3" w:tplc="05D62D6E" w:tentative="1">
      <w:start w:val="1"/>
      <w:numFmt w:val="decimal"/>
      <w:lvlText w:val="%4."/>
      <w:lvlJc w:val="left"/>
      <w:pPr>
        <w:ind w:left="2913" w:hanging="360"/>
      </w:pPr>
    </w:lvl>
    <w:lvl w:ilvl="4" w:tplc="5C801FDC" w:tentative="1">
      <w:start w:val="1"/>
      <w:numFmt w:val="lowerLetter"/>
      <w:lvlText w:val="%5."/>
      <w:lvlJc w:val="left"/>
      <w:pPr>
        <w:ind w:left="3633" w:hanging="360"/>
      </w:pPr>
    </w:lvl>
    <w:lvl w:ilvl="5" w:tplc="BF3CF73E" w:tentative="1">
      <w:start w:val="1"/>
      <w:numFmt w:val="lowerRoman"/>
      <w:lvlText w:val="%6."/>
      <w:lvlJc w:val="right"/>
      <w:pPr>
        <w:ind w:left="4353" w:hanging="180"/>
      </w:pPr>
    </w:lvl>
    <w:lvl w:ilvl="6" w:tplc="9C026FAE" w:tentative="1">
      <w:start w:val="1"/>
      <w:numFmt w:val="decimal"/>
      <w:lvlText w:val="%7."/>
      <w:lvlJc w:val="left"/>
      <w:pPr>
        <w:ind w:left="5073" w:hanging="360"/>
      </w:pPr>
    </w:lvl>
    <w:lvl w:ilvl="7" w:tplc="ECDC4ECE" w:tentative="1">
      <w:start w:val="1"/>
      <w:numFmt w:val="lowerLetter"/>
      <w:lvlText w:val="%8."/>
      <w:lvlJc w:val="left"/>
      <w:pPr>
        <w:ind w:left="5793" w:hanging="360"/>
      </w:pPr>
    </w:lvl>
    <w:lvl w:ilvl="8" w:tplc="B480319A" w:tentative="1">
      <w:start w:val="1"/>
      <w:numFmt w:val="lowerRoman"/>
      <w:lvlText w:val="%9."/>
      <w:lvlJc w:val="right"/>
      <w:pPr>
        <w:ind w:left="6513" w:hanging="180"/>
      </w:pPr>
    </w:lvl>
  </w:abstractNum>
  <w:abstractNum w:abstractNumId="8" w15:restartNumberingAfterBreak="0">
    <w:nsid w:val="4E2F1B02"/>
    <w:multiLevelType w:val="multilevel"/>
    <w:tmpl w:val="73365B2E"/>
    <w:lvl w:ilvl="0">
      <w:start w:val="1"/>
      <w:numFmt w:val="decimal"/>
      <w:lvlText w:val="%1."/>
      <w:lvlJc w:val="left"/>
      <w:pPr>
        <w:ind w:left="386" w:hanging="277"/>
      </w:pPr>
      <w:rPr>
        <w:rFonts w:ascii="Myriad Pro" w:eastAsia="Myriad Pro" w:hAnsi="Myriad Pro" w:cs="Myriad Pro" w:hint="default"/>
        <w:b/>
        <w:bCs/>
        <w:i w:val="0"/>
        <w:iCs w:val="0"/>
        <w:color w:val="2C4D9C"/>
        <w:spacing w:val="-3"/>
        <w:w w:val="100"/>
        <w:sz w:val="28"/>
        <w:szCs w:val="28"/>
        <w:lang w:val="en-US" w:eastAsia="en-US" w:bidi="ar-SA"/>
      </w:rPr>
    </w:lvl>
    <w:lvl w:ilvl="1">
      <w:start w:val="1"/>
      <w:numFmt w:val="decimal"/>
      <w:lvlText w:val="%1.%2"/>
      <w:lvlJc w:val="left"/>
      <w:pPr>
        <w:ind w:left="542" w:hanging="432"/>
      </w:pPr>
      <w:rPr>
        <w:rFonts w:ascii="Myriad Pro" w:eastAsia="Myriad Pro" w:hAnsi="Myriad Pro" w:cs="Myriad Pro" w:hint="default"/>
        <w:b/>
        <w:bCs/>
        <w:i w:val="0"/>
        <w:iCs w:val="0"/>
        <w:spacing w:val="-3"/>
        <w:w w:val="100"/>
        <w:sz w:val="28"/>
        <w:szCs w:val="28"/>
        <w:lang w:val="en-US" w:eastAsia="en-US" w:bidi="ar-SA"/>
      </w:rPr>
    </w:lvl>
    <w:lvl w:ilvl="2">
      <w:start w:val="1"/>
      <w:numFmt w:val="decimal"/>
      <w:lvlText w:val="%1.%2.%3"/>
      <w:lvlJc w:val="left"/>
      <w:pPr>
        <w:ind w:left="1104" w:hanging="655"/>
      </w:pPr>
      <w:rPr>
        <w:rFonts w:ascii="Myriad Pro" w:eastAsia="Myriad Pro" w:hAnsi="Myriad Pro" w:cs="Myriad Pro" w:hint="default"/>
        <w:b/>
        <w:bCs/>
        <w:i w:val="0"/>
        <w:iCs w:val="0"/>
        <w:spacing w:val="-3"/>
        <w:w w:val="100"/>
        <w:sz w:val="28"/>
        <w:szCs w:val="28"/>
        <w:lang w:val="en-US" w:eastAsia="en-US" w:bidi="ar-SA"/>
      </w:rPr>
    </w:lvl>
    <w:lvl w:ilvl="3">
      <w:numFmt w:val="bullet"/>
      <w:lvlText w:val="•"/>
      <w:lvlJc w:val="left"/>
      <w:pPr>
        <w:ind w:left="2265" w:hanging="655"/>
      </w:pPr>
      <w:rPr>
        <w:rFonts w:hint="default"/>
        <w:lang w:val="en-US" w:eastAsia="en-US" w:bidi="ar-SA"/>
      </w:rPr>
    </w:lvl>
    <w:lvl w:ilvl="4">
      <w:numFmt w:val="bullet"/>
      <w:lvlText w:val="•"/>
      <w:lvlJc w:val="left"/>
      <w:pPr>
        <w:ind w:left="3431" w:hanging="655"/>
      </w:pPr>
      <w:rPr>
        <w:rFonts w:hint="default"/>
        <w:lang w:val="en-US" w:eastAsia="en-US" w:bidi="ar-SA"/>
      </w:rPr>
    </w:lvl>
    <w:lvl w:ilvl="5">
      <w:numFmt w:val="bullet"/>
      <w:lvlText w:val="•"/>
      <w:lvlJc w:val="left"/>
      <w:pPr>
        <w:ind w:left="4597" w:hanging="655"/>
      </w:pPr>
      <w:rPr>
        <w:rFonts w:hint="default"/>
        <w:lang w:val="en-US" w:eastAsia="en-US" w:bidi="ar-SA"/>
      </w:rPr>
    </w:lvl>
    <w:lvl w:ilvl="6">
      <w:numFmt w:val="bullet"/>
      <w:lvlText w:val="•"/>
      <w:lvlJc w:val="left"/>
      <w:pPr>
        <w:ind w:left="5762" w:hanging="655"/>
      </w:pPr>
      <w:rPr>
        <w:rFonts w:hint="default"/>
        <w:lang w:val="en-US" w:eastAsia="en-US" w:bidi="ar-SA"/>
      </w:rPr>
    </w:lvl>
    <w:lvl w:ilvl="7">
      <w:numFmt w:val="bullet"/>
      <w:lvlText w:val="•"/>
      <w:lvlJc w:val="left"/>
      <w:pPr>
        <w:ind w:left="6928" w:hanging="655"/>
      </w:pPr>
      <w:rPr>
        <w:rFonts w:hint="default"/>
        <w:lang w:val="en-US" w:eastAsia="en-US" w:bidi="ar-SA"/>
      </w:rPr>
    </w:lvl>
    <w:lvl w:ilvl="8">
      <w:numFmt w:val="bullet"/>
      <w:lvlText w:val="•"/>
      <w:lvlJc w:val="left"/>
      <w:pPr>
        <w:ind w:left="8094" w:hanging="655"/>
      </w:pPr>
      <w:rPr>
        <w:rFonts w:hint="default"/>
        <w:lang w:val="en-US" w:eastAsia="en-US" w:bidi="ar-SA"/>
      </w:rPr>
    </w:lvl>
  </w:abstractNum>
  <w:abstractNum w:abstractNumId="9" w15:restartNumberingAfterBreak="0">
    <w:nsid w:val="547F460B"/>
    <w:multiLevelType w:val="hybridMultilevel"/>
    <w:tmpl w:val="ACDAC342"/>
    <w:lvl w:ilvl="0" w:tplc="562C4602">
      <w:start w:val="1"/>
      <w:numFmt w:val="bullet"/>
      <w:lvlText w:val=""/>
      <w:lvlJc w:val="left"/>
      <w:pPr>
        <w:ind w:left="720" w:hanging="360"/>
      </w:pPr>
      <w:rPr>
        <w:rFonts w:ascii="Symbol" w:hAnsi="Symbol" w:hint="default"/>
      </w:rPr>
    </w:lvl>
    <w:lvl w:ilvl="1" w:tplc="0B3A0BBE" w:tentative="1">
      <w:start w:val="1"/>
      <w:numFmt w:val="bullet"/>
      <w:lvlText w:val="o"/>
      <w:lvlJc w:val="left"/>
      <w:pPr>
        <w:ind w:left="1440" w:hanging="360"/>
      </w:pPr>
      <w:rPr>
        <w:rFonts w:ascii="Courier New" w:hAnsi="Courier New" w:cs="Courier New" w:hint="default"/>
      </w:rPr>
    </w:lvl>
    <w:lvl w:ilvl="2" w:tplc="C1A4625E" w:tentative="1">
      <w:start w:val="1"/>
      <w:numFmt w:val="bullet"/>
      <w:lvlText w:val=""/>
      <w:lvlJc w:val="left"/>
      <w:pPr>
        <w:ind w:left="2160" w:hanging="360"/>
      </w:pPr>
      <w:rPr>
        <w:rFonts w:ascii="Wingdings" w:hAnsi="Wingdings" w:hint="default"/>
      </w:rPr>
    </w:lvl>
    <w:lvl w:ilvl="3" w:tplc="1994C59A" w:tentative="1">
      <w:start w:val="1"/>
      <w:numFmt w:val="bullet"/>
      <w:lvlText w:val=""/>
      <w:lvlJc w:val="left"/>
      <w:pPr>
        <w:ind w:left="2880" w:hanging="360"/>
      </w:pPr>
      <w:rPr>
        <w:rFonts w:ascii="Symbol" w:hAnsi="Symbol" w:hint="default"/>
      </w:rPr>
    </w:lvl>
    <w:lvl w:ilvl="4" w:tplc="38D25534" w:tentative="1">
      <w:start w:val="1"/>
      <w:numFmt w:val="bullet"/>
      <w:lvlText w:val="o"/>
      <w:lvlJc w:val="left"/>
      <w:pPr>
        <w:ind w:left="3600" w:hanging="360"/>
      </w:pPr>
      <w:rPr>
        <w:rFonts w:ascii="Courier New" w:hAnsi="Courier New" w:cs="Courier New" w:hint="default"/>
      </w:rPr>
    </w:lvl>
    <w:lvl w:ilvl="5" w:tplc="0F7EC44A" w:tentative="1">
      <w:start w:val="1"/>
      <w:numFmt w:val="bullet"/>
      <w:lvlText w:val=""/>
      <w:lvlJc w:val="left"/>
      <w:pPr>
        <w:ind w:left="4320" w:hanging="360"/>
      </w:pPr>
      <w:rPr>
        <w:rFonts w:ascii="Wingdings" w:hAnsi="Wingdings" w:hint="default"/>
      </w:rPr>
    </w:lvl>
    <w:lvl w:ilvl="6" w:tplc="07328C4A" w:tentative="1">
      <w:start w:val="1"/>
      <w:numFmt w:val="bullet"/>
      <w:lvlText w:val=""/>
      <w:lvlJc w:val="left"/>
      <w:pPr>
        <w:ind w:left="5040" w:hanging="360"/>
      </w:pPr>
      <w:rPr>
        <w:rFonts w:ascii="Symbol" w:hAnsi="Symbol" w:hint="default"/>
      </w:rPr>
    </w:lvl>
    <w:lvl w:ilvl="7" w:tplc="92F8C1B6" w:tentative="1">
      <w:start w:val="1"/>
      <w:numFmt w:val="bullet"/>
      <w:lvlText w:val="o"/>
      <w:lvlJc w:val="left"/>
      <w:pPr>
        <w:ind w:left="5760" w:hanging="360"/>
      </w:pPr>
      <w:rPr>
        <w:rFonts w:ascii="Courier New" w:hAnsi="Courier New" w:cs="Courier New" w:hint="default"/>
      </w:rPr>
    </w:lvl>
    <w:lvl w:ilvl="8" w:tplc="DF881B82" w:tentative="1">
      <w:start w:val="1"/>
      <w:numFmt w:val="bullet"/>
      <w:lvlText w:val=""/>
      <w:lvlJc w:val="left"/>
      <w:pPr>
        <w:ind w:left="6480" w:hanging="360"/>
      </w:pPr>
      <w:rPr>
        <w:rFonts w:ascii="Wingdings" w:hAnsi="Wingdings" w:hint="default"/>
      </w:rPr>
    </w:lvl>
  </w:abstractNum>
  <w:abstractNum w:abstractNumId="10" w15:restartNumberingAfterBreak="0">
    <w:nsid w:val="78967520"/>
    <w:multiLevelType w:val="multilevel"/>
    <w:tmpl w:val="E3C6D308"/>
    <w:lvl w:ilvl="0">
      <w:start w:val="1"/>
      <w:numFmt w:val="decimal"/>
      <w:lvlText w:val="%1."/>
      <w:lvlJc w:val="left"/>
      <w:pPr>
        <w:ind w:left="505" w:hanging="395"/>
      </w:pPr>
      <w:rPr>
        <w:rFonts w:hint="default"/>
        <w:b/>
        <w:bCs/>
        <w:i w:val="0"/>
        <w:iCs w:val="0"/>
        <w:color w:val="2C4D9C"/>
        <w:spacing w:val="-4"/>
        <w:w w:val="100"/>
        <w:sz w:val="40"/>
        <w:szCs w:val="40"/>
        <w:lang w:val="en-US" w:eastAsia="en-US" w:bidi="ar-SA"/>
      </w:rPr>
    </w:lvl>
    <w:lvl w:ilvl="1">
      <w:start w:val="1"/>
      <w:numFmt w:val="decimal"/>
      <w:pStyle w:val="Heading2"/>
      <w:lvlText w:val="%1.%2"/>
      <w:lvlJc w:val="left"/>
      <w:pPr>
        <w:ind w:left="2618" w:hanging="491"/>
      </w:pPr>
      <w:rPr>
        <w:rFonts w:ascii="Arial" w:eastAsia="Myriad Pro" w:hAnsi="Arial" w:cs="Arial" w:hint="default"/>
        <w:b/>
        <w:bCs/>
        <w:i w:val="0"/>
        <w:iCs w:val="0"/>
        <w:color w:val="2C4D9C"/>
        <w:spacing w:val="-4"/>
        <w:w w:val="100"/>
        <w:sz w:val="32"/>
        <w:szCs w:val="32"/>
        <w:lang w:val="en-GB" w:eastAsia="en-US" w:bidi="ar-SA"/>
      </w:rPr>
    </w:lvl>
    <w:lvl w:ilvl="2">
      <w:start w:val="1"/>
      <w:numFmt w:val="decimal"/>
      <w:pStyle w:val="Heading3"/>
      <w:lvlText w:val="%1.%2.%3"/>
      <w:lvlJc w:val="left"/>
      <w:pPr>
        <w:ind w:left="778" w:hanging="669"/>
      </w:pPr>
      <w:rPr>
        <w:rFonts w:ascii="Arial" w:eastAsia="Myriad Pro" w:hAnsi="Arial" w:cs="Arial" w:hint="default"/>
        <w:b/>
        <w:bCs/>
        <w:i w:val="0"/>
        <w:iCs w:val="0"/>
        <w:color w:val="2C4D9C"/>
        <w:spacing w:val="0"/>
        <w:w w:val="100"/>
        <w:sz w:val="28"/>
        <w:szCs w:val="28"/>
        <w:lang w:val="en-US" w:eastAsia="en-US" w:bidi="ar-SA"/>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4">
      <w:numFmt w:val="bullet"/>
      <w:lvlText w:val="•"/>
      <w:lvlJc w:val="left"/>
      <w:pPr>
        <w:ind w:left="2157" w:hanging="171"/>
      </w:pPr>
      <w:rPr>
        <w:rFonts w:hint="default"/>
        <w:lang w:val="en-US" w:eastAsia="en-US" w:bidi="ar-SA"/>
      </w:rPr>
    </w:lvl>
    <w:lvl w:ilvl="5">
      <w:numFmt w:val="bullet"/>
      <w:lvlText w:val="•"/>
      <w:lvlJc w:val="left"/>
      <w:pPr>
        <w:ind w:left="3535" w:hanging="171"/>
      </w:pPr>
      <w:rPr>
        <w:rFonts w:hint="default"/>
        <w:lang w:val="en-US" w:eastAsia="en-US" w:bidi="ar-SA"/>
      </w:rPr>
    </w:lvl>
    <w:lvl w:ilvl="6">
      <w:numFmt w:val="bullet"/>
      <w:lvlText w:val="•"/>
      <w:lvlJc w:val="left"/>
      <w:pPr>
        <w:ind w:left="4913" w:hanging="171"/>
      </w:pPr>
      <w:rPr>
        <w:rFonts w:hint="default"/>
        <w:lang w:val="en-US" w:eastAsia="en-US" w:bidi="ar-SA"/>
      </w:rPr>
    </w:lvl>
    <w:lvl w:ilvl="7">
      <w:numFmt w:val="bullet"/>
      <w:lvlText w:val="•"/>
      <w:lvlJc w:val="left"/>
      <w:pPr>
        <w:ind w:left="6291" w:hanging="171"/>
      </w:pPr>
      <w:rPr>
        <w:rFonts w:hint="default"/>
        <w:lang w:val="en-US" w:eastAsia="en-US" w:bidi="ar-SA"/>
      </w:rPr>
    </w:lvl>
    <w:lvl w:ilvl="8">
      <w:numFmt w:val="bullet"/>
      <w:lvlText w:val="•"/>
      <w:lvlJc w:val="left"/>
      <w:pPr>
        <w:ind w:left="7669" w:hanging="171"/>
      </w:pPr>
      <w:rPr>
        <w:rFonts w:hint="default"/>
        <w:lang w:val="en-US" w:eastAsia="en-US" w:bidi="ar-SA"/>
      </w:rPr>
    </w:lvl>
  </w:abstractNum>
  <w:abstractNum w:abstractNumId="11" w15:restartNumberingAfterBreak="0">
    <w:nsid w:val="7AFE458D"/>
    <w:multiLevelType w:val="multilevel"/>
    <w:tmpl w:val="6178D0C0"/>
    <w:lvl w:ilvl="0">
      <w:start w:val="6"/>
      <w:numFmt w:val="decimal"/>
      <w:lvlText w:val="%1."/>
      <w:lvlJc w:val="left"/>
      <w:pPr>
        <w:ind w:left="505" w:hanging="395"/>
      </w:pPr>
      <w:rPr>
        <w:rFonts w:hint="default"/>
        <w:b/>
        <w:bCs/>
        <w:i w:val="0"/>
        <w:iCs w:val="0"/>
        <w:color w:val="2C4D9C"/>
        <w:spacing w:val="-4"/>
        <w:w w:val="100"/>
        <w:sz w:val="40"/>
        <w:szCs w:val="40"/>
      </w:rPr>
    </w:lvl>
    <w:lvl w:ilvl="1">
      <w:start w:val="1"/>
      <w:numFmt w:val="decimal"/>
      <w:lvlText w:val="%1.%2"/>
      <w:lvlJc w:val="left"/>
      <w:pPr>
        <w:ind w:left="600" w:hanging="491"/>
      </w:pPr>
      <w:rPr>
        <w:rFonts w:ascii="Myriad Pro" w:eastAsia="Myriad Pro" w:hAnsi="Myriad Pro" w:cs="Myriad Pro" w:hint="default"/>
        <w:b/>
        <w:bCs/>
        <w:i w:val="0"/>
        <w:iCs w:val="0"/>
        <w:color w:val="2C4D9C"/>
        <w:spacing w:val="-4"/>
        <w:w w:val="100"/>
        <w:sz w:val="32"/>
        <w:szCs w:val="32"/>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rPr>
    </w:lvl>
    <w:lvl w:ilvl="4">
      <w:numFmt w:val="bullet"/>
      <w:lvlText w:val="•"/>
      <w:lvlJc w:val="left"/>
      <w:pPr>
        <w:ind w:left="2157" w:hanging="171"/>
      </w:pPr>
      <w:rPr>
        <w:rFonts w:hint="default"/>
      </w:rPr>
    </w:lvl>
    <w:lvl w:ilvl="5">
      <w:numFmt w:val="bullet"/>
      <w:lvlText w:val="•"/>
      <w:lvlJc w:val="left"/>
      <w:pPr>
        <w:ind w:left="3535" w:hanging="171"/>
      </w:pPr>
      <w:rPr>
        <w:rFonts w:hint="default"/>
      </w:rPr>
    </w:lvl>
    <w:lvl w:ilvl="6">
      <w:numFmt w:val="bullet"/>
      <w:lvlText w:val="•"/>
      <w:lvlJc w:val="left"/>
      <w:pPr>
        <w:ind w:left="4913" w:hanging="171"/>
      </w:pPr>
      <w:rPr>
        <w:rFonts w:hint="default"/>
      </w:rPr>
    </w:lvl>
    <w:lvl w:ilvl="7">
      <w:numFmt w:val="bullet"/>
      <w:lvlText w:val="•"/>
      <w:lvlJc w:val="left"/>
      <w:pPr>
        <w:ind w:left="6291" w:hanging="171"/>
      </w:pPr>
      <w:rPr>
        <w:rFonts w:hint="default"/>
      </w:rPr>
    </w:lvl>
    <w:lvl w:ilvl="8">
      <w:numFmt w:val="bullet"/>
      <w:lvlText w:val="•"/>
      <w:lvlJc w:val="left"/>
      <w:pPr>
        <w:ind w:left="7669" w:hanging="171"/>
      </w:pPr>
      <w:rPr>
        <w:rFonts w:hint="default"/>
      </w:rPr>
    </w:lvl>
  </w:abstractNum>
  <w:num w:numId="1">
    <w:abstractNumId w:val="4"/>
  </w:num>
  <w:num w:numId="2">
    <w:abstractNumId w:val="3"/>
  </w:num>
  <w:num w:numId="3">
    <w:abstractNumId w:val="6"/>
  </w:num>
  <w:num w:numId="4">
    <w:abstractNumId w:val="5"/>
  </w:num>
  <w:num w:numId="5">
    <w:abstractNumId w:val="0"/>
  </w:num>
  <w:num w:numId="6">
    <w:abstractNumId w:val="10"/>
  </w:num>
  <w:num w:numId="7">
    <w:abstractNumId w:val="8"/>
  </w:num>
  <w:num w:numId="8">
    <w:abstractNumId w:val="11"/>
  </w:num>
  <w:num w:numId="9">
    <w:abstractNumId w:val="7"/>
  </w:num>
  <w:num w:numId="10">
    <w:abstractNumId w:val="2"/>
  </w:num>
  <w:num w:numId="11">
    <w:abstractNumId w:val="9"/>
  </w:num>
  <w:num w:numId="12">
    <w:abstractNumId w:val="1"/>
  </w:num>
  <w:num w:numId="13">
    <w:abstractNumId w:val="10"/>
  </w:num>
  <w:num w:numId="14">
    <w:abstractNumId w:val="1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E45"/>
    <w:rsid w:val="0003084A"/>
    <w:rsid w:val="00052E7A"/>
    <w:rsid w:val="00064099"/>
    <w:rsid w:val="000849D6"/>
    <w:rsid w:val="000A16FA"/>
    <w:rsid w:val="000C1EAC"/>
    <w:rsid w:val="000D08FB"/>
    <w:rsid w:val="000E6DF4"/>
    <w:rsid w:val="00104B81"/>
    <w:rsid w:val="001339F6"/>
    <w:rsid w:val="00133BA6"/>
    <w:rsid w:val="00133E45"/>
    <w:rsid w:val="001857EA"/>
    <w:rsid w:val="001A18C8"/>
    <w:rsid w:val="001B2037"/>
    <w:rsid w:val="001B7A3C"/>
    <w:rsid w:val="001C3016"/>
    <w:rsid w:val="001C4471"/>
    <w:rsid w:val="001C61BC"/>
    <w:rsid w:val="001F6A20"/>
    <w:rsid w:val="002168FF"/>
    <w:rsid w:val="00256886"/>
    <w:rsid w:val="0026118D"/>
    <w:rsid w:val="00261EF7"/>
    <w:rsid w:val="00262EA4"/>
    <w:rsid w:val="00271EBF"/>
    <w:rsid w:val="002D1984"/>
    <w:rsid w:val="0031170B"/>
    <w:rsid w:val="003325AE"/>
    <w:rsid w:val="0033662F"/>
    <w:rsid w:val="0036586D"/>
    <w:rsid w:val="00373532"/>
    <w:rsid w:val="003A479F"/>
    <w:rsid w:val="003D0315"/>
    <w:rsid w:val="003D7A24"/>
    <w:rsid w:val="003E3456"/>
    <w:rsid w:val="003F1BE9"/>
    <w:rsid w:val="003F2051"/>
    <w:rsid w:val="0042224E"/>
    <w:rsid w:val="00424A85"/>
    <w:rsid w:val="00431EFB"/>
    <w:rsid w:val="0048072D"/>
    <w:rsid w:val="004E678C"/>
    <w:rsid w:val="00515CA6"/>
    <w:rsid w:val="00517C1E"/>
    <w:rsid w:val="00524869"/>
    <w:rsid w:val="0054583B"/>
    <w:rsid w:val="0055310F"/>
    <w:rsid w:val="00565A11"/>
    <w:rsid w:val="005725E9"/>
    <w:rsid w:val="00575B99"/>
    <w:rsid w:val="00584546"/>
    <w:rsid w:val="0058722D"/>
    <w:rsid w:val="005A448A"/>
    <w:rsid w:val="005D0CBF"/>
    <w:rsid w:val="005E5255"/>
    <w:rsid w:val="00613CE8"/>
    <w:rsid w:val="0063110E"/>
    <w:rsid w:val="00660124"/>
    <w:rsid w:val="006A1E64"/>
    <w:rsid w:val="006A48F1"/>
    <w:rsid w:val="006B4E1E"/>
    <w:rsid w:val="006F4C4B"/>
    <w:rsid w:val="006F5C62"/>
    <w:rsid w:val="00732119"/>
    <w:rsid w:val="007505A4"/>
    <w:rsid w:val="00772763"/>
    <w:rsid w:val="00783CE0"/>
    <w:rsid w:val="007D128C"/>
    <w:rsid w:val="007D29CE"/>
    <w:rsid w:val="007D66C8"/>
    <w:rsid w:val="007E089A"/>
    <w:rsid w:val="00810316"/>
    <w:rsid w:val="00825020"/>
    <w:rsid w:val="00870D53"/>
    <w:rsid w:val="00896C2E"/>
    <w:rsid w:val="009016FA"/>
    <w:rsid w:val="00931512"/>
    <w:rsid w:val="00931F6C"/>
    <w:rsid w:val="0094357E"/>
    <w:rsid w:val="009573BC"/>
    <w:rsid w:val="00974368"/>
    <w:rsid w:val="009C31EF"/>
    <w:rsid w:val="009D0ACB"/>
    <w:rsid w:val="009F6F90"/>
    <w:rsid w:val="00A052C8"/>
    <w:rsid w:val="00A11401"/>
    <w:rsid w:val="00A35060"/>
    <w:rsid w:val="00A72323"/>
    <w:rsid w:val="00A75FBF"/>
    <w:rsid w:val="00A83D11"/>
    <w:rsid w:val="00AB7C07"/>
    <w:rsid w:val="00AC0D73"/>
    <w:rsid w:val="00AE2527"/>
    <w:rsid w:val="00AE766A"/>
    <w:rsid w:val="00AE7B4E"/>
    <w:rsid w:val="00B0586C"/>
    <w:rsid w:val="00B10D94"/>
    <w:rsid w:val="00B26914"/>
    <w:rsid w:val="00B304F0"/>
    <w:rsid w:val="00B338F7"/>
    <w:rsid w:val="00B4500D"/>
    <w:rsid w:val="00BC2134"/>
    <w:rsid w:val="00BE0A31"/>
    <w:rsid w:val="00BE23DF"/>
    <w:rsid w:val="00BE31A4"/>
    <w:rsid w:val="00C25EBB"/>
    <w:rsid w:val="00C41891"/>
    <w:rsid w:val="00C548AD"/>
    <w:rsid w:val="00C6077A"/>
    <w:rsid w:val="00C65A11"/>
    <w:rsid w:val="00C66C29"/>
    <w:rsid w:val="00C87357"/>
    <w:rsid w:val="00CE2C7A"/>
    <w:rsid w:val="00CE2F12"/>
    <w:rsid w:val="00D04210"/>
    <w:rsid w:val="00D428AB"/>
    <w:rsid w:val="00D55EE0"/>
    <w:rsid w:val="00D65CA7"/>
    <w:rsid w:val="00D93E41"/>
    <w:rsid w:val="00D9450E"/>
    <w:rsid w:val="00D94D6E"/>
    <w:rsid w:val="00D96A29"/>
    <w:rsid w:val="00DA2F18"/>
    <w:rsid w:val="00DB593E"/>
    <w:rsid w:val="00DE0CED"/>
    <w:rsid w:val="00DE2F3B"/>
    <w:rsid w:val="00DF2454"/>
    <w:rsid w:val="00DF3607"/>
    <w:rsid w:val="00E2348A"/>
    <w:rsid w:val="00E34A39"/>
    <w:rsid w:val="00E37E3A"/>
    <w:rsid w:val="00E4280D"/>
    <w:rsid w:val="00E679F0"/>
    <w:rsid w:val="00EA4B52"/>
    <w:rsid w:val="00EB6201"/>
    <w:rsid w:val="00ED785A"/>
    <w:rsid w:val="00F01598"/>
    <w:rsid w:val="00F1404F"/>
    <w:rsid w:val="00F204FC"/>
    <w:rsid w:val="00F90002"/>
    <w:rsid w:val="00F9020B"/>
    <w:rsid w:val="00F90760"/>
    <w:rsid w:val="00F96B8C"/>
    <w:rsid w:val="00FD4986"/>
    <w:rsid w:val="00FE6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3BE9D"/>
  <w15:docId w15:val="{1EC6F900-04A3-42E0-A613-5BFDA151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rPr>
  </w:style>
  <w:style w:type="paragraph" w:styleId="Heading1">
    <w:name w:val="heading 1"/>
    <w:basedOn w:val="Normal"/>
    <w:link w:val="Heading1Char"/>
    <w:uiPriority w:val="1"/>
    <w:qFormat/>
    <w:pPr>
      <w:spacing w:line="533" w:lineRule="exact"/>
      <w:ind w:left="504" w:hanging="394"/>
      <w:outlineLvl w:val="0"/>
    </w:pPr>
    <w:rPr>
      <w:b/>
      <w:bCs/>
      <w:sz w:val="40"/>
      <w:szCs w:val="40"/>
    </w:rPr>
  </w:style>
  <w:style w:type="paragraph" w:styleId="Heading2">
    <w:name w:val="heading 2"/>
    <w:basedOn w:val="Normal"/>
    <w:link w:val="Heading2Char"/>
    <w:autoRedefine/>
    <w:uiPriority w:val="1"/>
    <w:qFormat/>
    <w:rsid w:val="00F90760"/>
    <w:pPr>
      <w:numPr>
        <w:ilvl w:val="1"/>
        <w:numId w:val="6"/>
      </w:numPr>
      <w:tabs>
        <w:tab w:val="left" w:pos="851"/>
      </w:tabs>
      <w:spacing w:before="159"/>
      <w:ind w:left="851" w:hanging="709"/>
      <w:jc w:val="both"/>
      <w:outlineLvl w:val="1"/>
    </w:pPr>
    <w:rPr>
      <w:rFonts w:ascii="Arial" w:hAnsi="Arial"/>
      <w:b/>
      <w:bCs/>
      <w:color w:val="2C4D9C"/>
      <w:sz w:val="32"/>
      <w:szCs w:val="32"/>
    </w:rPr>
  </w:style>
  <w:style w:type="paragraph" w:styleId="Heading3">
    <w:name w:val="heading 3"/>
    <w:basedOn w:val="Normal"/>
    <w:link w:val="Heading3Char"/>
    <w:uiPriority w:val="1"/>
    <w:qFormat/>
    <w:rsid w:val="000A16FA"/>
    <w:pPr>
      <w:numPr>
        <w:ilvl w:val="2"/>
        <w:numId w:val="6"/>
      </w:numPr>
      <w:tabs>
        <w:tab w:val="left" w:pos="778"/>
      </w:tabs>
      <w:ind w:hanging="668"/>
      <w:jc w:val="both"/>
      <w:outlineLvl w:val="2"/>
    </w:pPr>
    <w:rPr>
      <w:rFonts w:ascii="Arial" w:hAnsi="Arial"/>
      <w:b/>
      <w:bCs/>
      <w:color w:val="1F497D" w:themeColor="text2"/>
      <w:sz w:val="28"/>
      <w:szCs w:val="28"/>
    </w:rPr>
  </w:style>
  <w:style w:type="paragraph" w:styleId="Heading4">
    <w:name w:val="heading 4"/>
    <w:basedOn w:val="Normal"/>
    <w:link w:val="Heading4Char"/>
    <w:uiPriority w:val="1"/>
    <w:qFormat/>
    <w:pPr>
      <w:spacing w:before="107"/>
      <w:ind w:left="11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5"/>
      <w:ind w:left="385" w:hanging="275"/>
    </w:pPr>
    <w:rPr>
      <w:b/>
      <w:bCs/>
      <w:sz w:val="28"/>
      <w:szCs w:val="28"/>
    </w:rPr>
  </w:style>
  <w:style w:type="paragraph" w:styleId="TOC2">
    <w:name w:val="toc 2"/>
    <w:basedOn w:val="Normal"/>
    <w:uiPriority w:val="39"/>
    <w:qFormat/>
    <w:pPr>
      <w:spacing w:before="16"/>
      <w:ind w:left="541" w:hanging="431"/>
    </w:pPr>
    <w:rPr>
      <w:sz w:val="28"/>
      <w:szCs w:val="28"/>
    </w:rPr>
  </w:style>
  <w:style w:type="paragraph" w:styleId="TOC3">
    <w:name w:val="toc 3"/>
    <w:basedOn w:val="Normal"/>
    <w:uiPriority w:val="39"/>
    <w:qFormat/>
    <w:pPr>
      <w:spacing w:before="15"/>
      <w:ind w:left="1103" w:hanging="653"/>
    </w:pPr>
    <w:rPr>
      <w:sz w:val="28"/>
      <w:szCs w:val="28"/>
    </w:rPr>
  </w:style>
  <w:style w:type="paragraph" w:styleId="BodyText">
    <w:name w:val="Body Text"/>
    <w:basedOn w:val="Normal"/>
    <w:link w:val="BodyTextChar"/>
    <w:uiPriority w:val="1"/>
    <w:qFormat/>
    <w:pPr>
      <w:ind w:left="110"/>
    </w:pPr>
    <w:rPr>
      <w:sz w:val="24"/>
      <w:szCs w:val="24"/>
    </w:rPr>
  </w:style>
  <w:style w:type="paragraph" w:styleId="Title">
    <w:name w:val="Title"/>
    <w:basedOn w:val="Normal"/>
    <w:link w:val="TitleChar"/>
    <w:uiPriority w:val="1"/>
    <w:qFormat/>
    <w:pPr>
      <w:ind w:left="108" w:right="112"/>
      <w:jc w:val="center"/>
    </w:pPr>
    <w:rPr>
      <w:b/>
      <w:bCs/>
      <w:sz w:val="60"/>
      <w:szCs w:val="60"/>
    </w:rPr>
  </w:style>
  <w:style w:type="paragraph" w:styleId="ListParagraph">
    <w:name w:val="List Paragraph"/>
    <w:basedOn w:val="Normal"/>
    <w:uiPriority w:val="34"/>
    <w:qFormat/>
    <w:pPr>
      <w:ind w:left="279" w:hanging="169"/>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7D2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9CE"/>
    <w:rPr>
      <w:rFonts w:ascii="Segoe UI" w:eastAsia="Myriad Pro" w:hAnsi="Segoe UI" w:cs="Segoe UI"/>
      <w:sz w:val="18"/>
      <w:szCs w:val="18"/>
    </w:rPr>
  </w:style>
  <w:style w:type="character" w:styleId="CommentReference">
    <w:name w:val="annotation reference"/>
    <w:basedOn w:val="DefaultParagraphFont"/>
    <w:uiPriority w:val="99"/>
    <w:unhideWhenUsed/>
    <w:rsid w:val="00B338F7"/>
    <w:rPr>
      <w:sz w:val="16"/>
      <w:szCs w:val="16"/>
    </w:rPr>
  </w:style>
  <w:style w:type="paragraph" w:styleId="CommentText">
    <w:name w:val="annotation text"/>
    <w:basedOn w:val="Normal"/>
    <w:link w:val="CommentTextChar"/>
    <w:uiPriority w:val="99"/>
    <w:unhideWhenUsed/>
    <w:rsid w:val="00B338F7"/>
    <w:rPr>
      <w:sz w:val="20"/>
      <w:szCs w:val="20"/>
    </w:rPr>
  </w:style>
  <w:style w:type="character" w:customStyle="1" w:styleId="CommentTextChar">
    <w:name w:val="Comment Text Char"/>
    <w:basedOn w:val="DefaultParagraphFont"/>
    <w:link w:val="CommentText"/>
    <w:uiPriority w:val="99"/>
    <w:rsid w:val="00B338F7"/>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B338F7"/>
    <w:rPr>
      <w:b/>
      <w:bCs/>
    </w:rPr>
  </w:style>
  <w:style w:type="character" w:customStyle="1" w:styleId="CommentSubjectChar">
    <w:name w:val="Comment Subject Char"/>
    <w:basedOn w:val="CommentTextChar"/>
    <w:link w:val="CommentSubject"/>
    <w:uiPriority w:val="99"/>
    <w:semiHidden/>
    <w:rsid w:val="00B338F7"/>
    <w:rPr>
      <w:rFonts w:ascii="Myriad Pro" w:eastAsia="Myriad Pro" w:hAnsi="Myriad Pro" w:cs="Myriad Pro"/>
      <w:b/>
      <w:bCs/>
      <w:sz w:val="20"/>
      <w:szCs w:val="20"/>
    </w:rPr>
  </w:style>
  <w:style w:type="character" w:customStyle="1" w:styleId="Heading2Char">
    <w:name w:val="Heading 2 Char"/>
    <w:basedOn w:val="DefaultParagraphFont"/>
    <w:link w:val="Heading2"/>
    <w:uiPriority w:val="1"/>
    <w:rsid w:val="00F90760"/>
    <w:rPr>
      <w:rFonts w:ascii="Arial" w:eastAsia="Myriad Pro" w:hAnsi="Arial" w:cs="Myriad Pro"/>
      <w:b/>
      <w:bCs/>
      <w:color w:val="2C4D9C"/>
      <w:sz w:val="32"/>
      <w:szCs w:val="32"/>
    </w:rPr>
  </w:style>
  <w:style w:type="character" w:styleId="Hyperlink">
    <w:name w:val="Hyperlink"/>
    <w:basedOn w:val="DefaultParagraphFont"/>
    <w:uiPriority w:val="99"/>
    <w:unhideWhenUsed/>
    <w:rsid w:val="00AB7C07"/>
    <w:rPr>
      <w:color w:val="0000FF" w:themeColor="hyperlink"/>
      <w:u w:val="single"/>
    </w:rPr>
  </w:style>
  <w:style w:type="paragraph" w:styleId="TOCHeading">
    <w:name w:val="TOC Heading"/>
    <w:basedOn w:val="Heading1"/>
    <w:next w:val="Normal"/>
    <w:uiPriority w:val="39"/>
    <w:unhideWhenUsed/>
    <w:qFormat/>
    <w:rsid w:val="00C25EB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31170B"/>
    <w:pPr>
      <w:widowControl/>
      <w:autoSpaceDE/>
      <w:autoSpaceDN/>
    </w:pPr>
    <w:rPr>
      <w:rFonts w:ascii="Myriad Pro" w:eastAsia="Myriad Pro" w:hAnsi="Myriad Pro" w:cs="Myriad Pro"/>
    </w:rPr>
  </w:style>
  <w:style w:type="paragraph" w:styleId="Header">
    <w:name w:val="header"/>
    <w:basedOn w:val="Normal"/>
    <w:link w:val="HeaderChar"/>
    <w:uiPriority w:val="99"/>
    <w:unhideWhenUsed/>
    <w:rsid w:val="006F4C4B"/>
    <w:pPr>
      <w:tabs>
        <w:tab w:val="center" w:pos="4513"/>
        <w:tab w:val="right" w:pos="9026"/>
      </w:tabs>
    </w:pPr>
  </w:style>
  <w:style w:type="character" w:customStyle="1" w:styleId="HeaderChar">
    <w:name w:val="Header Char"/>
    <w:basedOn w:val="DefaultParagraphFont"/>
    <w:link w:val="Header"/>
    <w:uiPriority w:val="99"/>
    <w:rsid w:val="006F4C4B"/>
    <w:rPr>
      <w:rFonts w:ascii="Myriad Pro" w:eastAsia="Myriad Pro" w:hAnsi="Myriad Pro" w:cs="Myriad Pro"/>
    </w:rPr>
  </w:style>
  <w:style w:type="paragraph" w:styleId="Footer">
    <w:name w:val="footer"/>
    <w:basedOn w:val="Normal"/>
    <w:link w:val="FooterChar"/>
    <w:uiPriority w:val="99"/>
    <w:unhideWhenUsed/>
    <w:rsid w:val="006F4C4B"/>
    <w:pPr>
      <w:tabs>
        <w:tab w:val="center" w:pos="4513"/>
        <w:tab w:val="right" w:pos="9026"/>
      </w:tabs>
    </w:pPr>
  </w:style>
  <w:style w:type="character" w:customStyle="1" w:styleId="FooterChar">
    <w:name w:val="Footer Char"/>
    <w:basedOn w:val="DefaultParagraphFont"/>
    <w:link w:val="Footer"/>
    <w:uiPriority w:val="99"/>
    <w:rsid w:val="006F4C4B"/>
    <w:rPr>
      <w:rFonts w:ascii="Myriad Pro" w:eastAsia="Myriad Pro" w:hAnsi="Myriad Pro" w:cs="Myriad Pro"/>
    </w:rPr>
  </w:style>
  <w:style w:type="character" w:customStyle="1" w:styleId="BodyTextChar">
    <w:name w:val="Body Text Char"/>
    <w:basedOn w:val="DefaultParagraphFont"/>
    <w:link w:val="BodyText"/>
    <w:uiPriority w:val="1"/>
    <w:rsid w:val="00A11401"/>
    <w:rPr>
      <w:rFonts w:ascii="Myriad Pro" w:eastAsia="Myriad Pro" w:hAnsi="Myriad Pro" w:cs="Myriad Pro"/>
      <w:sz w:val="24"/>
      <w:szCs w:val="24"/>
    </w:rPr>
  </w:style>
  <w:style w:type="character" w:customStyle="1" w:styleId="Heading1Char">
    <w:name w:val="Heading 1 Char"/>
    <w:basedOn w:val="DefaultParagraphFont"/>
    <w:link w:val="Heading1"/>
    <w:uiPriority w:val="1"/>
    <w:rsid w:val="00B0586C"/>
    <w:rPr>
      <w:rFonts w:ascii="Myriad Pro" w:eastAsia="Myriad Pro" w:hAnsi="Myriad Pro" w:cs="Myriad Pro"/>
      <w:b/>
      <w:bCs/>
      <w:sz w:val="40"/>
      <w:szCs w:val="40"/>
    </w:rPr>
  </w:style>
  <w:style w:type="character" w:customStyle="1" w:styleId="Heading3Char">
    <w:name w:val="Heading 3 Char"/>
    <w:basedOn w:val="DefaultParagraphFont"/>
    <w:link w:val="Heading3"/>
    <w:uiPriority w:val="1"/>
    <w:rsid w:val="000A16FA"/>
    <w:rPr>
      <w:rFonts w:ascii="Arial" w:eastAsia="Myriad Pro" w:hAnsi="Arial" w:cs="Myriad Pro"/>
      <w:b/>
      <w:bCs/>
      <w:color w:val="1F497D" w:themeColor="text2"/>
      <w:sz w:val="28"/>
      <w:szCs w:val="28"/>
    </w:rPr>
  </w:style>
  <w:style w:type="character" w:customStyle="1" w:styleId="Heading4Char">
    <w:name w:val="Heading 4 Char"/>
    <w:basedOn w:val="DefaultParagraphFont"/>
    <w:link w:val="Heading4"/>
    <w:uiPriority w:val="1"/>
    <w:rsid w:val="00B0586C"/>
    <w:rPr>
      <w:rFonts w:ascii="Myriad Pro" w:eastAsia="Myriad Pro" w:hAnsi="Myriad Pro" w:cs="Myriad Pro"/>
      <w:b/>
      <w:bCs/>
      <w:sz w:val="24"/>
      <w:szCs w:val="24"/>
    </w:rPr>
  </w:style>
  <w:style w:type="character" w:customStyle="1" w:styleId="TitleChar">
    <w:name w:val="Title Char"/>
    <w:basedOn w:val="DefaultParagraphFont"/>
    <w:link w:val="Title"/>
    <w:uiPriority w:val="1"/>
    <w:rsid w:val="00B0586C"/>
    <w:rPr>
      <w:rFonts w:ascii="Myriad Pro" w:eastAsia="Myriad Pro" w:hAnsi="Myriad Pro" w:cs="Myriad Pro"/>
      <w:b/>
      <w:bCs/>
      <w:sz w:val="60"/>
      <w:szCs w:val="60"/>
    </w:rPr>
  </w:style>
  <w:style w:type="character" w:styleId="FollowedHyperlink">
    <w:name w:val="FollowedHyperlink"/>
    <w:basedOn w:val="DefaultParagraphFont"/>
    <w:uiPriority w:val="99"/>
    <w:semiHidden/>
    <w:unhideWhenUsed/>
    <w:rsid w:val="00B0586C"/>
    <w:rPr>
      <w:color w:val="800080" w:themeColor="followedHyperlink"/>
      <w:u w:val="single"/>
    </w:rPr>
  </w:style>
  <w:style w:type="character" w:customStyle="1" w:styleId="UnresolvedMention">
    <w:name w:val="Unresolved Mention"/>
    <w:basedOn w:val="DefaultParagraphFont"/>
    <w:uiPriority w:val="99"/>
    <w:semiHidden/>
    <w:unhideWhenUsed/>
    <w:rsid w:val="00DE2F3B"/>
    <w:rPr>
      <w:color w:val="605E5C"/>
      <w:shd w:val="clear" w:color="auto" w:fill="E1DFDD"/>
    </w:rPr>
  </w:style>
  <w:style w:type="paragraph" w:styleId="FootnoteText">
    <w:name w:val="footnote text"/>
    <w:basedOn w:val="Normal"/>
    <w:link w:val="FootnoteTextChar"/>
    <w:uiPriority w:val="99"/>
    <w:semiHidden/>
    <w:unhideWhenUsed/>
    <w:rsid w:val="001B2037"/>
    <w:rPr>
      <w:sz w:val="20"/>
      <w:szCs w:val="20"/>
    </w:rPr>
  </w:style>
  <w:style w:type="character" w:customStyle="1" w:styleId="FootnoteTextChar">
    <w:name w:val="Footnote Text Char"/>
    <w:basedOn w:val="DefaultParagraphFont"/>
    <w:link w:val="FootnoteText"/>
    <w:uiPriority w:val="99"/>
    <w:semiHidden/>
    <w:rsid w:val="001B2037"/>
    <w:rPr>
      <w:rFonts w:ascii="Myriad Pro" w:eastAsia="Myriad Pro" w:hAnsi="Myriad Pro" w:cs="Myriad Pro"/>
      <w:sz w:val="20"/>
      <w:szCs w:val="20"/>
    </w:rPr>
  </w:style>
  <w:style w:type="character" w:styleId="FootnoteReference">
    <w:name w:val="footnote reference"/>
    <w:basedOn w:val="DefaultParagraphFont"/>
    <w:uiPriority w:val="99"/>
    <w:semiHidden/>
    <w:unhideWhenUsed/>
    <w:rsid w:val="001B20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nic-naric.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ic-naric.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R90@europarl.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S-APPLY4EPContacts@europarl.europa.eu" TargetMode="External"/><Relationship Id="rId5" Type="http://schemas.openxmlformats.org/officeDocument/2006/relationships/webSettings" Target="webSettings.xml"/><Relationship Id="rId15" Type="http://schemas.openxmlformats.org/officeDocument/2006/relationships/hyperlink" Target="https://europa.eu/europass/sv/common-european-framework-reference-language-skills" TargetMode="External"/><Relationship Id="rId10" Type="http://schemas.openxmlformats.org/officeDocument/2006/relationships/hyperlink" Target="https://apply4ep.gestmax.eu/search/index/lang/sv_S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nic-naric.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ata.europa.eu/eli/reg/2021/1163/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CBD95-F647-4043-AD42-3E4ACE69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6769</Words>
  <Characters>38584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Guide for candidates for the Positive Action Programme 2024</vt:lpstr>
    </vt:vector>
  </TitlesOfParts>
  <Company>European Parliament</Company>
  <LinksUpToDate>false</LinksUpToDate>
  <CharactersWithSpaces>45263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candidates for the Positive Action Programme 2024</dc:title>
  <dc:creator>European Parliament</dc:creator>
  <cp:lastModifiedBy>EKERAM Lena</cp:lastModifiedBy>
  <cp:revision>2</cp:revision>
  <cp:lastPrinted>2024-07-16T10:37:00Z</cp:lastPrinted>
  <dcterms:created xsi:type="dcterms:W3CDTF">2025-04-24T13:27:00Z</dcterms:created>
  <dcterms:modified xsi:type="dcterms:W3CDTF">2025-04-24T13:27:00Z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SV</vt:lpwstr>
  </property>
  <property fmtid="{D5CDD505-2E9C-101B-9397-08002B2CF9AE}" pid="3" name="Created">
    <vt:filetime>2024-01-18T00:00:00Z</vt:filetime>
  </property>
  <property fmtid="{D5CDD505-2E9C-101B-9397-08002B2CF9AE}" pid="4" name="Creator">
    <vt:lpwstr>Adobe InDesign 17.3 (Macintosh)</vt:lpwstr>
  </property>
  <property fmtid="{D5CDD505-2E9C-101B-9397-08002B2CF9AE}" pid="5" name="LastSaved">
    <vt:filetime>2024-01-18T00:00:00Z</vt:filetime>
  </property>
  <property fmtid="{D5CDD505-2E9C-101B-9397-08002B2CF9AE}" pid="6" name="Producer">
    <vt:lpwstr>Adobe PDF Library 16.0.7</vt:lpwstr>
  </property>
  <property fmtid="{D5CDD505-2E9C-101B-9397-08002B2CF9AE}" pid="7" name="SDLStudio">
    <vt:lpwstr>YES</vt:lpwstr>
  </property>
</Properties>
</file>