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AD7ED44" w:rsidR="00133E45" w:rsidRPr="000C1EAC" w:rsidRDefault="007D29CE" w:rsidP="00825020">
      <w:pPr>
        <w:pStyle w:val="BodyText"/>
        <w:spacing w:after="4000"/>
        <w:ind w:left="8777"/>
        <w:rPr>
          <w:rFonts w:ascii="Times New Roman"/>
          <w:sz w:val="20"/>
        </w:rPr>
      </w:pPr>
      <w:r>
        <w:rPr>
          <w:rFonts w:ascii="Times New Roman"/>
          <w:noProof/>
          <w:sz w:val="20"/>
          <w:lang w:val="en-GB" w:eastAsia="en-GB"/>
        </w:rPr>
        <w:drawing>
          <wp:inline distT="0" distB="0" distL="0" distR="0" wp14:anchorId="170D0F5E" wp14:editId="7E5C63DC">
            <wp:extent cx="1172210" cy="981075"/>
            <wp:effectExtent l="0" t="0" r="0" b="0"/>
            <wp:docPr id="1" name="Image 1" descr="Eiropas Parlamenta logoti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5608" cy="992288"/>
                    </a:xfrm>
                    <a:prstGeom prst="rect">
                      <a:avLst/>
                    </a:prstGeom>
                  </pic:spPr>
                </pic:pic>
              </a:graphicData>
            </a:graphic>
          </wp:inline>
        </w:drawing>
      </w:r>
    </w:p>
    <w:p w14:paraId="433D6BF4" w14:textId="1E14CA16" w:rsidR="00133E45" w:rsidRPr="00825020" w:rsidRDefault="007D29CE" w:rsidP="00DB6844">
      <w:pPr>
        <w:pStyle w:val="Title"/>
        <w:ind w:left="0" w:right="113"/>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color w:val="2C4D9C"/>
        </w:rPr>
        <w:t>Rokasgrāmata kandidātiem(-ēm), kas piesakās dalībai Eiropas Parlamenta rīkotajās atlases procedūrās</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465568"/>
      <w:r>
        <w:rPr>
          <w:rFonts w:ascii="Arial" w:hAnsi="Arial"/>
          <w:color w:val="2C4D9C"/>
        </w:rPr>
        <w:lastRenderedPageBreak/>
        <w:t>SATURA RĀDĪTĀJS</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28F3A537" w14:textId="3F00B2C4" w:rsidR="00A12071"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65568" w:history="1">
            <w:r w:rsidR="00A12071" w:rsidRPr="002E1B8D">
              <w:rPr>
                <w:rStyle w:val="Hyperlink"/>
                <w:rFonts w:ascii="Arial" w:hAnsi="Arial"/>
                <w:noProof/>
              </w:rPr>
              <w:t>SATURA RĀDĪTĀJS</w:t>
            </w:r>
            <w:r w:rsidR="00A12071">
              <w:rPr>
                <w:noProof/>
                <w:webHidden/>
              </w:rPr>
              <w:tab/>
            </w:r>
            <w:r w:rsidR="00A12071">
              <w:rPr>
                <w:noProof/>
                <w:webHidden/>
              </w:rPr>
              <w:fldChar w:fldCharType="begin"/>
            </w:r>
            <w:r w:rsidR="00A12071">
              <w:rPr>
                <w:noProof/>
                <w:webHidden/>
              </w:rPr>
              <w:instrText xml:space="preserve"> PAGEREF _Toc196465568 \h </w:instrText>
            </w:r>
            <w:r w:rsidR="00A12071">
              <w:rPr>
                <w:noProof/>
                <w:webHidden/>
              </w:rPr>
            </w:r>
            <w:r w:rsidR="00A12071">
              <w:rPr>
                <w:noProof/>
                <w:webHidden/>
              </w:rPr>
              <w:fldChar w:fldCharType="separate"/>
            </w:r>
            <w:r w:rsidR="00A12071">
              <w:rPr>
                <w:noProof/>
                <w:webHidden/>
              </w:rPr>
              <w:t>2</w:t>
            </w:r>
            <w:r w:rsidR="00A12071">
              <w:rPr>
                <w:noProof/>
                <w:webHidden/>
              </w:rPr>
              <w:fldChar w:fldCharType="end"/>
            </w:r>
          </w:hyperlink>
        </w:p>
        <w:p w14:paraId="2615FB56" w14:textId="5BB7BA08" w:rsidR="00A12071" w:rsidRDefault="009C7BA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69" w:history="1">
            <w:r w:rsidR="00A12071" w:rsidRPr="002E1B8D">
              <w:rPr>
                <w:rStyle w:val="Hyperlink"/>
                <w:rFonts w:ascii="Arial" w:hAnsi="Arial" w:cs="Arial"/>
                <w:noProof/>
                <w:spacing w:val="-4"/>
                <w:lang w:val="en-US"/>
              </w:rPr>
              <w:t>1.</w:t>
            </w:r>
            <w:r w:rsidR="00A12071">
              <w:rPr>
                <w:rFonts w:asciiTheme="minorHAnsi" w:eastAsiaTheme="minorEastAsia" w:hAnsiTheme="minorHAnsi" w:cstheme="minorBidi"/>
                <w:b w:val="0"/>
                <w:bCs w:val="0"/>
                <w:noProof/>
                <w:kern w:val="2"/>
                <w:sz w:val="22"/>
                <w:szCs w:val="22"/>
                <w:lang w:val="en-GB" w:eastAsia="en-GB"/>
                <w14:ligatures w14:val="standardContextual"/>
              </w:rPr>
              <w:tab/>
            </w:r>
            <w:r w:rsidR="00A12071" w:rsidRPr="002E1B8D">
              <w:rPr>
                <w:rStyle w:val="Hyperlink"/>
                <w:rFonts w:ascii="Arial" w:hAnsi="Arial"/>
                <w:noProof/>
              </w:rPr>
              <w:t>IEVADS</w:t>
            </w:r>
            <w:r w:rsidR="00A12071">
              <w:rPr>
                <w:noProof/>
                <w:webHidden/>
              </w:rPr>
              <w:tab/>
            </w:r>
            <w:r w:rsidR="00A12071">
              <w:rPr>
                <w:noProof/>
                <w:webHidden/>
              </w:rPr>
              <w:fldChar w:fldCharType="begin"/>
            </w:r>
            <w:r w:rsidR="00A12071">
              <w:rPr>
                <w:noProof/>
                <w:webHidden/>
              </w:rPr>
              <w:instrText xml:space="preserve"> PAGEREF _Toc196465569 \h </w:instrText>
            </w:r>
            <w:r w:rsidR="00A12071">
              <w:rPr>
                <w:noProof/>
                <w:webHidden/>
              </w:rPr>
            </w:r>
            <w:r w:rsidR="00A12071">
              <w:rPr>
                <w:noProof/>
                <w:webHidden/>
              </w:rPr>
              <w:fldChar w:fldCharType="separate"/>
            </w:r>
            <w:r w:rsidR="00A12071">
              <w:rPr>
                <w:noProof/>
                <w:webHidden/>
              </w:rPr>
              <w:t>3</w:t>
            </w:r>
            <w:r w:rsidR="00A12071">
              <w:rPr>
                <w:noProof/>
                <w:webHidden/>
              </w:rPr>
              <w:fldChar w:fldCharType="end"/>
            </w:r>
          </w:hyperlink>
        </w:p>
        <w:p w14:paraId="3457C93E" w14:textId="05386377" w:rsidR="00A12071" w:rsidRDefault="009C7BA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70" w:history="1">
            <w:r w:rsidR="00A12071" w:rsidRPr="002E1B8D">
              <w:rPr>
                <w:rStyle w:val="Hyperlink"/>
                <w:rFonts w:ascii="Arial" w:hAnsi="Arial" w:cs="Arial"/>
                <w:noProof/>
                <w:spacing w:val="-4"/>
                <w:lang w:val="en-US"/>
              </w:rPr>
              <w:t>2.</w:t>
            </w:r>
            <w:r w:rsidR="00A12071">
              <w:rPr>
                <w:rFonts w:asciiTheme="minorHAnsi" w:eastAsiaTheme="minorEastAsia" w:hAnsiTheme="minorHAnsi" w:cstheme="minorBidi"/>
                <w:b w:val="0"/>
                <w:bCs w:val="0"/>
                <w:noProof/>
                <w:kern w:val="2"/>
                <w:sz w:val="22"/>
                <w:szCs w:val="22"/>
                <w:lang w:val="en-GB" w:eastAsia="en-GB"/>
                <w14:ligatures w14:val="standardContextual"/>
              </w:rPr>
              <w:tab/>
            </w:r>
            <w:r w:rsidR="00A12071" w:rsidRPr="002E1B8D">
              <w:rPr>
                <w:rStyle w:val="Hyperlink"/>
                <w:rFonts w:ascii="Arial" w:hAnsi="Arial"/>
                <w:noProof/>
              </w:rPr>
              <w:t>KĀ PIETEIKTIES?</w:t>
            </w:r>
            <w:r w:rsidR="00A12071">
              <w:rPr>
                <w:noProof/>
                <w:webHidden/>
              </w:rPr>
              <w:tab/>
            </w:r>
            <w:r w:rsidR="00A12071">
              <w:rPr>
                <w:noProof/>
                <w:webHidden/>
              </w:rPr>
              <w:fldChar w:fldCharType="begin"/>
            </w:r>
            <w:r w:rsidR="00A12071">
              <w:rPr>
                <w:noProof/>
                <w:webHidden/>
              </w:rPr>
              <w:instrText xml:space="preserve"> PAGEREF _Toc196465570 \h </w:instrText>
            </w:r>
            <w:r w:rsidR="00A12071">
              <w:rPr>
                <w:noProof/>
                <w:webHidden/>
              </w:rPr>
            </w:r>
            <w:r w:rsidR="00A12071">
              <w:rPr>
                <w:noProof/>
                <w:webHidden/>
              </w:rPr>
              <w:fldChar w:fldCharType="separate"/>
            </w:r>
            <w:r w:rsidR="00A12071">
              <w:rPr>
                <w:noProof/>
                <w:webHidden/>
              </w:rPr>
              <w:t>3</w:t>
            </w:r>
            <w:r w:rsidR="00A12071">
              <w:rPr>
                <w:noProof/>
                <w:webHidden/>
              </w:rPr>
              <w:fldChar w:fldCharType="end"/>
            </w:r>
          </w:hyperlink>
        </w:p>
        <w:p w14:paraId="26D00F70" w14:textId="05D2EBFE"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1" w:history="1">
            <w:r w:rsidR="00A12071" w:rsidRPr="002E1B8D">
              <w:rPr>
                <w:rStyle w:val="Hyperlink"/>
                <w:rFonts w:ascii="Arial" w:hAnsi="Arial"/>
                <w:noProof/>
              </w:rPr>
              <w:t>2.1. Vispārīga informācija</w:t>
            </w:r>
            <w:r w:rsidR="00A12071">
              <w:rPr>
                <w:noProof/>
                <w:webHidden/>
              </w:rPr>
              <w:tab/>
            </w:r>
            <w:r w:rsidR="00A12071">
              <w:rPr>
                <w:noProof/>
                <w:webHidden/>
              </w:rPr>
              <w:fldChar w:fldCharType="begin"/>
            </w:r>
            <w:r w:rsidR="00A12071">
              <w:rPr>
                <w:noProof/>
                <w:webHidden/>
              </w:rPr>
              <w:instrText xml:space="preserve"> PAGEREF _Toc196465571 \h </w:instrText>
            </w:r>
            <w:r w:rsidR="00A12071">
              <w:rPr>
                <w:noProof/>
                <w:webHidden/>
              </w:rPr>
            </w:r>
            <w:r w:rsidR="00A12071">
              <w:rPr>
                <w:noProof/>
                <w:webHidden/>
              </w:rPr>
              <w:fldChar w:fldCharType="separate"/>
            </w:r>
            <w:r w:rsidR="00A12071">
              <w:rPr>
                <w:noProof/>
                <w:webHidden/>
              </w:rPr>
              <w:t>3</w:t>
            </w:r>
            <w:r w:rsidR="00A12071">
              <w:rPr>
                <w:noProof/>
                <w:webHidden/>
              </w:rPr>
              <w:fldChar w:fldCharType="end"/>
            </w:r>
          </w:hyperlink>
        </w:p>
        <w:p w14:paraId="16ED1335" w14:textId="208DD596"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2" w:history="1">
            <w:r w:rsidR="00A12071" w:rsidRPr="002E1B8D">
              <w:rPr>
                <w:rStyle w:val="Hyperlink"/>
                <w:rFonts w:ascii="Arial" w:hAnsi="Arial"/>
                <w:noProof/>
              </w:rPr>
              <w:t>2.2. Kā iesniegt pilnīgu pieteikumu?</w:t>
            </w:r>
            <w:r w:rsidR="00A12071">
              <w:rPr>
                <w:noProof/>
                <w:webHidden/>
              </w:rPr>
              <w:tab/>
            </w:r>
            <w:r w:rsidR="00A12071">
              <w:rPr>
                <w:noProof/>
                <w:webHidden/>
              </w:rPr>
              <w:fldChar w:fldCharType="begin"/>
            </w:r>
            <w:r w:rsidR="00A12071">
              <w:rPr>
                <w:noProof/>
                <w:webHidden/>
              </w:rPr>
              <w:instrText xml:space="preserve"> PAGEREF _Toc196465572 \h </w:instrText>
            </w:r>
            <w:r w:rsidR="00A12071">
              <w:rPr>
                <w:noProof/>
                <w:webHidden/>
              </w:rPr>
            </w:r>
            <w:r w:rsidR="00A12071">
              <w:rPr>
                <w:noProof/>
                <w:webHidden/>
              </w:rPr>
              <w:fldChar w:fldCharType="separate"/>
            </w:r>
            <w:r w:rsidR="00A12071">
              <w:rPr>
                <w:noProof/>
                <w:webHidden/>
              </w:rPr>
              <w:t>3</w:t>
            </w:r>
            <w:r w:rsidR="00A12071">
              <w:rPr>
                <w:noProof/>
                <w:webHidden/>
              </w:rPr>
              <w:fldChar w:fldCharType="end"/>
            </w:r>
          </w:hyperlink>
        </w:p>
        <w:p w14:paraId="200691BA" w14:textId="510E4051" w:rsidR="00A12071" w:rsidRDefault="009C7BA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3" w:history="1">
            <w:r w:rsidR="00A12071" w:rsidRPr="002E1B8D">
              <w:rPr>
                <w:rStyle w:val="Hyperlink"/>
                <w:noProof/>
              </w:rPr>
              <w:t>2.2.1.</w:t>
            </w:r>
            <w:r w:rsidR="00A12071" w:rsidRPr="002E1B8D">
              <w:rPr>
                <w:rStyle w:val="Hyperlink"/>
                <w:rFonts w:ascii="Arial" w:hAnsi="Arial"/>
                <w:noProof/>
              </w:rPr>
              <w:t xml:space="preserve"> Saprātīgi pielāgojumi</w:t>
            </w:r>
            <w:r w:rsidR="00A12071">
              <w:rPr>
                <w:noProof/>
                <w:webHidden/>
              </w:rPr>
              <w:tab/>
            </w:r>
            <w:r w:rsidR="00A12071">
              <w:rPr>
                <w:noProof/>
                <w:webHidden/>
              </w:rPr>
              <w:fldChar w:fldCharType="begin"/>
            </w:r>
            <w:r w:rsidR="00A12071">
              <w:rPr>
                <w:noProof/>
                <w:webHidden/>
              </w:rPr>
              <w:instrText xml:space="preserve"> PAGEREF _Toc196465573 \h </w:instrText>
            </w:r>
            <w:r w:rsidR="00A12071">
              <w:rPr>
                <w:noProof/>
                <w:webHidden/>
              </w:rPr>
            </w:r>
            <w:r w:rsidR="00A12071">
              <w:rPr>
                <w:noProof/>
                <w:webHidden/>
              </w:rPr>
              <w:fldChar w:fldCharType="separate"/>
            </w:r>
            <w:r w:rsidR="00A12071">
              <w:rPr>
                <w:noProof/>
                <w:webHidden/>
              </w:rPr>
              <w:t>4</w:t>
            </w:r>
            <w:r w:rsidR="00A12071">
              <w:rPr>
                <w:noProof/>
                <w:webHidden/>
              </w:rPr>
              <w:fldChar w:fldCharType="end"/>
            </w:r>
          </w:hyperlink>
        </w:p>
        <w:p w14:paraId="37114C43" w14:textId="4C46BBD1"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4" w:history="1">
            <w:r w:rsidR="00A12071" w:rsidRPr="002E1B8D">
              <w:rPr>
                <w:rStyle w:val="Hyperlink"/>
                <w:rFonts w:ascii="Arial" w:hAnsi="Arial"/>
                <w:noProof/>
              </w:rPr>
              <w:t>2.3. Kādi apliecinošie dokumenti jāpievieno pieteikumam?</w:t>
            </w:r>
            <w:r w:rsidR="00A12071">
              <w:rPr>
                <w:noProof/>
                <w:webHidden/>
              </w:rPr>
              <w:tab/>
            </w:r>
            <w:r w:rsidR="00A12071">
              <w:rPr>
                <w:noProof/>
                <w:webHidden/>
              </w:rPr>
              <w:fldChar w:fldCharType="begin"/>
            </w:r>
            <w:r w:rsidR="00A12071">
              <w:rPr>
                <w:noProof/>
                <w:webHidden/>
              </w:rPr>
              <w:instrText xml:space="preserve"> PAGEREF _Toc196465574 \h </w:instrText>
            </w:r>
            <w:r w:rsidR="00A12071">
              <w:rPr>
                <w:noProof/>
                <w:webHidden/>
              </w:rPr>
            </w:r>
            <w:r w:rsidR="00A12071">
              <w:rPr>
                <w:noProof/>
                <w:webHidden/>
              </w:rPr>
              <w:fldChar w:fldCharType="separate"/>
            </w:r>
            <w:r w:rsidR="00A12071">
              <w:rPr>
                <w:noProof/>
                <w:webHidden/>
              </w:rPr>
              <w:t>4</w:t>
            </w:r>
            <w:r w:rsidR="00A12071">
              <w:rPr>
                <w:noProof/>
                <w:webHidden/>
              </w:rPr>
              <w:fldChar w:fldCharType="end"/>
            </w:r>
          </w:hyperlink>
        </w:p>
        <w:p w14:paraId="2DA768F4" w14:textId="3D3AC273" w:rsidR="00A12071" w:rsidRDefault="009C7BA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5" w:history="1">
            <w:r w:rsidR="00A12071" w:rsidRPr="002E1B8D">
              <w:rPr>
                <w:rStyle w:val="Hyperlink"/>
                <w:noProof/>
              </w:rPr>
              <w:t>2.3.1.</w:t>
            </w:r>
            <w:r w:rsidR="00A12071" w:rsidRPr="002E1B8D">
              <w:rPr>
                <w:rStyle w:val="Hyperlink"/>
                <w:rFonts w:ascii="Arial" w:hAnsi="Arial"/>
                <w:noProof/>
              </w:rPr>
              <w:t xml:space="preserve"> Vispārīga informācija</w:t>
            </w:r>
            <w:r w:rsidR="00A12071">
              <w:rPr>
                <w:noProof/>
                <w:webHidden/>
              </w:rPr>
              <w:tab/>
            </w:r>
            <w:r w:rsidR="00A12071">
              <w:rPr>
                <w:noProof/>
                <w:webHidden/>
              </w:rPr>
              <w:fldChar w:fldCharType="begin"/>
            </w:r>
            <w:r w:rsidR="00A12071">
              <w:rPr>
                <w:noProof/>
                <w:webHidden/>
              </w:rPr>
              <w:instrText xml:space="preserve"> PAGEREF _Toc196465575 \h </w:instrText>
            </w:r>
            <w:r w:rsidR="00A12071">
              <w:rPr>
                <w:noProof/>
                <w:webHidden/>
              </w:rPr>
            </w:r>
            <w:r w:rsidR="00A12071">
              <w:rPr>
                <w:noProof/>
                <w:webHidden/>
              </w:rPr>
              <w:fldChar w:fldCharType="separate"/>
            </w:r>
            <w:r w:rsidR="00A12071">
              <w:rPr>
                <w:noProof/>
                <w:webHidden/>
              </w:rPr>
              <w:t>4</w:t>
            </w:r>
            <w:r w:rsidR="00A12071">
              <w:rPr>
                <w:noProof/>
                <w:webHidden/>
              </w:rPr>
              <w:fldChar w:fldCharType="end"/>
            </w:r>
          </w:hyperlink>
        </w:p>
        <w:p w14:paraId="0A721E7A" w14:textId="55AF1552" w:rsidR="00A12071" w:rsidRDefault="009C7BA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6" w:history="1">
            <w:r w:rsidR="00A12071" w:rsidRPr="002E1B8D">
              <w:rPr>
                <w:rStyle w:val="Hyperlink"/>
                <w:noProof/>
              </w:rPr>
              <w:t>2.3.2.</w:t>
            </w:r>
            <w:r w:rsidR="00A12071" w:rsidRPr="002E1B8D">
              <w:rPr>
                <w:rStyle w:val="Hyperlink"/>
                <w:rFonts w:ascii="Arial" w:hAnsi="Arial"/>
                <w:noProof/>
              </w:rPr>
              <w:t xml:space="preserve"> Atbilstību vispārīgajiem dalības nosacījumiem apliecinošie dokumenti</w:t>
            </w:r>
            <w:r w:rsidR="00A12071">
              <w:rPr>
                <w:noProof/>
                <w:webHidden/>
              </w:rPr>
              <w:tab/>
            </w:r>
            <w:r w:rsidR="00A12071">
              <w:rPr>
                <w:noProof/>
                <w:webHidden/>
              </w:rPr>
              <w:fldChar w:fldCharType="begin"/>
            </w:r>
            <w:r w:rsidR="00A12071">
              <w:rPr>
                <w:noProof/>
                <w:webHidden/>
              </w:rPr>
              <w:instrText xml:space="preserve"> PAGEREF _Toc196465576 \h </w:instrText>
            </w:r>
            <w:r w:rsidR="00A12071">
              <w:rPr>
                <w:noProof/>
                <w:webHidden/>
              </w:rPr>
            </w:r>
            <w:r w:rsidR="00A12071">
              <w:rPr>
                <w:noProof/>
                <w:webHidden/>
              </w:rPr>
              <w:fldChar w:fldCharType="separate"/>
            </w:r>
            <w:r w:rsidR="00A12071">
              <w:rPr>
                <w:noProof/>
                <w:webHidden/>
              </w:rPr>
              <w:t>5</w:t>
            </w:r>
            <w:r w:rsidR="00A12071">
              <w:rPr>
                <w:noProof/>
                <w:webHidden/>
              </w:rPr>
              <w:fldChar w:fldCharType="end"/>
            </w:r>
          </w:hyperlink>
        </w:p>
        <w:p w14:paraId="5707ECE2" w14:textId="50964C34" w:rsidR="00A12071" w:rsidRDefault="009C7BA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7" w:history="1">
            <w:r w:rsidR="00A12071" w:rsidRPr="002E1B8D">
              <w:rPr>
                <w:rStyle w:val="Hyperlink"/>
                <w:noProof/>
              </w:rPr>
              <w:t>2.3.3.</w:t>
            </w:r>
            <w:r w:rsidR="00A12071" w:rsidRPr="002E1B8D">
              <w:rPr>
                <w:rStyle w:val="Hyperlink"/>
                <w:rFonts w:ascii="Arial" w:hAnsi="Arial"/>
                <w:noProof/>
              </w:rPr>
              <w:t xml:space="preserve"> Atbilstību īpašajiem dalības nosacījumiem apliecinošie dokumenti</w:t>
            </w:r>
            <w:r w:rsidR="00A12071">
              <w:rPr>
                <w:noProof/>
                <w:webHidden/>
              </w:rPr>
              <w:tab/>
            </w:r>
            <w:r w:rsidR="00A12071">
              <w:rPr>
                <w:noProof/>
                <w:webHidden/>
              </w:rPr>
              <w:fldChar w:fldCharType="begin"/>
            </w:r>
            <w:r w:rsidR="00A12071">
              <w:rPr>
                <w:noProof/>
                <w:webHidden/>
              </w:rPr>
              <w:instrText xml:space="preserve"> PAGEREF _Toc196465577 \h </w:instrText>
            </w:r>
            <w:r w:rsidR="00A12071">
              <w:rPr>
                <w:noProof/>
                <w:webHidden/>
              </w:rPr>
            </w:r>
            <w:r w:rsidR="00A12071">
              <w:rPr>
                <w:noProof/>
                <w:webHidden/>
              </w:rPr>
              <w:fldChar w:fldCharType="separate"/>
            </w:r>
            <w:r w:rsidR="00A12071">
              <w:rPr>
                <w:noProof/>
                <w:webHidden/>
              </w:rPr>
              <w:t>5</w:t>
            </w:r>
            <w:r w:rsidR="00A12071">
              <w:rPr>
                <w:noProof/>
                <w:webHidden/>
              </w:rPr>
              <w:fldChar w:fldCharType="end"/>
            </w:r>
          </w:hyperlink>
        </w:p>
        <w:p w14:paraId="66178DA4" w14:textId="5E35792E" w:rsidR="00A12071" w:rsidRDefault="009C7BA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8" w:history="1">
            <w:r w:rsidR="00A12071" w:rsidRPr="002E1B8D">
              <w:rPr>
                <w:rStyle w:val="Hyperlink"/>
                <w:rFonts w:ascii="Arial" w:hAnsi="Arial"/>
                <w:noProof/>
              </w:rPr>
              <w:t>Diplomi un/vai citi apliecinājumi par pabeigtām mācībām</w:t>
            </w:r>
            <w:r w:rsidR="00A12071">
              <w:rPr>
                <w:noProof/>
                <w:webHidden/>
              </w:rPr>
              <w:tab/>
            </w:r>
            <w:r w:rsidR="00A12071">
              <w:rPr>
                <w:noProof/>
                <w:webHidden/>
              </w:rPr>
              <w:fldChar w:fldCharType="begin"/>
            </w:r>
            <w:r w:rsidR="00A12071">
              <w:rPr>
                <w:noProof/>
                <w:webHidden/>
              </w:rPr>
              <w:instrText xml:space="preserve"> PAGEREF _Toc196465578 \h </w:instrText>
            </w:r>
            <w:r w:rsidR="00A12071">
              <w:rPr>
                <w:noProof/>
                <w:webHidden/>
              </w:rPr>
            </w:r>
            <w:r w:rsidR="00A12071">
              <w:rPr>
                <w:noProof/>
                <w:webHidden/>
              </w:rPr>
              <w:fldChar w:fldCharType="separate"/>
            </w:r>
            <w:r w:rsidR="00A12071">
              <w:rPr>
                <w:noProof/>
                <w:webHidden/>
              </w:rPr>
              <w:t>5</w:t>
            </w:r>
            <w:r w:rsidR="00A12071">
              <w:rPr>
                <w:noProof/>
                <w:webHidden/>
              </w:rPr>
              <w:fldChar w:fldCharType="end"/>
            </w:r>
          </w:hyperlink>
        </w:p>
        <w:p w14:paraId="30A1A9DD" w14:textId="6A987EF6" w:rsidR="00A12071" w:rsidRDefault="009C7BA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79" w:history="1">
            <w:r w:rsidR="00A12071" w:rsidRPr="002E1B8D">
              <w:rPr>
                <w:rStyle w:val="Hyperlink"/>
                <w:rFonts w:ascii="Arial" w:hAnsi="Arial"/>
                <w:noProof/>
              </w:rPr>
              <w:t>Profesionālā pieredze (ja tāda prasīta)</w:t>
            </w:r>
            <w:r w:rsidR="00A12071">
              <w:rPr>
                <w:noProof/>
                <w:webHidden/>
              </w:rPr>
              <w:tab/>
            </w:r>
            <w:r w:rsidR="00A12071">
              <w:rPr>
                <w:noProof/>
                <w:webHidden/>
              </w:rPr>
              <w:fldChar w:fldCharType="begin"/>
            </w:r>
            <w:r w:rsidR="00A12071">
              <w:rPr>
                <w:noProof/>
                <w:webHidden/>
              </w:rPr>
              <w:instrText xml:space="preserve"> PAGEREF _Toc196465579 \h </w:instrText>
            </w:r>
            <w:r w:rsidR="00A12071">
              <w:rPr>
                <w:noProof/>
                <w:webHidden/>
              </w:rPr>
            </w:r>
            <w:r w:rsidR="00A12071">
              <w:rPr>
                <w:noProof/>
                <w:webHidden/>
              </w:rPr>
              <w:fldChar w:fldCharType="separate"/>
            </w:r>
            <w:r w:rsidR="00A12071">
              <w:rPr>
                <w:noProof/>
                <w:webHidden/>
              </w:rPr>
              <w:t>5</w:t>
            </w:r>
            <w:r w:rsidR="00A12071">
              <w:rPr>
                <w:noProof/>
                <w:webHidden/>
              </w:rPr>
              <w:fldChar w:fldCharType="end"/>
            </w:r>
          </w:hyperlink>
        </w:p>
        <w:p w14:paraId="44FE6298" w14:textId="3EA97465" w:rsidR="00A12071" w:rsidRDefault="009C7BAE">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80" w:history="1">
            <w:r w:rsidR="00A12071" w:rsidRPr="002E1B8D">
              <w:rPr>
                <w:rStyle w:val="Hyperlink"/>
                <w:rFonts w:ascii="Arial" w:hAnsi="Arial"/>
                <w:noProof/>
              </w:rPr>
              <w:t>Valodu zināšanas</w:t>
            </w:r>
            <w:r w:rsidR="00A12071">
              <w:rPr>
                <w:noProof/>
                <w:webHidden/>
              </w:rPr>
              <w:tab/>
            </w:r>
            <w:r w:rsidR="00A12071">
              <w:rPr>
                <w:noProof/>
                <w:webHidden/>
              </w:rPr>
              <w:fldChar w:fldCharType="begin"/>
            </w:r>
            <w:r w:rsidR="00A12071">
              <w:rPr>
                <w:noProof/>
                <w:webHidden/>
              </w:rPr>
              <w:instrText xml:space="preserve"> PAGEREF _Toc196465580 \h </w:instrText>
            </w:r>
            <w:r w:rsidR="00A12071">
              <w:rPr>
                <w:noProof/>
                <w:webHidden/>
              </w:rPr>
            </w:r>
            <w:r w:rsidR="00A12071">
              <w:rPr>
                <w:noProof/>
                <w:webHidden/>
              </w:rPr>
              <w:fldChar w:fldCharType="separate"/>
            </w:r>
            <w:r w:rsidR="00A12071">
              <w:rPr>
                <w:noProof/>
                <w:webHidden/>
              </w:rPr>
              <w:t>6</w:t>
            </w:r>
            <w:r w:rsidR="00A12071">
              <w:rPr>
                <w:noProof/>
                <w:webHidden/>
              </w:rPr>
              <w:fldChar w:fldCharType="end"/>
            </w:r>
          </w:hyperlink>
        </w:p>
        <w:p w14:paraId="6E193CDB" w14:textId="1DAA6993" w:rsidR="00A12071" w:rsidRDefault="009C7BA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81" w:history="1">
            <w:r w:rsidR="00A12071" w:rsidRPr="002E1B8D">
              <w:rPr>
                <w:rStyle w:val="Hyperlink"/>
                <w:rFonts w:ascii="Arial" w:hAnsi="Arial" w:cs="Arial"/>
                <w:noProof/>
                <w:spacing w:val="-4"/>
                <w:lang w:val="en-US"/>
              </w:rPr>
              <w:t>3.</w:t>
            </w:r>
            <w:r w:rsidR="00A12071">
              <w:rPr>
                <w:rFonts w:asciiTheme="minorHAnsi" w:eastAsiaTheme="minorEastAsia" w:hAnsiTheme="minorHAnsi" w:cstheme="minorBidi"/>
                <w:b w:val="0"/>
                <w:bCs w:val="0"/>
                <w:noProof/>
                <w:kern w:val="2"/>
                <w:sz w:val="22"/>
                <w:szCs w:val="22"/>
                <w:lang w:val="en-GB" w:eastAsia="en-GB"/>
                <w14:ligatures w14:val="standardContextual"/>
              </w:rPr>
              <w:tab/>
            </w:r>
            <w:r w:rsidR="00A12071" w:rsidRPr="002E1B8D">
              <w:rPr>
                <w:rStyle w:val="Hyperlink"/>
                <w:rFonts w:ascii="Arial" w:hAnsi="Arial"/>
                <w:noProof/>
              </w:rPr>
              <w:t>PROCEDŪRAS POSMI</w:t>
            </w:r>
            <w:r w:rsidR="00A12071">
              <w:rPr>
                <w:noProof/>
                <w:webHidden/>
              </w:rPr>
              <w:tab/>
            </w:r>
            <w:r w:rsidR="00A12071">
              <w:rPr>
                <w:noProof/>
                <w:webHidden/>
              </w:rPr>
              <w:fldChar w:fldCharType="begin"/>
            </w:r>
            <w:r w:rsidR="00A12071">
              <w:rPr>
                <w:noProof/>
                <w:webHidden/>
              </w:rPr>
              <w:instrText xml:space="preserve"> PAGEREF _Toc196465581 \h </w:instrText>
            </w:r>
            <w:r w:rsidR="00A12071">
              <w:rPr>
                <w:noProof/>
                <w:webHidden/>
              </w:rPr>
            </w:r>
            <w:r w:rsidR="00A12071">
              <w:rPr>
                <w:noProof/>
                <w:webHidden/>
              </w:rPr>
              <w:fldChar w:fldCharType="separate"/>
            </w:r>
            <w:r w:rsidR="00A12071">
              <w:rPr>
                <w:noProof/>
                <w:webHidden/>
              </w:rPr>
              <w:t>6</w:t>
            </w:r>
            <w:r w:rsidR="00A12071">
              <w:rPr>
                <w:noProof/>
                <w:webHidden/>
              </w:rPr>
              <w:fldChar w:fldCharType="end"/>
            </w:r>
          </w:hyperlink>
        </w:p>
        <w:p w14:paraId="59407D04" w14:textId="6D6A761B"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82" w:history="1">
            <w:r w:rsidR="00A12071" w:rsidRPr="002E1B8D">
              <w:rPr>
                <w:rStyle w:val="Hyperlink"/>
                <w:rFonts w:ascii="Arial" w:hAnsi="Arial"/>
                <w:noProof/>
              </w:rPr>
              <w:t>3.1. Pielaišana un kvalifikācijas novērtēšana (1. posms)</w:t>
            </w:r>
            <w:r w:rsidR="00A12071">
              <w:rPr>
                <w:noProof/>
                <w:webHidden/>
              </w:rPr>
              <w:tab/>
            </w:r>
            <w:r w:rsidR="00A12071">
              <w:rPr>
                <w:noProof/>
                <w:webHidden/>
              </w:rPr>
              <w:fldChar w:fldCharType="begin"/>
            </w:r>
            <w:r w:rsidR="00A12071">
              <w:rPr>
                <w:noProof/>
                <w:webHidden/>
              </w:rPr>
              <w:instrText xml:space="preserve"> PAGEREF _Toc196465582 \h </w:instrText>
            </w:r>
            <w:r w:rsidR="00A12071">
              <w:rPr>
                <w:noProof/>
                <w:webHidden/>
              </w:rPr>
            </w:r>
            <w:r w:rsidR="00A12071">
              <w:rPr>
                <w:noProof/>
                <w:webHidden/>
              </w:rPr>
              <w:fldChar w:fldCharType="separate"/>
            </w:r>
            <w:r w:rsidR="00A12071">
              <w:rPr>
                <w:noProof/>
                <w:webHidden/>
              </w:rPr>
              <w:t>6</w:t>
            </w:r>
            <w:r w:rsidR="00A12071">
              <w:rPr>
                <w:noProof/>
                <w:webHidden/>
              </w:rPr>
              <w:fldChar w:fldCharType="end"/>
            </w:r>
          </w:hyperlink>
        </w:p>
        <w:p w14:paraId="1A08EC2E" w14:textId="2D0F21FE"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83" w:history="1">
            <w:r w:rsidR="00A12071" w:rsidRPr="002E1B8D">
              <w:rPr>
                <w:rStyle w:val="Hyperlink"/>
                <w:noProof/>
              </w:rPr>
              <w:t>3.1.1.</w:t>
            </w:r>
            <w:r w:rsidR="00A12071" w:rsidRPr="002E1B8D">
              <w:rPr>
                <w:rStyle w:val="Hyperlink"/>
                <w:rFonts w:ascii="Arial" w:hAnsi="Arial"/>
                <w:noProof/>
              </w:rPr>
              <w:t xml:space="preserve"> Pielaišana</w:t>
            </w:r>
            <w:r w:rsidR="00A12071">
              <w:rPr>
                <w:noProof/>
                <w:webHidden/>
              </w:rPr>
              <w:tab/>
            </w:r>
            <w:r w:rsidR="00A12071">
              <w:rPr>
                <w:noProof/>
                <w:webHidden/>
              </w:rPr>
              <w:fldChar w:fldCharType="begin"/>
            </w:r>
            <w:r w:rsidR="00A12071">
              <w:rPr>
                <w:noProof/>
                <w:webHidden/>
              </w:rPr>
              <w:instrText xml:space="preserve"> PAGEREF _Toc196465583 \h </w:instrText>
            </w:r>
            <w:r w:rsidR="00A12071">
              <w:rPr>
                <w:noProof/>
                <w:webHidden/>
              </w:rPr>
            </w:r>
            <w:r w:rsidR="00A12071">
              <w:rPr>
                <w:noProof/>
                <w:webHidden/>
              </w:rPr>
              <w:fldChar w:fldCharType="separate"/>
            </w:r>
            <w:r w:rsidR="00A12071">
              <w:rPr>
                <w:noProof/>
                <w:webHidden/>
              </w:rPr>
              <w:t>6</w:t>
            </w:r>
            <w:r w:rsidR="00A12071">
              <w:rPr>
                <w:noProof/>
                <w:webHidden/>
              </w:rPr>
              <w:fldChar w:fldCharType="end"/>
            </w:r>
          </w:hyperlink>
        </w:p>
        <w:p w14:paraId="63595F80" w14:textId="4A5BB7B9"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84" w:history="1">
            <w:r w:rsidR="00A12071" w:rsidRPr="002E1B8D">
              <w:rPr>
                <w:rStyle w:val="Hyperlink"/>
                <w:noProof/>
              </w:rPr>
              <w:t>3.1.2.</w:t>
            </w:r>
            <w:r w:rsidR="00A12071" w:rsidRPr="002E1B8D">
              <w:rPr>
                <w:rStyle w:val="Hyperlink"/>
                <w:rFonts w:ascii="Arial" w:hAnsi="Arial"/>
                <w:noProof/>
              </w:rPr>
              <w:t xml:space="preserve"> Kvalifikācijas novērtēšana</w:t>
            </w:r>
            <w:r w:rsidR="00A12071">
              <w:rPr>
                <w:noProof/>
                <w:webHidden/>
              </w:rPr>
              <w:tab/>
            </w:r>
            <w:r w:rsidR="00A12071">
              <w:rPr>
                <w:noProof/>
                <w:webHidden/>
              </w:rPr>
              <w:fldChar w:fldCharType="begin"/>
            </w:r>
            <w:r w:rsidR="00A12071">
              <w:rPr>
                <w:noProof/>
                <w:webHidden/>
              </w:rPr>
              <w:instrText xml:space="preserve"> PAGEREF _Toc196465584 \h </w:instrText>
            </w:r>
            <w:r w:rsidR="00A12071">
              <w:rPr>
                <w:noProof/>
                <w:webHidden/>
              </w:rPr>
            </w:r>
            <w:r w:rsidR="00A12071">
              <w:rPr>
                <w:noProof/>
                <w:webHidden/>
              </w:rPr>
              <w:fldChar w:fldCharType="separate"/>
            </w:r>
            <w:r w:rsidR="00A12071">
              <w:rPr>
                <w:noProof/>
                <w:webHidden/>
              </w:rPr>
              <w:t>7</w:t>
            </w:r>
            <w:r w:rsidR="00A12071">
              <w:rPr>
                <w:noProof/>
                <w:webHidden/>
              </w:rPr>
              <w:fldChar w:fldCharType="end"/>
            </w:r>
          </w:hyperlink>
        </w:p>
        <w:p w14:paraId="76B19394" w14:textId="461B02F2"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85" w:history="1">
            <w:r w:rsidR="00A12071" w:rsidRPr="002E1B8D">
              <w:rPr>
                <w:rStyle w:val="Hyperlink"/>
                <w:rFonts w:ascii="Arial" w:hAnsi="Arial"/>
                <w:noProof/>
              </w:rPr>
              <w:t>3.2. Pārbaudījumi (2. posms)</w:t>
            </w:r>
            <w:r w:rsidR="00A12071">
              <w:rPr>
                <w:noProof/>
                <w:webHidden/>
              </w:rPr>
              <w:tab/>
            </w:r>
            <w:r w:rsidR="00A12071">
              <w:rPr>
                <w:noProof/>
                <w:webHidden/>
              </w:rPr>
              <w:fldChar w:fldCharType="begin"/>
            </w:r>
            <w:r w:rsidR="00A12071">
              <w:rPr>
                <w:noProof/>
                <w:webHidden/>
              </w:rPr>
              <w:instrText xml:space="preserve"> PAGEREF _Toc196465585 \h </w:instrText>
            </w:r>
            <w:r w:rsidR="00A12071">
              <w:rPr>
                <w:noProof/>
                <w:webHidden/>
              </w:rPr>
            </w:r>
            <w:r w:rsidR="00A12071">
              <w:rPr>
                <w:noProof/>
                <w:webHidden/>
              </w:rPr>
              <w:fldChar w:fldCharType="separate"/>
            </w:r>
            <w:r w:rsidR="00A12071">
              <w:rPr>
                <w:noProof/>
                <w:webHidden/>
              </w:rPr>
              <w:t>7</w:t>
            </w:r>
            <w:r w:rsidR="00A12071">
              <w:rPr>
                <w:noProof/>
                <w:webHidden/>
              </w:rPr>
              <w:fldChar w:fldCharType="end"/>
            </w:r>
          </w:hyperlink>
        </w:p>
        <w:p w14:paraId="15778C0E" w14:textId="412EC0A7"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86" w:history="1">
            <w:r w:rsidR="00A12071" w:rsidRPr="002E1B8D">
              <w:rPr>
                <w:rStyle w:val="Hyperlink"/>
                <w:rFonts w:ascii="Arial" w:hAnsi="Arial"/>
                <w:noProof/>
              </w:rPr>
              <w:t>3.3. Piemēroto kandidātu saraksts</w:t>
            </w:r>
            <w:r w:rsidR="00A12071">
              <w:rPr>
                <w:noProof/>
                <w:webHidden/>
              </w:rPr>
              <w:tab/>
            </w:r>
            <w:r w:rsidR="00A12071">
              <w:rPr>
                <w:noProof/>
                <w:webHidden/>
              </w:rPr>
              <w:fldChar w:fldCharType="begin"/>
            </w:r>
            <w:r w:rsidR="00A12071">
              <w:rPr>
                <w:noProof/>
                <w:webHidden/>
              </w:rPr>
              <w:instrText xml:space="preserve"> PAGEREF _Toc196465586 \h </w:instrText>
            </w:r>
            <w:r w:rsidR="00A12071">
              <w:rPr>
                <w:noProof/>
                <w:webHidden/>
              </w:rPr>
            </w:r>
            <w:r w:rsidR="00A12071">
              <w:rPr>
                <w:noProof/>
                <w:webHidden/>
              </w:rPr>
              <w:fldChar w:fldCharType="separate"/>
            </w:r>
            <w:r w:rsidR="00A12071">
              <w:rPr>
                <w:noProof/>
                <w:webHidden/>
              </w:rPr>
              <w:t>8</w:t>
            </w:r>
            <w:r w:rsidR="00A12071">
              <w:rPr>
                <w:noProof/>
                <w:webHidden/>
              </w:rPr>
              <w:fldChar w:fldCharType="end"/>
            </w:r>
          </w:hyperlink>
        </w:p>
        <w:p w14:paraId="2644AF28" w14:textId="719D710F" w:rsidR="00A12071" w:rsidRDefault="009C7BA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87" w:history="1">
            <w:r w:rsidR="00A12071" w:rsidRPr="002E1B8D">
              <w:rPr>
                <w:rStyle w:val="Hyperlink"/>
                <w:rFonts w:ascii="Arial" w:hAnsi="Arial" w:cs="Arial"/>
                <w:noProof/>
                <w:spacing w:val="-4"/>
                <w:lang w:val="en-US"/>
              </w:rPr>
              <w:t>4.</w:t>
            </w:r>
            <w:r w:rsidR="00A12071">
              <w:rPr>
                <w:rFonts w:asciiTheme="minorHAnsi" w:eastAsiaTheme="minorEastAsia" w:hAnsiTheme="minorHAnsi" w:cstheme="minorBidi"/>
                <w:b w:val="0"/>
                <w:bCs w:val="0"/>
                <w:noProof/>
                <w:kern w:val="2"/>
                <w:sz w:val="22"/>
                <w:szCs w:val="22"/>
                <w:lang w:val="en-GB" w:eastAsia="en-GB"/>
                <w14:ligatures w14:val="standardContextual"/>
              </w:rPr>
              <w:tab/>
            </w:r>
            <w:r w:rsidR="00A12071" w:rsidRPr="002E1B8D">
              <w:rPr>
                <w:rStyle w:val="Hyperlink"/>
                <w:rFonts w:ascii="Arial" w:hAnsi="Arial"/>
                <w:noProof/>
              </w:rPr>
              <w:t>DISKVALIFIKĀCIJA</w:t>
            </w:r>
            <w:r w:rsidR="00A12071">
              <w:rPr>
                <w:noProof/>
                <w:webHidden/>
              </w:rPr>
              <w:tab/>
            </w:r>
            <w:r w:rsidR="00A12071">
              <w:rPr>
                <w:noProof/>
                <w:webHidden/>
              </w:rPr>
              <w:fldChar w:fldCharType="begin"/>
            </w:r>
            <w:r w:rsidR="00A12071">
              <w:rPr>
                <w:noProof/>
                <w:webHidden/>
              </w:rPr>
              <w:instrText xml:space="preserve"> PAGEREF _Toc196465587 \h </w:instrText>
            </w:r>
            <w:r w:rsidR="00A12071">
              <w:rPr>
                <w:noProof/>
                <w:webHidden/>
              </w:rPr>
            </w:r>
            <w:r w:rsidR="00A12071">
              <w:rPr>
                <w:noProof/>
                <w:webHidden/>
              </w:rPr>
              <w:fldChar w:fldCharType="separate"/>
            </w:r>
            <w:r w:rsidR="00A12071">
              <w:rPr>
                <w:noProof/>
                <w:webHidden/>
              </w:rPr>
              <w:t>8</w:t>
            </w:r>
            <w:r w:rsidR="00A12071">
              <w:rPr>
                <w:noProof/>
                <w:webHidden/>
              </w:rPr>
              <w:fldChar w:fldCharType="end"/>
            </w:r>
          </w:hyperlink>
        </w:p>
        <w:p w14:paraId="3400629B" w14:textId="7AB8EE91" w:rsidR="00A12071" w:rsidRDefault="009C7BAE">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88" w:history="1">
            <w:r w:rsidR="00A12071" w:rsidRPr="002E1B8D">
              <w:rPr>
                <w:rStyle w:val="Hyperlink"/>
                <w:rFonts w:ascii="Arial" w:hAnsi="Arial"/>
                <w:noProof/>
              </w:rPr>
              <w:t>5. VISPĀRĪGA INFORMĀCIJA</w:t>
            </w:r>
            <w:r w:rsidR="00A12071">
              <w:rPr>
                <w:noProof/>
                <w:webHidden/>
              </w:rPr>
              <w:tab/>
            </w:r>
            <w:r w:rsidR="00A12071">
              <w:rPr>
                <w:noProof/>
                <w:webHidden/>
              </w:rPr>
              <w:fldChar w:fldCharType="begin"/>
            </w:r>
            <w:r w:rsidR="00A12071">
              <w:rPr>
                <w:noProof/>
                <w:webHidden/>
              </w:rPr>
              <w:instrText xml:space="preserve"> PAGEREF _Toc196465588 \h </w:instrText>
            </w:r>
            <w:r w:rsidR="00A12071">
              <w:rPr>
                <w:noProof/>
                <w:webHidden/>
              </w:rPr>
            </w:r>
            <w:r w:rsidR="00A12071">
              <w:rPr>
                <w:noProof/>
                <w:webHidden/>
              </w:rPr>
              <w:fldChar w:fldCharType="separate"/>
            </w:r>
            <w:r w:rsidR="00A12071">
              <w:rPr>
                <w:noProof/>
                <w:webHidden/>
              </w:rPr>
              <w:t>8</w:t>
            </w:r>
            <w:r w:rsidR="00A12071">
              <w:rPr>
                <w:noProof/>
                <w:webHidden/>
              </w:rPr>
              <w:fldChar w:fldCharType="end"/>
            </w:r>
          </w:hyperlink>
        </w:p>
        <w:p w14:paraId="0DD39C51" w14:textId="711AEF08"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89" w:history="1">
            <w:r w:rsidR="00A12071" w:rsidRPr="002E1B8D">
              <w:rPr>
                <w:rStyle w:val="Hyperlink"/>
                <w:rFonts w:ascii="Arial" w:hAnsi="Arial"/>
                <w:noProof/>
              </w:rPr>
              <w:t>5.1. Finansiāls atbalsts ceļa un uzturēšanās izdevumu segšanai / komandējuma izdevumu atmaksai saistībā ar klātienē kārtotiem pārbaudījumiem</w:t>
            </w:r>
            <w:r w:rsidR="00A12071">
              <w:rPr>
                <w:noProof/>
                <w:webHidden/>
              </w:rPr>
              <w:tab/>
            </w:r>
            <w:r w:rsidR="00A12071">
              <w:rPr>
                <w:noProof/>
                <w:webHidden/>
              </w:rPr>
              <w:fldChar w:fldCharType="begin"/>
            </w:r>
            <w:r w:rsidR="00A12071">
              <w:rPr>
                <w:noProof/>
                <w:webHidden/>
              </w:rPr>
              <w:instrText xml:space="preserve"> PAGEREF _Toc196465589 \h </w:instrText>
            </w:r>
            <w:r w:rsidR="00A12071">
              <w:rPr>
                <w:noProof/>
                <w:webHidden/>
              </w:rPr>
            </w:r>
            <w:r w:rsidR="00A12071">
              <w:rPr>
                <w:noProof/>
                <w:webHidden/>
              </w:rPr>
              <w:fldChar w:fldCharType="separate"/>
            </w:r>
            <w:r w:rsidR="00A12071">
              <w:rPr>
                <w:noProof/>
                <w:webHidden/>
              </w:rPr>
              <w:t>8</w:t>
            </w:r>
            <w:r w:rsidR="00A12071">
              <w:rPr>
                <w:noProof/>
                <w:webHidden/>
              </w:rPr>
              <w:fldChar w:fldCharType="end"/>
            </w:r>
          </w:hyperlink>
        </w:p>
        <w:p w14:paraId="0A209842" w14:textId="774C56D0"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90" w:history="1">
            <w:r w:rsidR="00A12071" w:rsidRPr="002E1B8D">
              <w:rPr>
                <w:rStyle w:val="Hyperlink"/>
                <w:rFonts w:ascii="Arial" w:hAnsi="Arial"/>
                <w:noProof/>
              </w:rPr>
              <w:t>5.2. Kandidātu pieprasījumi piekļūt ar viņiem saistītai informācijai</w:t>
            </w:r>
            <w:r w:rsidR="00A12071">
              <w:rPr>
                <w:noProof/>
                <w:webHidden/>
              </w:rPr>
              <w:tab/>
            </w:r>
            <w:r w:rsidR="00A12071">
              <w:rPr>
                <w:noProof/>
                <w:webHidden/>
              </w:rPr>
              <w:fldChar w:fldCharType="begin"/>
            </w:r>
            <w:r w:rsidR="00A12071">
              <w:rPr>
                <w:noProof/>
                <w:webHidden/>
              </w:rPr>
              <w:instrText xml:space="preserve"> PAGEREF _Toc196465590 \h </w:instrText>
            </w:r>
            <w:r w:rsidR="00A12071">
              <w:rPr>
                <w:noProof/>
                <w:webHidden/>
              </w:rPr>
            </w:r>
            <w:r w:rsidR="00A12071">
              <w:rPr>
                <w:noProof/>
                <w:webHidden/>
              </w:rPr>
              <w:fldChar w:fldCharType="separate"/>
            </w:r>
            <w:r w:rsidR="00A12071">
              <w:rPr>
                <w:noProof/>
                <w:webHidden/>
              </w:rPr>
              <w:t>9</w:t>
            </w:r>
            <w:r w:rsidR="00A12071">
              <w:rPr>
                <w:noProof/>
                <w:webHidden/>
              </w:rPr>
              <w:fldChar w:fldCharType="end"/>
            </w:r>
          </w:hyperlink>
        </w:p>
        <w:p w14:paraId="1F7DE4BC" w14:textId="2ED61911"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91" w:history="1">
            <w:r w:rsidR="00A12071" w:rsidRPr="002E1B8D">
              <w:rPr>
                <w:rStyle w:val="Hyperlink"/>
                <w:rFonts w:ascii="Arial" w:hAnsi="Arial"/>
                <w:noProof/>
              </w:rPr>
              <w:t>5.3. Personas datu aizsardzība</w:t>
            </w:r>
            <w:r w:rsidR="00A12071">
              <w:rPr>
                <w:noProof/>
                <w:webHidden/>
              </w:rPr>
              <w:tab/>
            </w:r>
            <w:r w:rsidR="00A12071">
              <w:rPr>
                <w:noProof/>
                <w:webHidden/>
              </w:rPr>
              <w:fldChar w:fldCharType="begin"/>
            </w:r>
            <w:r w:rsidR="00A12071">
              <w:rPr>
                <w:noProof/>
                <w:webHidden/>
              </w:rPr>
              <w:instrText xml:space="preserve"> PAGEREF _Toc196465591 \h </w:instrText>
            </w:r>
            <w:r w:rsidR="00A12071">
              <w:rPr>
                <w:noProof/>
                <w:webHidden/>
              </w:rPr>
            </w:r>
            <w:r w:rsidR="00A12071">
              <w:rPr>
                <w:noProof/>
                <w:webHidden/>
              </w:rPr>
              <w:fldChar w:fldCharType="separate"/>
            </w:r>
            <w:r w:rsidR="00A12071">
              <w:rPr>
                <w:noProof/>
                <w:webHidden/>
              </w:rPr>
              <w:t>9</w:t>
            </w:r>
            <w:r w:rsidR="00A12071">
              <w:rPr>
                <w:noProof/>
                <w:webHidden/>
              </w:rPr>
              <w:fldChar w:fldCharType="end"/>
            </w:r>
          </w:hyperlink>
        </w:p>
        <w:p w14:paraId="3BBCC216" w14:textId="6B466D29" w:rsidR="00A12071" w:rsidRDefault="009C7BAE">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92" w:history="1">
            <w:r w:rsidR="00A12071" w:rsidRPr="002E1B8D">
              <w:rPr>
                <w:rStyle w:val="Hyperlink"/>
                <w:rFonts w:ascii="Arial" w:hAnsi="Arial" w:cs="Arial"/>
                <w:noProof/>
                <w:spacing w:val="-4"/>
              </w:rPr>
              <w:t>6.</w:t>
            </w:r>
            <w:r w:rsidR="00A12071">
              <w:rPr>
                <w:rFonts w:asciiTheme="minorHAnsi" w:eastAsiaTheme="minorEastAsia" w:hAnsiTheme="minorHAnsi" w:cstheme="minorBidi"/>
                <w:b w:val="0"/>
                <w:bCs w:val="0"/>
                <w:noProof/>
                <w:kern w:val="2"/>
                <w:sz w:val="22"/>
                <w:szCs w:val="22"/>
                <w:lang w:val="en-GB" w:eastAsia="en-GB"/>
                <w14:ligatures w14:val="standardContextual"/>
              </w:rPr>
              <w:tab/>
            </w:r>
            <w:r w:rsidR="00A12071" w:rsidRPr="002E1B8D">
              <w:rPr>
                <w:rStyle w:val="Hyperlink"/>
                <w:rFonts w:ascii="Arial" w:hAnsi="Arial"/>
                <w:noProof/>
              </w:rPr>
              <w:t>PĀRSKATĪŠANAS PIEPRASĪJUMI – SŪDZĪBAS UN PĀRSŪDZĪBAS – SŪDZĪBAS EIROPAS OMBUDAM</w:t>
            </w:r>
            <w:r w:rsidR="00A12071">
              <w:rPr>
                <w:noProof/>
                <w:webHidden/>
              </w:rPr>
              <w:tab/>
            </w:r>
            <w:r w:rsidR="00A12071">
              <w:rPr>
                <w:noProof/>
                <w:webHidden/>
              </w:rPr>
              <w:fldChar w:fldCharType="begin"/>
            </w:r>
            <w:r w:rsidR="00A12071">
              <w:rPr>
                <w:noProof/>
                <w:webHidden/>
              </w:rPr>
              <w:instrText xml:space="preserve"> PAGEREF _Toc196465592 \h </w:instrText>
            </w:r>
            <w:r w:rsidR="00A12071">
              <w:rPr>
                <w:noProof/>
                <w:webHidden/>
              </w:rPr>
            </w:r>
            <w:r w:rsidR="00A12071">
              <w:rPr>
                <w:noProof/>
                <w:webHidden/>
              </w:rPr>
              <w:fldChar w:fldCharType="separate"/>
            </w:r>
            <w:r w:rsidR="00A12071">
              <w:rPr>
                <w:noProof/>
                <w:webHidden/>
              </w:rPr>
              <w:t>9</w:t>
            </w:r>
            <w:r w:rsidR="00A12071">
              <w:rPr>
                <w:noProof/>
                <w:webHidden/>
              </w:rPr>
              <w:fldChar w:fldCharType="end"/>
            </w:r>
          </w:hyperlink>
        </w:p>
        <w:p w14:paraId="536E8BE6" w14:textId="262F24FB" w:rsidR="00A12071" w:rsidRDefault="009C7BAE">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93" w:history="1">
            <w:r w:rsidR="00A12071" w:rsidRPr="002E1B8D">
              <w:rPr>
                <w:rStyle w:val="Hyperlink"/>
                <w:rFonts w:ascii="Arial" w:hAnsi="Arial"/>
                <w:noProof/>
              </w:rPr>
              <w:t>I PIELIKUMS</w:t>
            </w:r>
            <w:r w:rsidR="00A12071">
              <w:rPr>
                <w:noProof/>
                <w:webHidden/>
              </w:rPr>
              <w:tab/>
            </w:r>
            <w:r w:rsidR="00A12071">
              <w:rPr>
                <w:noProof/>
                <w:webHidden/>
              </w:rPr>
              <w:fldChar w:fldCharType="begin"/>
            </w:r>
            <w:r w:rsidR="00A12071">
              <w:rPr>
                <w:noProof/>
                <w:webHidden/>
              </w:rPr>
              <w:instrText xml:space="preserve"> PAGEREF _Toc196465593 \h </w:instrText>
            </w:r>
            <w:r w:rsidR="00A12071">
              <w:rPr>
                <w:noProof/>
                <w:webHidden/>
              </w:rPr>
            </w:r>
            <w:r w:rsidR="00A12071">
              <w:rPr>
                <w:noProof/>
                <w:webHidden/>
              </w:rPr>
              <w:fldChar w:fldCharType="separate"/>
            </w:r>
            <w:r w:rsidR="00A12071">
              <w:rPr>
                <w:noProof/>
                <w:webHidden/>
              </w:rPr>
              <w:t>10</w:t>
            </w:r>
            <w:r w:rsidR="00A12071">
              <w:rPr>
                <w:noProof/>
                <w:webHidden/>
              </w:rPr>
              <w:fldChar w:fldCharType="end"/>
            </w:r>
          </w:hyperlink>
        </w:p>
        <w:p w14:paraId="52F9E273" w14:textId="75982E3C" w:rsidR="00A12071" w:rsidRDefault="009C7BAE">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94" w:history="1">
            <w:r w:rsidR="00A12071" w:rsidRPr="002E1B8D">
              <w:rPr>
                <w:rStyle w:val="Hyperlink"/>
                <w:rFonts w:ascii="Arial" w:hAnsi="Arial"/>
                <w:noProof/>
              </w:rPr>
              <w:t>II PIELIKUMS</w:t>
            </w:r>
            <w:r w:rsidR="00A12071">
              <w:rPr>
                <w:noProof/>
                <w:webHidden/>
              </w:rPr>
              <w:tab/>
            </w:r>
            <w:r w:rsidR="00A12071">
              <w:rPr>
                <w:noProof/>
                <w:webHidden/>
              </w:rPr>
              <w:fldChar w:fldCharType="begin"/>
            </w:r>
            <w:r w:rsidR="00A12071">
              <w:rPr>
                <w:noProof/>
                <w:webHidden/>
              </w:rPr>
              <w:instrText xml:space="preserve"> PAGEREF _Toc196465594 \h </w:instrText>
            </w:r>
            <w:r w:rsidR="00A12071">
              <w:rPr>
                <w:noProof/>
                <w:webHidden/>
              </w:rPr>
            </w:r>
            <w:r w:rsidR="00A12071">
              <w:rPr>
                <w:noProof/>
                <w:webHidden/>
              </w:rPr>
              <w:fldChar w:fldCharType="separate"/>
            </w:r>
            <w:r w:rsidR="00A12071">
              <w:rPr>
                <w:noProof/>
                <w:webHidden/>
              </w:rPr>
              <w:t>14</w:t>
            </w:r>
            <w:r w:rsidR="00A12071">
              <w:rPr>
                <w:noProof/>
                <w:webHidden/>
              </w:rPr>
              <w:fldChar w:fldCharType="end"/>
            </w:r>
          </w:hyperlink>
        </w:p>
        <w:p w14:paraId="57714532" w14:textId="767A85D9" w:rsidR="00A12071" w:rsidRDefault="009C7BAE">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465595" w:history="1">
            <w:r w:rsidR="00A12071" w:rsidRPr="002E1B8D">
              <w:rPr>
                <w:rStyle w:val="Hyperlink"/>
                <w:rFonts w:ascii="Arial" w:hAnsi="Arial" w:cs="Arial"/>
                <w:noProof/>
              </w:rPr>
              <w:t>III PIELIKUMS</w:t>
            </w:r>
            <w:r w:rsidR="00A12071">
              <w:rPr>
                <w:noProof/>
                <w:webHidden/>
              </w:rPr>
              <w:tab/>
            </w:r>
            <w:r w:rsidR="00A12071">
              <w:rPr>
                <w:noProof/>
                <w:webHidden/>
              </w:rPr>
              <w:fldChar w:fldCharType="begin"/>
            </w:r>
            <w:r w:rsidR="00A12071">
              <w:rPr>
                <w:noProof/>
                <w:webHidden/>
              </w:rPr>
              <w:instrText xml:space="preserve"> PAGEREF _Toc196465595 \h </w:instrText>
            </w:r>
            <w:r w:rsidR="00A12071">
              <w:rPr>
                <w:noProof/>
                <w:webHidden/>
              </w:rPr>
            </w:r>
            <w:r w:rsidR="00A12071">
              <w:rPr>
                <w:noProof/>
                <w:webHidden/>
              </w:rPr>
              <w:fldChar w:fldCharType="separate"/>
            </w:r>
            <w:r w:rsidR="00A12071">
              <w:rPr>
                <w:noProof/>
                <w:webHidden/>
              </w:rPr>
              <w:t>18</w:t>
            </w:r>
            <w:r w:rsidR="00A12071">
              <w:rPr>
                <w:noProof/>
                <w:webHidden/>
              </w:rPr>
              <w:fldChar w:fldCharType="end"/>
            </w:r>
          </w:hyperlink>
        </w:p>
        <w:p w14:paraId="2F786CD3" w14:textId="4A8CFBF5" w:rsidR="00A12071" w:rsidRDefault="009C7BAE">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96" w:history="1">
            <w:r w:rsidR="00A12071" w:rsidRPr="002E1B8D">
              <w:rPr>
                <w:rStyle w:val="Hyperlink"/>
                <w:rFonts w:ascii="Arial" w:hAnsi="Arial" w:cs="Arial"/>
                <w:noProof/>
              </w:rPr>
              <w:t>PĀRSKATĪŠANAS PIEPRASĪJUMI – SŪDZĪBAS UN PĀRSŪDZĪBAS – SŪDZĪBAS EIROPAS OMBUDAM</w:t>
            </w:r>
            <w:r w:rsidR="00A12071">
              <w:rPr>
                <w:noProof/>
                <w:webHidden/>
              </w:rPr>
              <w:tab/>
            </w:r>
            <w:r w:rsidR="00A12071">
              <w:rPr>
                <w:noProof/>
                <w:webHidden/>
              </w:rPr>
              <w:fldChar w:fldCharType="begin"/>
            </w:r>
            <w:r w:rsidR="00A12071">
              <w:rPr>
                <w:noProof/>
                <w:webHidden/>
              </w:rPr>
              <w:instrText xml:space="preserve"> PAGEREF _Toc196465596 \h </w:instrText>
            </w:r>
            <w:r w:rsidR="00A12071">
              <w:rPr>
                <w:noProof/>
                <w:webHidden/>
              </w:rPr>
            </w:r>
            <w:r w:rsidR="00A12071">
              <w:rPr>
                <w:noProof/>
                <w:webHidden/>
              </w:rPr>
              <w:fldChar w:fldCharType="separate"/>
            </w:r>
            <w:r w:rsidR="00A12071">
              <w:rPr>
                <w:noProof/>
                <w:webHidden/>
              </w:rPr>
              <w:t>18</w:t>
            </w:r>
            <w:r w:rsidR="00A12071">
              <w:rPr>
                <w:noProof/>
                <w:webHidden/>
              </w:rPr>
              <w:fldChar w:fldCharType="end"/>
            </w:r>
          </w:hyperlink>
        </w:p>
        <w:p w14:paraId="39F3B671" w14:textId="5B187239" w:rsidR="00A12071" w:rsidRDefault="009C7BAE">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97" w:history="1">
            <w:r w:rsidR="00A12071" w:rsidRPr="002E1B8D">
              <w:rPr>
                <w:rStyle w:val="Hyperlink"/>
                <w:rFonts w:ascii="Arial" w:hAnsi="Arial" w:cs="Arial"/>
                <w:noProof/>
                <w:lang w:val="en-US"/>
              </w:rPr>
              <w:t>A.</w:t>
            </w:r>
            <w:r w:rsidR="00A12071">
              <w:rPr>
                <w:rFonts w:asciiTheme="minorHAnsi" w:eastAsiaTheme="minorEastAsia" w:hAnsiTheme="minorHAnsi" w:cstheme="minorBidi"/>
                <w:noProof/>
                <w:kern w:val="2"/>
                <w:sz w:val="22"/>
                <w:szCs w:val="22"/>
                <w:lang w:val="en-GB" w:eastAsia="en-GB"/>
                <w14:ligatures w14:val="standardContextual"/>
              </w:rPr>
              <w:tab/>
            </w:r>
            <w:r w:rsidR="00A12071" w:rsidRPr="002E1B8D">
              <w:rPr>
                <w:rStyle w:val="Hyperlink"/>
                <w:rFonts w:ascii="Arial" w:hAnsi="Arial" w:cs="Arial"/>
                <w:noProof/>
              </w:rPr>
              <w:t>Pārskatīšanas pieprasījumi</w:t>
            </w:r>
            <w:r w:rsidR="00A12071">
              <w:rPr>
                <w:noProof/>
                <w:webHidden/>
              </w:rPr>
              <w:tab/>
            </w:r>
            <w:r w:rsidR="00A12071">
              <w:rPr>
                <w:noProof/>
                <w:webHidden/>
              </w:rPr>
              <w:fldChar w:fldCharType="begin"/>
            </w:r>
            <w:r w:rsidR="00A12071">
              <w:rPr>
                <w:noProof/>
                <w:webHidden/>
              </w:rPr>
              <w:instrText xml:space="preserve"> PAGEREF _Toc196465597 \h </w:instrText>
            </w:r>
            <w:r w:rsidR="00A12071">
              <w:rPr>
                <w:noProof/>
                <w:webHidden/>
              </w:rPr>
            </w:r>
            <w:r w:rsidR="00A12071">
              <w:rPr>
                <w:noProof/>
                <w:webHidden/>
              </w:rPr>
              <w:fldChar w:fldCharType="separate"/>
            </w:r>
            <w:r w:rsidR="00A12071">
              <w:rPr>
                <w:noProof/>
                <w:webHidden/>
              </w:rPr>
              <w:t>18</w:t>
            </w:r>
            <w:r w:rsidR="00A12071">
              <w:rPr>
                <w:noProof/>
                <w:webHidden/>
              </w:rPr>
              <w:fldChar w:fldCharType="end"/>
            </w:r>
          </w:hyperlink>
        </w:p>
        <w:p w14:paraId="55AAD415" w14:textId="3C702F82" w:rsidR="00A12071" w:rsidRDefault="009C7BAE">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98" w:history="1">
            <w:r w:rsidR="00A12071" w:rsidRPr="002E1B8D">
              <w:rPr>
                <w:rStyle w:val="Hyperlink"/>
                <w:rFonts w:ascii="Arial" w:hAnsi="Arial" w:cs="Arial"/>
                <w:noProof/>
                <w:lang w:val="en-US"/>
              </w:rPr>
              <w:t>B.</w:t>
            </w:r>
            <w:r w:rsidR="00A12071">
              <w:rPr>
                <w:rFonts w:asciiTheme="minorHAnsi" w:eastAsiaTheme="minorEastAsia" w:hAnsiTheme="minorHAnsi" w:cstheme="minorBidi"/>
                <w:noProof/>
                <w:kern w:val="2"/>
                <w:sz w:val="22"/>
                <w:szCs w:val="22"/>
                <w:lang w:val="en-GB" w:eastAsia="en-GB"/>
                <w14:ligatures w14:val="standardContextual"/>
              </w:rPr>
              <w:tab/>
            </w:r>
            <w:r w:rsidR="00A12071" w:rsidRPr="002E1B8D">
              <w:rPr>
                <w:rStyle w:val="Hyperlink"/>
                <w:rFonts w:ascii="Arial" w:hAnsi="Arial" w:cs="Arial"/>
                <w:noProof/>
              </w:rPr>
              <w:t>Sūdzības un pārsūdzības</w:t>
            </w:r>
            <w:r w:rsidR="00A12071">
              <w:rPr>
                <w:noProof/>
                <w:webHidden/>
              </w:rPr>
              <w:tab/>
            </w:r>
            <w:r w:rsidR="00A12071">
              <w:rPr>
                <w:noProof/>
                <w:webHidden/>
              </w:rPr>
              <w:fldChar w:fldCharType="begin"/>
            </w:r>
            <w:r w:rsidR="00A12071">
              <w:rPr>
                <w:noProof/>
                <w:webHidden/>
              </w:rPr>
              <w:instrText xml:space="preserve"> PAGEREF _Toc196465598 \h </w:instrText>
            </w:r>
            <w:r w:rsidR="00A12071">
              <w:rPr>
                <w:noProof/>
                <w:webHidden/>
              </w:rPr>
            </w:r>
            <w:r w:rsidR="00A12071">
              <w:rPr>
                <w:noProof/>
                <w:webHidden/>
              </w:rPr>
              <w:fldChar w:fldCharType="separate"/>
            </w:r>
            <w:r w:rsidR="00A12071">
              <w:rPr>
                <w:noProof/>
                <w:webHidden/>
              </w:rPr>
              <w:t>18</w:t>
            </w:r>
            <w:r w:rsidR="00A12071">
              <w:rPr>
                <w:noProof/>
                <w:webHidden/>
              </w:rPr>
              <w:fldChar w:fldCharType="end"/>
            </w:r>
          </w:hyperlink>
        </w:p>
        <w:p w14:paraId="15970AF7" w14:textId="4241A7B0" w:rsidR="00A12071" w:rsidRDefault="009C7BAE">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465599" w:history="1">
            <w:r w:rsidR="00A12071" w:rsidRPr="002E1B8D">
              <w:rPr>
                <w:rStyle w:val="Hyperlink"/>
                <w:rFonts w:ascii="Arial" w:hAnsi="Arial" w:cs="Arial"/>
                <w:noProof/>
                <w:lang w:val="en-US"/>
              </w:rPr>
              <w:t>C.</w:t>
            </w:r>
            <w:r w:rsidR="00A12071">
              <w:rPr>
                <w:rFonts w:asciiTheme="minorHAnsi" w:eastAsiaTheme="minorEastAsia" w:hAnsiTheme="minorHAnsi" w:cstheme="minorBidi"/>
                <w:noProof/>
                <w:kern w:val="2"/>
                <w:sz w:val="22"/>
                <w:szCs w:val="22"/>
                <w:lang w:val="en-GB" w:eastAsia="en-GB"/>
                <w14:ligatures w14:val="standardContextual"/>
              </w:rPr>
              <w:tab/>
            </w:r>
            <w:r w:rsidR="00A12071" w:rsidRPr="002E1B8D">
              <w:rPr>
                <w:rStyle w:val="Hyperlink"/>
                <w:rFonts w:ascii="Arial" w:hAnsi="Arial" w:cs="Arial"/>
                <w:noProof/>
              </w:rPr>
              <w:t>Sūdzības iesniegšana Eiropas Ombudam</w:t>
            </w:r>
            <w:r w:rsidR="00A12071">
              <w:rPr>
                <w:noProof/>
                <w:webHidden/>
              </w:rPr>
              <w:tab/>
            </w:r>
            <w:r w:rsidR="00A12071">
              <w:rPr>
                <w:noProof/>
                <w:webHidden/>
              </w:rPr>
              <w:fldChar w:fldCharType="begin"/>
            </w:r>
            <w:r w:rsidR="00A12071">
              <w:rPr>
                <w:noProof/>
                <w:webHidden/>
              </w:rPr>
              <w:instrText xml:space="preserve"> PAGEREF _Toc196465599 \h </w:instrText>
            </w:r>
            <w:r w:rsidR="00A12071">
              <w:rPr>
                <w:noProof/>
                <w:webHidden/>
              </w:rPr>
            </w:r>
            <w:r w:rsidR="00A12071">
              <w:rPr>
                <w:noProof/>
                <w:webHidden/>
              </w:rPr>
              <w:fldChar w:fldCharType="separate"/>
            </w:r>
            <w:r w:rsidR="00A12071">
              <w:rPr>
                <w:noProof/>
                <w:webHidden/>
              </w:rPr>
              <w:t>19</w:t>
            </w:r>
            <w:r w:rsidR="00A12071">
              <w:rPr>
                <w:noProof/>
                <w:webHidden/>
              </w:rPr>
              <w:fldChar w:fldCharType="end"/>
            </w:r>
          </w:hyperlink>
        </w:p>
        <w:p w14:paraId="2A5D578B" w14:textId="5E8C5755" w:rsidR="00C25EBB" w:rsidRPr="00825020" w:rsidRDefault="00C25EBB">
          <w:pPr>
            <w:rPr>
              <w:rFonts w:ascii="Arial" w:hAnsi="Arial" w:cs="Arial"/>
            </w:rPr>
          </w:pPr>
          <w:r w:rsidRPr="00825020">
            <w:rPr>
              <w:rFonts w:ascii="Arial" w:hAnsi="Arial" w:cs="Arial"/>
              <w:b/>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5569"/>
      <w:bookmarkEnd w:id="2"/>
      <w:bookmarkEnd w:id="3"/>
      <w:bookmarkEnd w:id="4"/>
      <w:r>
        <w:rPr>
          <w:rFonts w:ascii="Arial" w:hAnsi="Arial"/>
          <w:color w:val="2C4D9C"/>
        </w:rPr>
        <w:lastRenderedPageBreak/>
        <w:t>IEVADS</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Atlases procedūrā var piedalīties visi ES pilsoņi, kas pieteikumu iesniegšanas termiņa pēdējā dienā atbilst dalības nosacījumiem (vispārīgajiem un īpašajiem) un kam ir nepieciešamā kvalifikācija. Tādējādi tiek panākts, ka visiem kandidātiem ir vienādas iespējas parādīt savas prasmes, uz kuru pamata tiek nodrošināta nopelnos balstīta atlase un vienlīdzīga attieksme.</w:t>
      </w:r>
    </w:p>
    <w:p w14:paraId="551A7B71" w14:textId="384D47C0" w:rsidR="005D0CBF" w:rsidRPr="00825020" w:rsidRDefault="005D0CBF" w:rsidP="00825020">
      <w:pPr>
        <w:pStyle w:val="BodyText"/>
        <w:spacing w:before="181" w:line="216" w:lineRule="auto"/>
        <w:ind w:left="0"/>
        <w:jc w:val="both"/>
        <w:rPr>
          <w:rFonts w:ascii="Arial" w:hAnsi="Arial" w:cs="Arial"/>
        </w:rPr>
      </w:pPr>
      <w:r>
        <w:rPr>
          <w:rFonts w:ascii="Arial" w:hAnsi="Arial"/>
        </w:rPr>
        <w:t>Atlasītie kandidāti tiek iekļauti piemēroto kandidātu sarakstā, no kura Eiropas Parlaments pieņem darbā, pa</w:t>
      </w:r>
      <w:r w:rsidR="00B26E65">
        <w:rPr>
          <w:rFonts w:ascii="Arial" w:hAnsi="Arial"/>
        </w:rPr>
        <w:t>matojoties uz savām vajadzībām.</w:t>
      </w:r>
    </w:p>
    <w:p w14:paraId="73FE73C4" w14:textId="4730A445" w:rsidR="005D0CBF" w:rsidRPr="00825020" w:rsidRDefault="005D0CBF" w:rsidP="00825020">
      <w:pPr>
        <w:pStyle w:val="BodyText"/>
        <w:spacing w:before="181" w:line="216" w:lineRule="auto"/>
        <w:ind w:left="0"/>
        <w:jc w:val="both"/>
        <w:rPr>
          <w:rFonts w:ascii="Arial" w:hAnsi="Arial" w:cs="Arial"/>
        </w:rPr>
      </w:pPr>
      <w:r>
        <w:rPr>
          <w:rFonts w:ascii="Arial" w:hAnsi="Arial"/>
        </w:rPr>
        <w:t>Katrai procedūrai tiek izveidota atlases komisija, kuras locekļus ieceļ administrācija un Personāla komiteja. Tās darbība ir konfidenciāla un notiek saskaņā a</w:t>
      </w:r>
      <w:r w:rsidR="00B26E65">
        <w:rPr>
          <w:rFonts w:ascii="Arial" w:hAnsi="Arial"/>
        </w:rPr>
        <w:t>r ES Civildienesta noteikumiem.</w:t>
      </w:r>
    </w:p>
    <w:p w14:paraId="03AC1E9E" w14:textId="4CBE278C" w:rsidR="005D0CBF" w:rsidRPr="00825020" w:rsidRDefault="005D0CBF" w:rsidP="00825020">
      <w:pPr>
        <w:pStyle w:val="BodyText"/>
        <w:spacing w:before="181" w:line="216" w:lineRule="auto"/>
        <w:ind w:left="0"/>
        <w:jc w:val="both"/>
        <w:rPr>
          <w:rFonts w:ascii="Arial" w:hAnsi="Arial" w:cs="Arial"/>
        </w:rPr>
      </w:pPr>
      <w:r>
        <w:rPr>
          <w:rFonts w:ascii="Arial" w:hAnsi="Arial"/>
        </w:rPr>
        <w:t>Lai atlasītu labākos kandidātus, komisija salīdzina viņu kvalifikāciju un sniegumu ar mērķi novērtēt piemērotību paziņojumā aprakstīto pienākumu veikšanai. Tā ne tikai izvērtē kandidātu zināšanas, bet arī noskaidro vispiemērotākās p</w:t>
      </w:r>
      <w:r w:rsidR="00B26E65">
        <w:rPr>
          <w:rFonts w:ascii="Arial" w:hAnsi="Arial"/>
        </w:rPr>
        <w:t>ersonas, vadoties no nopelniem.</w:t>
      </w:r>
    </w:p>
    <w:p w14:paraId="5C1E284B" w14:textId="3C545501" w:rsidR="00524869" w:rsidRPr="00F17308"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65570"/>
      <w:r>
        <w:rPr>
          <w:rFonts w:ascii="Arial" w:hAnsi="Arial"/>
          <w:color w:val="2C4D9C"/>
        </w:rPr>
        <w:t>KĀ PIETEIKTIES?</w:t>
      </w:r>
      <w:bookmarkEnd w:id="6"/>
    </w:p>
    <w:p w14:paraId="41F8ACFC" w14:textId="300C3E18" w:rsidR="00B0586C" w:rsidRPr="00825020" w:rsidRDefault="00151F76" w:rsidP="00151F76">
      <w:pPr>
        <w:pStyle w:val="Heading2"/>
        <w:spacing w:before="159"/>
        <w:ind w:left="284" w:firstLine="0"/>
        <w:jc w:val="both"/>
        <w:rPr>
          <w:rFonts w:ascii="Arial" w:hAnsi="Arial" w:cs="Arial"/>
        </w:rPr>
      </w:pPr>
      <w:bookmarkStart w:id="7" w:name="_Toc196465571"/>
      <w:r>
        <w:rPr>
          <w:rFonts w:ascii="Arial" w:hAnsi="Arial"/>
          <w:color w:val="2C4D9C"/>
        </w:rPr>
        <w:t xml:space="preserve">2.1. </w:t>
      </w:r>
      <w:r w:rsidR="00B0586C">
        <w:rPr>
          <w:rFonts w:ascii="Arial" w:hAnsi="Arial"/>
          <w:color w:val="2C4D9C"/>
        </w:rPr>
        <w:t>Vispārīga informācija</w:t>
      </w:r>
      <w:bookmarkEnd w:id="7"/>
    </w:p>
    <w:p w14:paraId="7C1118AC" w14:textId="35F27659" w:rsidR="00B0586C" w:rsidRPr="00347E0F" w:rsidRDefault="00B0586C" w:rsidP="00825020">
      <w:pPr>
        <w:pStyle w:val="BodyText"/>
        <w:spacing w:before="145" w:line="216" w:lineRule="auto"/>
        <w:ind w:left="0"/>
        <w:jc w:val="both"/>
        <w:rPr>
          <w:rFonts w:ascii="Arial" w:hAnsi="Arial" w:cs="Arial"/>
        </w:rPr>
      </w:pPr>
      <w:r w:rsidRPr="00347E0F">
        <w:rPr>
          <w:rFonts w:ascii="Arial" w:hAnsi="Arial" w:cs="Arial"/>
        </w:rPr>
        <w:t>Pirms pieteikšanās pārliecinieties, ka jūs atbilstat visiem dalības nosacījumiem, rūpīgi iepazīstoties ar attiecīgo paziņojumu par pieņemšanu darbā un šo rokasgrāmatu un pienācīgi ņemot vērā prasības.</w:t>
      </w:r>
    </w:p>
    <w:p w14:paraId="36EC6DD4" w14:textId="77777777" w:rsidR="00B0586C" w:rsidRPr="00347E0F" w:rsidRDefault="00B0586C" w:rsidP="00825020">
      <w:pPr>
        <w:pStyle w:val="BodyText"/>
        <w:spacing w:before="114" w:line="216" w:lineRule="auto"/>
        <w:ind w:left="0"/>
        <w:jc w:val="both"/>
        <w:rPr>
          <w:rFonts w:ascii="Arial" w:hAnsi="Arial" w:cs="Arial"/>
        </w:rPr>
      </w:pPr>
      <w:r w:rsidRPr="00347E0F">
        <w:rPr>
          <w:rFonts w:ascii="Arial" w:hAnsi="Arial" w:cs="Arial"/>
        </w:rPr>
        <w:t xml:space="preserve">Pieteikums ir jāiesniedz tikai tiešsaistes platformā </w:t>
      </w:r>
      <w:hyperlink r:id="rId10" w:history="1">
        <w:r w:rsidRPr="00347E0F">
          <w:rPr>
            <w:rStyle w:val="Hyperlink"/>
            <w:rFonts w:ascii="Arial" w:hAnsi="Arial" w:cs="Arial"/>
            <w:i/>
            <w:iCs/>
          </w:rPr>
          <w:t>Apply4EP</w:t>
        </w:r>
      </w:hyperlink>
      <w:r w:rsidRPr="00347E0F">
        <w:rPr>
          <w:rFonts w:ascii="Arial" w:hAnsi="Arial" w:cs="Arial"/>
        </w:rPr>
        <w:t xml:space="preserve">. Lai izveidotu kontu platformā </w:t>
      </w:r>
      <w:r w:rsidRPr="00347E0F">
        <w:rPr>
          <w:rFonts w:ascii="Arial" w:hAnsi="Arial" w:cs="Arial"/>
          <w:i/>
        </w:rPr>
        <w:t>Apply4EP</w:t>
      </w:r>
      <w:r w:rsidRPr="00347E0F">
        <w:rPr>
          <w:rFonts w:ascii="Arial" w:hAnsi="Arial" w:cs="Arial"/>
        </w:rPr>
        <w:t>, noklikšķiniet uz cilnes “Pieteikties tiešsaistē”, kas atrodas paziņojuma beigās, un sekojiet norādījumiem.</w:t>
      </w:r>
    </w:p>
    <w:p w14:paraId="273E34DC" w14:textId="51926ACD" w:rsidR="00B0586C" w:rsidRPr="00347E0F" w:rsidRDefault="00B0586C" w:rsidP="00825020">
      <w:pPr>
        <w:pStyle w:val="BodyText"/>
        <w:spacing w:before="114" w:line="216" w:lineRule="auto"/>
        <w:ind w:left="0"/>
        <w:jc w:val="both"/>
        <w:rPr>
          <w:rFonts w:ascii="Arial" w:hAnsi="Arial" w:cs="Arial"/>
        </w:rPr>
      </w:pPr>
      <w:r w:rsidRPr="00347E0F">
        <w:rPr>
          <w:rFonts w:ascii="Arial" w:hAnsi="Arial" w:cs="Arial"/>
          <w:b/>
        </w:rPr>
        <w:t>Jums drīkst būt tikai viens konts</w:t>
      </w:r>
      <w:r w:rsidRPr="00347E0F">
        <w:rPr>
          <w:rFonts w:ascii="Arial" w:hAnsi="Arial" w:cs="Arial"/>
        </w:rPr>
        <w:t>, bet vajadzības gadījumā jūs varat atjaunin</w:t>
      </w:r>
      <w:r w:rsidR="00B26E65" w:rsidRPr="00347E0F">
        <w:rPr>
          <w:rFonts w:ascii="Arial" w:hAnsi="Arial" w:cs="Arial"/>
        </w:rPr>
        <w:t>āt savu personisko informāciju.</w:t>
      </w:r>
    </w:p>
    <w:p w14:paraId="187EA368" w14:textId="77777777" w:rsidR="00B0586C" w:rsidRPr="00347E0F" w:rsidRDefault="00B0586C" w:rsidP="00825020">
      <w:pPr>
        <w:pStyle w:val="BodyText"/>
        <w:spacing w:before="114" w:line="216" w:lineRule="auto"/>
        <w:ind w:left="0"/>
        <w:jc w:val="both"/>
        <w:rPr>
          <w:rFonts w:ascii="Arial" w:hAnsi="Arial" w:cs="Arial"/>
          <w:color w:val="0000FF"/>
          <w:u w:val="single" w:color="0000FF"/>
        </w:rPr>
      </w:pPr>
      <w:r w:rsidRPr="00347E0F">
        <w:rPr>
          <w:rFonts w:ascii="Arial" w:hAnsi="Arial" w:cs="Arial"/>
        </w:rPr>
        <w:t xml:space="preserve">Ja rodas grūtības ar konta izveidi platformā </w:t>
      </w:r>
      <w:r w:rsidRPr="00347E0F">
        <w:rPr>
          <w:rFonts w:ascii="Arial" w:hAnsi="Arial" w:cs="Arial"/>
          <w:i/>
        </w:rPr>
        <w:t>Apply4EP</w:t>
      </w:r>
      <w:r w:rsidRPr="00347E0F">
        <w:rPr>
          <w:rFonts w:ascii="Arial" w:hAnsi="Arial" w:cs="Arial"/>
        </w:rPr>
        <w:t xml:space="preserve"> vai tehniskas problēmas, lūdzam sazināties ar: </w:t>
      </w:r>
      <w:hyperlink r:id="rId11">
        <w:r w:rsidRPr="00347E0F">
          <w:rPr>
            <w:rFonts w:ascii="Arial" w:hAnsi="Arial" w:cs="Arial"/>
            <w:color w:val="0000FF"/>
            <w:u w:val="single" w:color="0000FF"/>
          </w:rPr>
          <w:t>PERS-APPLY4EPContacts@europarl.europa.eu.</w:t>
        </w:r>
      </w:hyperlink>
    </w:p>
    <w:p w14:paraId="4D4F8B32" w14:textId="0F601F2E" w:rsidR="00B0586C" w:rsidRPr="00347E0F" w:rsidRDefault="00B0586C" w:rsidP="00825020">
      <w:pPr>
        <w:pStyle w:val="BodyText"/>
        <w:spacing w:before="112" w:line="216" w:lineRule="auto"/>
        <w:ind w:left="0"/>
        <w:jc w:val="both"/>
        <w:rPr>
          <w:rFonts w:ascii="Arial" w:hAnsi="Arial" w:cs="Arial"/>
        </w:rPr>
      </w:pPr>
      <w:r w:rsidRPr="00347E0F">
        <w:rPr>
          <w:rFonts w:ascii="Arial" w:hAnsi="Arial" w:cs="Arial"/>
        </w:rPr>
        <w:t xml:space="preserve">Nodrošiniet, lai jūsu tiešsaistē aizpildītais kandidatūras pieteikums, kuram ir pievienoti visi nepieciešamie apliecinošie dokumenti, tiktu apstiprināts platformā </w:t>
      </w:r>
      <w:r w:rsidRPr="00347E0F">
        <w:rPr>
          <w:rFonts w:ascii="Arial" w:hAnsi="Arial" w:cs="Arial"/>
          <w:i/>
        </w:rPr>
        <w:t>Apply4EP</w:t>
      </w:r>
      <w:r w:rsidR="00B26E65" w:rsidRPr="00347E0F">
        <w:rPr>
          <w:rFonts w:ascii="Arial" w:hAnsi="Arial" w:cs="Arial"/>
        </w:rPr>
        <w:t xml:space="preserve"> paziņojumā norādītajā termiņā.</w:t>
      </w:r>
    </w:p>
    <w:p w14:paraId="7F9BE2C3" w14:textId="77777777" w:rsidR="00B0586C" w:rsidRPr="00347E0F" w:rsidRDefault="00B0586C" w:rsidP="00825020">
      <w:pPr>
        <w:spacing w:before="112" w:line="216" w:lineRule="auto"/>
        <w:jc w:val="both"/>
        <w:rPr>
          <w:rFonts w:ascii="Arial" w:hAnsi="Arial" w:cs="Arial"/>
        </w:rPr>
      </w:pPr>
      <w:r w:rsidRPr="00347E0F">
        <w:rPr>
          <w:rFonts w:ascii="Arial" w:hAnsi="Arial" w:cs="Arial"/>
          <w:b/>
          <w:sz w:val="24"/>
        </w:rPr>
        <w:t xml:space="preserve">Pieteikumi un apliecinošie dokumenti, kas iesniegti platformā </w:t>
      </w:r>
      <w:r w:rsidRPr="00347E0F">
        <w:rPr>
          <w:rFonts w:ascii="Arial" w:hAnsi="Arial" w:cs="Arial"/>
          <w:b/>
          <w:i/>
          <w:iCs/>
          <w:sz w:val="24"/>
        </w:rPr>
        <w:t>Apply4EP</w:t>
      </w:r>
      <w:r w:rsidRPr="00347E0F">
        <w:rPr>
          <w:rFonts w:ascii="Arial" w:hAnsi="Arial" w:cs="Arial"/>
          <w:b/>
          <w:sz w:val="24"/>
        </w:rPr>
        <w:t xml:space="preserve"> pēc termiņa beigām, netiks izskatīti. </w:t>
      </w:r>
      <w:r w:rsidRPr="00347E0F">
        <w:rPr>
          <w:rFonts w:ascii="Arial" w:hAnsi="Arial" w:cs="Arial"/>
          <w:sz w:val="24"/>
        </w:rPr>
        <w:t>Piesakieties, negaidot pēdējo kandidatūras pieteikuma iesniegšanas dienu. Eiropas Parlaments nav atbildīgs par iespējamiem pēdējā brīža darbības traucējumiem, ko var izraisīt jebkāda sistēmas pārslodze.</w:t>
      </w:r>
    </w:p>
    <w:p w14:paraId="02C24A88" w14:textId="77777777" w:rsidR="005725E9" w:rsidRPr="00347E0F" w:rsidRDefault="005725E9" w:rsidP="00825020">
      <w:pPr>
        <w:rPr>
          <w:rFonts w:ascii="Arial" w:hAnsi="Arial" w:cs="Arial"/>
        </w:rPr>
      </w:pPr>
    </w:p>
    <w:p w14:paraId="1A575EBC" w14:textId="42383E7E" w:rsidR="00B0586C" w:rsidRPr="00347E0F" w:rsidRDefault="00B0586C" w:rsidP="00825020">
      <w:pPr>
        <w:rPr>
          <w:rFonts w:ascii="Arial" w:hAnsi="Arial" w:cs="Arial"/>
          <w:b/>
        </w:rPr>
      </w:pPr>
      <w:r w:rsidRPr="00347E0F">
        <w:rPr>
          <w:rFonts w:ascii="Arial" w:hAnsi="Arial" w:cs="Arial"/>
          <w:sz w:val="24"/>
        </w:rPr>
        <w:t xml:space="preserve">Tiks izskatīti tikai tie kandidatūras pieteikumi, kas iesniegti platformā </w:t>
      </w:r>
      <w:r w:rsidRPr="00347E0F">
        <w:rPr>
          <w:rFonts w:ascii="Arial" w:hAnsi="Arial" w:cs="Arial"/>
          <w:i/>
          <w:sz w:val="24"/>
        </w:rPr>
        <w:t>Apply4EP</w:t>
      </w:r>
      <w:r w:rsidRPr="00347E0F">
        <w:rPr>
          <w:rFonts w:ascii="Arial" w:hAnsi="Arial" w:cs="Arial"/>
          <w:sz w:val="24"/>
        </w:rPr>
        <w:t>. Nesūtiet pieteikumu pa pastu ne ierakstītā, ne parastā vēstulē. Talantu atlases un piesaistes nodaļa nepieņems personīgi nodotus kandidatūras pieteikumus.</w:t>
      </w:r>
    </w:p>
    <w:p w14:paraId="24DA0A92" w14:textId="5104BC29" w:rsidR="00B0586C" w:rsidRPr="00347E0F" w:rsidRDefault="00B0586C" w:rsidP="00825020">
      <w:pPr>
        <w:pStyle w:val="BodyText"/>
        <w:spacing w:before="115" w:line="216" w:lineRule="auto"/>
        <w:ind w:left="0"/>
        <w:jc w:val="both"/>
        <w:rPr>
          <w:rFonts w:ascii="Arial" w:hAnsi="Arial" w:cs="Arial"/>
        </w:rPr>
      </w:pPr>
      <w:r w:rsidRPr="00347E0F">
        <w:rPr>
          <w:rFonts w:ascii="Arial" w:hAnsi="Arial" w:cs="Arial"/>
        </w:rPr>
        <w:t xml:space="preserve">Talantu atlases un piesaistes nodaļa nodrošinās visu saziņu ar kandidātiem procedūras laikā. Visa korespondence, tostarp uzaicinājumi uz pārbaudījumiem un paziņojumi par rezultātiem, tiks nosūtīta uz e-pasta adresi, kas norādīta jūsu pieteikumā platformā </w:t>
      </w:r>
      <w:r w:rsidRPr="00347E0F">
        <w:rPr>
          <w:rFonts w:ascii="Arial" w:hAnsi="Arial" w:cs="Arial"/>
          <w:i/>
        </w:rPr>
        <w:t>Apply4EP</w:t>
      </w:r>
      <w:r w:rsidRPr="00347E0F">
        <w:rPr>
          <w:rFonts w:ascii="Arial" w:hAnsi="Arial" w:cs="Arial"/>
        </w:rPr>
        <w:t>. Regulāri pārbaudiet savu e-pastu un vajadzības gadījumā at</w:t>
      </w:r>
      <w:r w:rsidR="00B26E65" w:rsidRPr="00347E0F">
        <w:rPr>
          <w:rFonts w:ascii="Arial" w:hAnsi="Arial" w:cs="Arial"/>
        </w:rPr>
        <w:t>jauniniet savus personas datus.</w:t>
      </w:r>
    </w:p>
    <w:p w14:paraId="5BD44653" w14:textId="77777777" w:rsidR="00B0586C" w:rsidRPr="00347E0F" w:rsidRDefault="00B0586C" w:rsidP="00825020">
      <w:pPr>
        <w:pStyle w:val="BodyText"/>
        <w:spacing w:before="116" w:line="216" w:lineRule="auto"/>
        <w:ind w:left="0"/>
        <w:jc w:val="both"/>
        <w:rPr>
          <w:rFonts w:ascii="Arial" w:hAnsi="Arial" w:cs="Arial"/>
        </w:rPr>
      </w:pPr>
      <w:r w:rsidRPr="00347E0F">
        <w:rPr>
          <w:rFonts w:ascii="Arial" w:hAnsi="Arial" w:cs="Arial"/>
          <w:b/>
        </w:rPr>
        <w:t>Lūdzam nezvanīt Talantu atlases un piesaistes nodaļai. Jautājumus varat uzdot, atbildot uz e-pasta vēstuli, ar kuru apstiprināts jūsu tiešsaistes pieteikums.</w:t>
      </w:r>
    </w:p>
    <w:p w14:paraId="799ABC56" w14:textId="77777777" w:rsidR="00B0586C" w:rsidRPr="00347E0F" w:rsidRDefault="00B0586C" w:rsidP="00825020">
      <w:pPr>
        <w:pStyle w:val="BodyText"/>
        <w:spacing w:before="86"/>
        <w:ind w:left="0"/>
        <w:jc w:val="both"/>
        <w:rPr>
          <w:rFonts w:ascii="Arial" w:hAnsi="Arial" w:cs="Arial"/>
        </w:rPr>
      </w:pPr>
      <w:r w:rsidRPr="00347E0F">
        <w:rPr>
          <w:rFonts w:ascii="Arial" w:hAnsi="Arial" w:cs="Arial"/>
        </w:rPr>
        <w:t>Ja jums ir vajadzīgs apliecinājums par dalību pārbaudījumos, pieprasiet to, atbildot uz vēstuli, ar kuru jūs uzaicina uz attiecīgo pārbaudījumu.</w:t>
      </w:r>
    </w:p>
    <w:p w14:paraId="40381572" w14:textId="77777777" w:rsidR="00B0586C" w:rsidRPr="00F17308" w:rsidRDefault="00B0586C" w:rsidP="00B0586C">
      <w:pPr>
        <w:pStyle w:val="BodyText"/>
        <w:ind w:left="0"/>
        <w:jc w:val="both"/>
        <w:rPr>
          <w:rFonts w:ascii="Arial" w:hAnsi="Arial" w:cs="Arial"/>
        </w:rPr>
      </w:pPr>
    </w:p>
    <w:p w14:paraId="63956F52" w14:textId="6C065783" w:rsidR="00B0586C" w:rsidRPr="00151F76" w:rsidRDefault="00151F76" w:rsidP="00151F76">
      <w:pPr>
        <w:pStyle w:val="Heading2"/>
        <w:ind w:left="142" w:firstLine="0"/>
        <w:jc w:val="both"/>
        <w:rPr>
          <w:rFonts w:ascii="Arial" w:hAnsi="Arial" w:cs="Arial"/>
        </w:rPr>
      </w:pPr>
      <w:bookmarkStart w:id="8" w:name="_Toc196465572"/>
      <w:r w:rsidRPr="00151F76">
        <w:rPr>
          <w:rFonts w:ascii="Arial" w:hAnsi="Arial"/>
          <w:color w:val="2C4D9C"/>
        </w:rPr>
        <w:t xml:space="preserve">2.2. </w:t>
      </w:r>
      <w:r w:rsidR="00B0586C" w:rsidRPr="00151F76">
        <w:rPr>
          <w:rFonts w:ascii="Arial" w:hAnsi="Arial"/>
          <w:color w:val="2C4D9C"/>
        </w:rPr>
        <w:t>Kā iesniegt pilnīgu pieteikumu?</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 xml:space="preserve">Izveidojiet savu kontu, noklikšķinot uz cilnes “Pieteikties tiešsaistē”, vai autorizējieties platformā </w:t>
      </w:r>
      <w:r>
        <w:rPr>
          <w:rFonts w:ascii="Arial" w:hAnsi="Arial"/>
          <w:i/>
          <w:sz w:val="24"/>
        </w:rPr>
        <w:t>APPLY4EP</w:t>
      </w:r>
      <w:r>
        <w:rPr>
          <w:rFonts w:ascii="Arial" w:hAnsi="Arial"/>
          <w:sz w:val="24"/>
        </w:rPr>
        <w:t>, ja jums jau ir konts.</w:t>
      </w:r>
    </w:p>
    <w:p w14:paraId="0485FBBB" w14:textId="46E333DF"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b/>
          <w:sz w:val="24"/>
        </w:rPr>
        <w:t>Pievienojiet visus nepieciešamos apliecinošos dokumentus</w:t>
      </w:r>
      <w:r w:rsidRPr="00A006C4">
        <w:rPr>
          <w:rFonts w:ascii="Arial" w:hAnsi="Arial"/>
          <w:sz w:val="24"/>
          <w:szCs w:val="24"/>
        </w:rPr>
        <w:t xml:space="preserve">, vēlams, </w:t>
      </w:r>
      <w:r w:rsidRPr="00A006C4">
        <w:rPr>
          <w:rFonts w:ascii="Arial" w:hAnsi="Arial"/>
          <w:i/>
          <w:sz w:val="24"/>
          <w:szCs w:val="24"/>
        </w:rPr>
        <w:t>PDF</w:t>
      </w:r>
      <w:r w:rsidRPr="00A006C4">
        <w:rPr>
          <w:rFonts w:ascii="Arial" w:hAnsi="Arial"/>
          <w:sz w:val="24"/>
          <w:szCs w:val="24"/>
        </w:rPr>
        <w:t xml:space="preserve"> formātā. Ir ļoti </w:t>
      </w:r>
      <w:r w:rsidRPr="00A006C4">
        <w:rPr>
          <w:rFonts w:ascii="Arial" w:hAnsi="Arial"/>
          <w:sz w:val="24"/>
          <w:szCs w:val="24"/>
        </w:rPr>
        <w:lastRenderedPageBreak/>
        <w:t xml:space="preserve">ieteicams visus apliecinošos dokumentus sagatavot iepriekš. Ja jums ir vairāki dokumenti, pirms augšupielādes apvienojiet tos vienā datnē, vēlams, </w:t>
      </w:r>
      <w:r w:rsidRPr="00A006C4">
        <w:rPr>
          <w:rFonts w:ascii="Arial" w:hAnsi="Arial"/>
          <w:i/>
          <w:sz w:val="24"/>
          <w:szCs w:val="24"/>
        </w:rPr>
        <w:t>PDF</w:t>
      </w:r>
      <w:r w:rsidRPr="00A006C4">
        <w:rPr>
          <w:rFonts w:ascii="Arial" w:hAnsi="Arial"/>
          <w:sz w:val="24"/>
          <w:szCs w:val="24"/>
        </w:rPr>
        <w:t xml:space="preserve"> formātā. Tomēr dokumentus var augšupielādēt arī </w:t>
      </w:r>
      <w:r w:rsidR="00151F76" w:rsidRPr="00A006C4">
        <w:rPr>
          <w:rFonts w:ascii="Arial" w:hAnsi="Arial"/>
          <w:i/>
          <w:sz w:val="24"/>
          <w:szCs w:val="24"/>
        </w:rPr>
        <w:t>DO</w:t>
      </w:r>
      <w:r w:rsidRPr="00A006C4">
        <w:rPr>
          <w:rFonts w:ascii="Arial" w:hAnsi="Arial"/>
          <w:i/>
          <w:sz w:val="24"/>
          <w:szCs w:val="24"/>
        </w:rPr>
        <w:t>C</w:t>
      </w:r>
      <w:r w:rsidRPr="00A006C4">
        <w:rPr>
          <w:rFonts w:ascii="Arial" w:hAnsi="Arial"/>
          <w:sz w:val="24"/>
          <w:szCs w:val="24"/>
        </w:rPr>
        <w:t xml:space="preserve">, </w:t>
      </w:r>
      <w:r w:rsidRPr="00A006C4">
        <w:rPr>
          <w:rFonts w:ascii="Arial" w:hAnsi="Arial"/>
          <w:i/>
          <w:sz w:val="24"/>
          <w:szCs w:val="24"/>
        </w:rPr>
        <w:t>DOCX</w:t>
      </w:r>
      <w:r w:rsidRPr="00A006C4">
        <w:rPr>
          <w:rFonts w:ascii="Arial" w:hAnsi="Arial"/>
          <w:sz w:val="24"/>
          <w:szCs w:val="24"/>
        </w:rPr>
        <w:t xml:space="preserve">, </w:t>
      </w:r>
      <w:r w:rsidRPr="00A006C4">
        <w:rPr>
          <w:rFonts w:ascii="Arial" w:hAnsi="Arial"/>
          <w:i/>
          <w:sz w:val="24"/>
          <w:szCs w:val="24"/>
        </w:rPr>
        <w:t>GIF</w:t>
      </w:r>
      <w:r w:rsidRPr="00A006C4">
        <w:rPr>
          <w:rFonts w:ascii="Arial" w:hAnsi="Arial"/>
          <w:sz w:val="24"/>
          <w:szCs w:val="24"/>
        </w:rPr>
        <w:t xml:space="preserve">, </w:t>
      </w:r>
      <w:r w:rsidRPr="00A006C4">
        <w:rPr>
          <w:rFonts w:ascii="Arial" w:hAnsi="Arial"/>
          <w:i/>
          <w:sz w:val="24"/>
          <w:szCs w:val="24"/>
        </w:rPr>
        <w:t>JPG</w:t>
      </w:r>
      <w:r w:rsidRPr="00A006C4">
        <w:rPr>
          <w:rFonts w:ascii="Arial" w:hAnsi="Arial"/>
          <w:sz w:val="24"/>
          <w:szCs w:val="24"/>
        </w:rPr>
        <w:t xml:space="preserve">, </w:t>
      </w:r>
      <w:r w:rsidRPr="00A006C4">
        <w:rPr>
          <w:rFonts w:ascii="Arial" w:hAnsi="Arial"/>
          <w:i/>
          <w:sz w:val="24"/>
          <w:szCs w:val="24"/>
        </w:rPr>
        <w:t>TXT</w:t>
      </w:r>
      <w:r w:rsidRPr="00A006C4">
        <w:rPr>
          <w:rFonts w:ascii="Arial" w:hAnsi="Arial"/>
          <w:sz w:val="24"/>
          <w:szCs w:val="24"/>
        </w:rPr>
        <w:t xml:space="preserve">, </w:t>
      </w:r>
      <w:r w:rsidRPr="00A006C4">
        <w:rPr>
          <w:rFonts w:ascii="Arial" w:hAnsi="Arial"/>
          <w:i/>
          <w:sz w:val="24"/>
          <w:szCs w:val="24"/>
        </w:rPr>
        <w:t>PNG</w:t>
      </w:r>
      <w:r w:rsidRPr="00A006C4">
        <w:rPr>
          <w:rFonts w:ascii="Arial" w:hAnsi="Arial"/>
          <w:sz w:val="24"/>
          <w:szCs w:val="24"/>
        </w:rPr>
        <w:t xml:space="preserve"> vai </w:t>
      </w:r>
      <w:r w:rsidRPr="00A006C4">
        <w:rPr>
          <w:rFonts w:ascii="Arial" w:hAnsi="Arial"/>
          <w:i/>
          <w:sz w:val="24"/>
          <w:szCs w:val="24"/>
        </w:rPr>
        <w:t>RTF</w:t>
      </w:r>
      <w:r w:rsidRPr="00A006C4">
        <w:rPr>
          <w:rFonts w:ascii="Arial" w:hAnsi="Arial"/>
          <w:sz w:val="24"/>
          <w:szCs w:val="24"/>
        </w:rPr>
        <w:t xml:space="preserve"> formātā. Pārliecinieties, ka jūsu dokumenti, kas paredzēti augšupielādei platformā </w:t>
      </w:r>
      <w:r w:rsidRPr="00A006C4">
        <w:rPr>
          <w:rFonts w:ascii="Arial" w:hAnsi="Arial"/>
          <w:i/>
          <w:sz w:val="24"/>
          <w:szCs w:val="24"/>
        </w:rPr>
        <w:t>APPLY4EP</w:t>
      </w:r>
      <w:r w:rsidRPr="00A006C4">
        <w:rPr>
          <w:rFonts w:ascii="Arial" w:hAnsi="Arial"/>
          <w:sz w:val="24"/>
          <w:szCs w:val="24"/>
        </w:rPr>
        <w:t>, ir salasāmi un nepārsniedz 5 MB</w:t>
      </w:r>
      <w:r>
        <w:rPr>
          <w:rFonts w:ascii="Arial" w:hAnsi="Arial"/>
        </w:rPr>
        <w:t>.</w:t>
      </w:r>
    </w:p>
    <w:p w14:paraId="2316E903" w14:textId="11A58F61"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Pr>
          <w:rFonts w:ascii="Arial" w:hAnsi="Arial"/>
          <w:sz w:val="24"/>
        </w:rPr>
        <w:t xml:space="preserve">Apstipriniet savu pieteikumu, sekojot norādījumiem platformā </w:t>
      </w:r>
      <w:r>
        <w:rPr>
          <w:rFonts w:ascii="Arial" w:hAnsi="Arial"/>
          <w:i/>
          <w:sz w:val="24"/>
        </w:rPr>
        <w:t>Apply4EP</w:t>
      </w:r>
      <w:r>
        <w:rPr>
          <w:rFonts w:ascii="Arial" w:hAnsi="Arial"/>
          <w:sz w:val="24"/>
        </w:rPr>
        <w:t xml:space="preserve">. Pēc pieteikuma apstiprināšanas vairs </w:t>
      </w:r>
      <w:r>
        <w:rPr>
          <w:rFonts w:ascii="Arial" w:hAnsi="Arial"/>
          <w:b/>
          <w:sz w:val="24"/>
        </w:rPr>
        <w:t>nav iespējams to mainīt vai pievienot tam dokumentus</w:t>
      </w:r>
      <w:r>
        <w:rPr>
          <w:rFonts w:ascii="Arial" w:hAnsi="Arial"/>
          <w:sz w:val="24"/>
        </w:rPr>
        <w:t>.</w:t>
      </w:r>
    </w:p>
    <w:p w14:paraId="40F5D4C8" w14:textId="77777777" w:rsidR="00B0586C" w:rsidRPr="00F17308"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68B17474"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Uzmanību! </w:t>
      </w:r>
      <w:r>
        <w:rPr>
          <w:rFonts w:ascii="Arial" w:hAnsi="Arial"/>
        </w:rPr>
        <w:t xml:space="preserve">Ja jūs aizverat lapu, nesaglabājot kandidatūras pieteikumu vai nepabeidzot tā iesniegšanu, vai arī darba sesija </w:t>
      </w:r>
      <w:r>
        <w:rPr>
          <w:rFonts w:ascii="Arial" w:hAnsi="Arial"/>
          <w:i/>
          <w:iCs/>
        </w:rPr>
        <w:t>Apply4EP</w:t>
      </w:r>
      <w:r>
        <w:rPr>
          <w:rFonts w:ascii="Arial" w:hAnsi="Arial"/>
        </w:rPr>
        <w:t xml:space="preserve"> tiek pārtraukta (maksimālais ilgums — 120 minūtes), visa augšupielādētā informācija tiek zaudēta un </w:t>
      </w:r>
      <w:r w:rsidR="00B26E65">
        <w:rPr>
          <w:rFonts w:ascii="Arial" w:hAnsi="Arial"/>
        </w:rPr>
        <w:t>viss jāsāk no sākuma.</w:t>
      </w:r>
    </w:p>
    <w:p w14:paraId="001F4F47" w14:textId="77777777" w:rsidR="00B0586C" w:rsidRPr="00F17308"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 xml:space="preserve">Visi kandidatūras pieteikumi, kas ir iesniegti platformā </w:t>
      </w:r>
      <w:r>
        <w:rPr>
          <w:rFonts w:ascii="Arial" w:hAnsi="Arial"/>
          <w:i/>
          <w:sz w:val="24"/>
        </w:rPr>
        <w:t>Apply4EP</w:t>
      </w:r>
      <w:r>
        <w:rPr>
          <w:rFonts w:ascii="Arial" w:hAnsi="Arial"/>
          <w:sz w:val="24"/>
        </w:rPr>
        <w:t>, tiks apstiprināti ar e-pasta vēstuli, kurā norādīts, ka pieteikums ir reģistrēts. Ja neredzat šādu vēstuli, aicinām pārbaudīt arī saņemtā surogātpasta mapi.</w:t>
      </w:r>
    </w:p>
    <w:p w14:paraId="79181A1E" w14:textId="77777777" w:rsidR="00B0586C" w:rsidRPr="00F17308" w:rsidRDefault="00B0586C" w:rsidP="00825020">
      <w:pPr>
        <w:tabs>
          <w:tab w:val="left" w:pos="450"/>
        </w:tabs>
        <w:spacing w:before="55" w:line="216" w:lineRule="auto"/>
        <w:jc w:val="both"/>
      </w:pPr>
    </w:p>
    <w:p w14:paraId="2CAEF393" w14:textId="6A7F5284" w:rsidR="00B0586C" w:rsidRPr="00825020" w:rsidRDefault="00151F76" w:rsidP="00151F76">
      <w:pPr>
        <w:pStyle w:val="Heading3"/>
        <w:tabs>
          <w:tab w:val="left" w:pos="778"/>
        </w:tabs>
        <w:ind w:left="109"/>
        <w:jc w:val="both"/>
        <w:rPr>
          <w:rFonts w:ascii="Arial" w:hAnsi="Arial" w:cs="Arial"/>
        </w:rPr>
      </w:pPr>
      <w:bookmarkStart w:id="9" w:name="_Toc196465573"/>
      <w:r w:rsidRPr="00924291">
        <w:rPr>
          <w:color w:val="2C4D9C"/>
        </w:rPr>
        <w:t>2.2.1.</w:t>
      </w:r>
      <w:r>
        <w:rPr>
          <w:rFonts w:ascii="Arial" w:hAnsi="Arial"/>
          <w:color w:val="2C4D9C"/>
        </w:rPr>
        <w:t xml:space="preserve"> </w:t>
      </w:r>
      <w:r w:rsidR="00B0586C">
        <w:rPr>
          <w:rFonts w:ascii="Arial" w:hAnsi="Arial"/>
          <w:color w:val="2C4D9C"/>
        </w:rPr>
        <w:t>Saprātīgi pielāgojumi</w:t>
      </w:r>
      <w:bookmarkEnd w:id="9"/>
    </w:p>
    <w:p w14:paraId="41ADD05C" w14:textId="06782956" w:rsidR="0058722D" w:rsidRDefault="00B0586C" w:rsidP="00825020">
      <w:pPr>
        <w:pStyle w:val="BodyText"/>
        <w:spacing w:before="211" w:line="216" w:lineRule="auto"/>
        <w:ind w:left="0"/>
        <w:jc w:val="both"/>
        <w:rPr>
          <w:rFonts w:ascii="Arial" w:hAnsi="Arial" w:cs="Arial"/>
        </w:rPr>
      </w:pPr>
      <w:r>
        <w:rPr>
          <w:rFonts w:ascii="Arial" w:hAnsi="Arial"/>
        </w:rPr>
        <w:t>Invaliditātes vai īpašas situācijas gadījumā (piemēram, grūtniecība, barošana ar krūti, veselības problēmas, medicīniska aprūpe u. c.), kas varētu radīt grūtības pārbaudījuma laikā, tas ir jānorāda kandidatūras pieteikumā. Ja vēlaties pieprasīt saprātīgus pielāgojumus, jums būs jāaizpilda pieprasījuma veidlapa, kas jums tiks izsniegta pirms pārbaudījumu posma. Jums ir jāiesniedz apliecinoši dokumenti, kas pamato pieprasījumu veikt saprātīgus pielāgojumus. Apliecinošie dokumenti var ietvert medicīniskās izziņas, ārsta piezīmes un pierādījumus par iepriekš veiktiem saprātīgiem pielāgojumiem, piemēram, tādiem, kas iepriekš nodrošināti eksāmenu kārtošanai izglītības iegūšanas laikā. Jūsu apliecinošajos dokumentos sniegtā informācija tiks izvērtēta, lai nodro</w:t>
      </w:r>
      <w:r w:rsidR="00B26E65">
        <w:rPr>
          <w:rFonts w:ascii="Arial" w:hAnsi="Arial"/>
        </w:rPr>
        <w:t>šinātu vajadzīgos pielāgojumus.</w:t>
      </w:r>
    </w:p>
    <w:p w14:paraId="2EA9B2AE" w14:textId="41138BAE"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Šī informācija jānosūta Eiropas Parlamenta Medicīniskās aprūpes dienestam, izmantojot veidlapā norādīto konkrēto e-pasta adresi. Lūdzam nesūtīt medicīnisku informāciju Talantu atlases un piesaistes nodaļai. Ņemiet vērā, ka </w:t>
      </w:r>
      <w:r>
        <w:rPr>
          <w:rFonts w:ascii="Arial" w:hAnsi="Arial"/>
          <w:b/>
        </w:rPr>
        <w:t>jums ir jāiesniedz jauns saprātīgu pielāgojumu pieprasījums katrā procedūrā, uz kuru piesakāties</w:t>
      </w:r>
      <w:r>
        <w:rPr>
          <w:rFonts w:ascii="Arial" w:hAnsi="Arial"/>
        </w:rPr>
        <w:t xml:space="preserve">, jo Medicīniskās aprūpes dienests datu aizsardzības noteikumu dēļ neglabā iepriekš iesniegtus pieprasījumus. Tomēr </w:t>
      </w:r>
      <w:r>
        <w:rPr>
          <w:rFonts w:ascii="Arial" w:hAnsi="Arial"/>
          <w:b/>
        </w:rPr>
        <w:t>jūs varat atkārtoti izmantot tos pašus apliecinošos dokumentus, ja jūsu veselības traucējums vai medicīniskā situācija nav mainījušies.</w:t>
      </w:r>
    </w:p>
    <w:p w14:paraId="3F3897CD" w14:textId="7AFCF75A" w:rsidR="00B0586C" w:rsidRPr="00825020" w:rsidRDefault="009C31EF" w:rsidP="00825020">
      <w:pPr>
        <w:pStyle w:val="BodyText"/>
        <w:spacing w:before="115" w:line="216" w:lineRule="auto"/>
        <w:ind w:left="0"/>
        <w:jc w:val="both"/>
        <w:rPr>
          <w:rFonts w:ascii="Arial" w:hAnsi="Arial" w:cs="Arial"/>
        </w:rPr>
      </w:pPr>
      <w:r>
        <w:rPr>
          <w:rFonts w:ascii="Arial" w:hAnsi="Arial"/>
        </w:rPr>
        <w:t>Ņemiet vērā, ka tiešsaistes testēšanas programmatūra (</w:t>
      </w:r>
      <w:r>
        <w:rPr>
          <w:rFonts w:ascii="Arial" w:hAnsi="Arial"/>
          <w:i/>
          <w:iCs/>
        </w:rPr>
        <w:t>TestWe</w:t>
      </w:r>
      <w:r>
        <w:rPr>
          <w:rFonts w:ascii="Arial" w:hAnsi="Arial"/>
        </w:rPr>
        <w:t xml:space="preserve">) patlaban </w:t>
      </w:r>
      <w:r>
        <w:rPr>
          <w:rFonts w:ascii="Arial" w:hAnsi="Arial"/>
          <w:b/>
        </w:rPr>
        <w:t>nav pieejama kandidātiem, kas izmanto ekrāna lasītājus, palielinātājus un runas atpazīšanas programmatūru, un kandidātiem ar dzirdes traucējumiem</w:t>
      </w:r>
      <w:r w:rsidR="00B26E65">
        <w:rPr>
          <w:rFonts w:ascii="Arial" w:hAnsi="Arial"/>
        </w:rPr>
        <w:t>.</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Attiecīgā gadījumā tiks veikti alternatīvi pasākumi kandidātiem, kas pieprasījuši saprātīgus pielāgojumus (piemēram, personām ar redzes vai dzirdes traucējumiem vai personām ar runas un/vai valodas traucējumiem), ja šo pieprasījumu būs apstiprinājis Parlamenta Medicīniskās aprūpes dienests.</w:t>
      </w:r>
    </w:p>
    <w:p w14:paraId="033AE1FE" w14:textId="6B0502D4" w:rsidR="00B0586C" w:rsidRPr="00825020" w:rsidRDefault="00151F76" w:rsidP="00151F76">
      <w:pPr>
        <w:pStyle w:val="Heading2"/>
        <w:spacing w:before="321"/>
        <w:ind w:left="0" w:firstLine="0"/>
        <w:jc w:val="both"/>
        <w:rPr>
          <w:rFonts w:ascii="Arial" w:hAnsi="Arial" w:cs="Arial"/>
        </w:rPr>
      </w:pPr>
      <w:bookmarkStart w:id="10" w:name="_Toc196465574"/>
      <w:r>
        <w:rPr>
          <w:rFonts w:ascii="Arial" w:hAnsi="Arial"/>
          <w:color w:val="2C4D9C"/>
        </w:rPr>
        <w:t xml:space="preserve">2.3. </w:t>
      </w:r>
      <w:r w:rsidR="00B0586C">
        <w:rPr>
          <w:rFonts w:ascii="Arial" w:hAnsi="Arial"/>
          <w:color w:val="2C4D9C"/>
        </w:rPr>
        <w:t>Kādi apliecinošie dokumenti jāpievieno pieteikumam?</w:t>
      </w:r>
      <w:bookmarkEnd w:id="10"/>
    </w:p>
    <w:p w14:paraId="04FC78F6" w14:textId="27BBAE84" w:rsidR="00B0586C" w:rsidRPr="00825020" w:rsidRDefault="00151F76" w:rsidP="00151F76">
      <w:pPr>
        <w:pStyle w:val="Heading3"/>
        <w:tabs>
          <w:tab w:val="left" w:pos="778"/>
        </w:tabs>
        <w:spacing w:before="402"/>
        <w:ind w:left="109"/>
        <w:jc w:val="both"/>
        <w:rPr>
          <w:rFonts w:ascii="Arial" w:hAnsi="Arial" w:cs="Arial"/>
        </w:rPr>
      </w:pPr>
      <w:bookmarkStart w:id="11" w:name="_Toc196465575"/>
      <w:r w:rsidRPr="00924291">
        <w:rPr>
          <w:color w:val="2C4D9C"/>
        </w:rPr>
        <w:t>2.3.1.</w:t>
      </w:r>
      <w:r>
        <w:rPr>
          <w:rFonts w:ascii="Arial" w:hAnsi="Arial"/>
          <w:color w:val="2C4D9C"/>
        </w:rPr>
        <w:t xml:space="preserve"> </w:t>
      </w:r>
      <w:r w:rsidR="00B0586C">
        <w:rPr>
          <w:rFonts w:ascii="Arial" w:hAnsi="Arial"/>
          <w:color w:val="2C4D9C"/>
        </w:rPr>
        <w:t>Vispārīga informācija</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Iesniedzot kandidatūras pieteikumu tiešsaistē, augšupielādētajiem dokumentiem nav obligāti jābūt apliecinātām kopijām.</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Atsauces uz tīmekļa vietnēm vai sociālo tīklu kontiem nav derīgi apliecinošie dokumenti.</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Tīmekļa lapu izdrukas netiek uzskatītas par apliecinājumiem, un tās var pievienot tikai kā papildinošu informāciju.</w:t>
      </w:r>
    </w:p>
    <w:p w14:paraId="41964851" w14:textId="757CD920" w:rsidR="00B0586C" w:rsidRPr="00825020" w:rsidRDefault="00B0586C" w:rsidP="00825020">
      <w:pPr>
        <w:pStyle w:val="BodyText"/>
        <w:spacing w:before="116" w:line="216" w:lineRule="auto"/>
        <w:ind w:left="0"/>
        <w:jc w:val="both"/>
        <w:rPr>
          <w:rFonts w:ascii="Arial" w:hAnsi="Arial" w:cs="Arial"/>
          <w:b/>
        </w:rPr>
      </w:pPr>
      <w:r>
        <w:rPr>
          <w:rFonts w:ascii="Arial" w:hAnsi="Arial"/>
          <w:b/>
          <w:i/>
        </w:rPr>
        <w:t>Curriculum vitae</w:t>
      </w:r>
      <w:r>
        <w:rPr>
          <w:rFonts w:ascii="Arial" w:hAnsi="Arial"/>
          <w:b/>
        </w:rPr>
        <w:t xml:space="preserve"> netiek uzskatīts par profesionālo pieredzi, izglītību vai valodu z</w:t>
      </w:r>
      <w:r w:rsidR="00B26E65">
        <w:rPr>
          <w:rFonts w:ascii="Arial" w:hAnsi="Arial"/>
          <w:b/>
        </w:rPr>
        <w:t>ināšanas apliecinošu dokumentu.</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t>Iesniedzot pieteikuma dokumentus, nedrīkst atsaukties uz kandidatūras pieteikumiem vai citiem dokumentiem, kas jau ir augšupielādēti saistībā ar iepriekšēju pieteikumu.</w:t>
      </w:r>
    </w:p>
    <w:p w14:paraId="5540D7F5" w14:textId="77777777" w:rsidR="00B0586C" w:rsidRPr="00F17308" w:rsidRDefault="00B0586C" w:rsidP="00825020">
      <w:pPr>
        <w:pStyle w:val="BodyText"/>
        <w:spacing w:before="115" w:line="216" w:lineRule="auto"/>
        <w:ind w:left="0"/>
        <w:jc w:val="both"/>
        <w:rPr>
          <w:rFonts w:ascii="Arial" w:hAnsi="Arial" w:cs="Arial"/>
        </w:rPr>
      </w:pPr>
    </w:p>
    <w:p w14:paraId="33A9B416" w14:textId="52C78133" w:rsidR="00B0586C" w:rsidRPr="00825020" w:rsidRDefault="00151F76" w:rsidP="00151F76">
      <w:pPr>
        <w:pStyle w:val="Heading3"/>
        <w:tabs>
          <w:tab w:val="left" w:pos="778"/>
        </w:tabs>
        <w:spacing w:before="1"/>
        <w:ind w:left="109"/>
        <w:jc w:val="both"/>
        <w:rPr>
          <w:rFonts w:ascii="Arial" w:hAnsi="Arial" w:cs="Arial"/>
        </w:rPr>
      </w:pPr>
      <w:bookmarkStart w:id="12" w:name="_Toc196465576"/>
      <w:r w:rsidRPr="00924291">
        <w:rPr>
          <w:color w:val="2C4D9C"/>
        </w:rPr>
        <w:t>2.3.2.</w:t>
      </w:r>
      <w:r>
        <w:rPr>
          <w:rFonts w:ascii="Arial" w:hAnsi="Arial"/>
          <w:color w:val="2C4D9C"/>
        </w:rPr>
        <w:t xml:space="preserve"> </w:t>
      </w:r>
      <w:r w:rsidR="00B0586C">
        <w:rPr>
          <w:rFonts w:ascii="Arial" w:hAnsi="Arial"/>
          <w:color w:val="2C4D9C"/>
        </w:rPr>
        <w:t>Atbilstību vispārīgajiem dalības nosacījumiem apliecinošie dokumenti</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Šajā posmā nav jāiesniedz apliecinoši dokumenti par to, ka:</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esat kādas Eiropas Savienības dalībvalsts pilsonis,</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baudāt visas pilsonim pienākošās tiesības,</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esat izpildījis visas saistības, kuras noteiktas ar likumiem par militāro dienestu,</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varat uzrādīt atbilstošas rekomendācijas par piemērotību attiecīgo pienākumu veikšanai.</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sz w:val="24"/>
        </w:rPr>
        <w:t>Jums ir jāizdara atzīme lodziņā, tādējādi godprātīgi apliecinot</w:t>
      </w:r>
      <w:r>
        <w:rPr>
          <w:rFonts w:ascii="Arial" w:hAnsi="Arial"/>
          <w:sz w:val="24"/>
        </w:rPr>
        <w:t>, ka atbilstat minētajiem nosacījumiem un ka sniegtā informācija ir patiesa un pilnīga. Atbilstību apliecinošie dokumenti būs jāuzrāda darbā pieņemšanas gadījumā.</w:t>
      </w:r>
    </w:p>
    <w:p w14:paraId="3E37DC12" w14:textId="77777777" w:rsidR="00B0586C" w:rsidRPr="00A006C4" w:rsidRDefault="00B0586C" w:rsidP="00B0586C">
      <w:pPr>
        <w:pStyle w:val="BodyText"/>
        <w:spacing w:before="53"/>
        <w:ind w:left="0"/>
        <w:jc w:val="both"/>
        <w:rPr>
          <w:rFonts w:ascii="Arial" w:hAnsi="Arial" w:cs="Arial"/>
        </w:rPr>
      </w:pPr>
    </w:p>
    <w:p w14:paraId="000283C5" w14:textId="14C7F7F9" w:rsidR="00B0586C" w:rsidRPr="00825020" w:rsidRDefault="00151F76" w:rsidP="00151F76">
      <w:pPr>
        <w:pStyle w:val="Heading3"/>
        <w:tabs>
          <w:tab w:val="left" w:pos="778"/>
        </w:tabs>
        <w:ind w:left="109"/>
        <w:jc w:val="both"/>
        <w:rPr>
          <w:rFonts w:ascii="Arial" w:hAnsi="Arial" w:cs="Arial"/>
        </w:rPr>
      </w:pPr>
      <w:bookmarkStart w:id="13" w:name="_Toc196465577"/>
      <w:r w:rsidRPr="00924291">
        <w:rPr>
          <w:color w:val="2C4D9C"/>
        </w:rPr>
        <w:t>2.3.3.</w:t>
      </w:r>
      <w:r>
        <w:rPr>
          <w:rFonts w:ascii="Arial" w:hAnsi="Arial"/>
          <w:color w:val="2C4D9C"/>
        </w:rPr>
        <w:t xml:space="preserve"> </w:t>
      </w:r>
      <w:r w:rsidR="00B0586C">
        <w:rPr>
          <w:rFonts w:ascii="Arial" w:hAnsi="Arial"/>
          <w:color w:val="2C4D9C"/>
        </w:rPr>
        <w:t>Atbilstību īpašajiem dalības nosacījumiem apliecinošie dokumenti</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Jums ir jāiesniedz atlases komisijai visa informācija un dokumenti, kas tai ļauj pārbaudīt jūsu kandidatūras pieteikumā sniegtās informācijas pareizību.</w:t>
      </w:r>
    </w:p>
    <w:p w14:paraId="69376B05" w14:textId="77777777" w:rsidR="0055310F" w:rsidRPr="00F17308"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465578"/>
      <w:r>
        <w:rPr>
          <w:rFonts w:ascii="Arial" w:hAnsi="Arial"/>
          <w:color w:val="2C4D9C"/>
        </w:rPr>
        <w:t>Diplomi un/vai citi apliecinājumi par pabeigtām mācībām</w:t>
      </w:r>
      <w:bookmarkEnd w:id="14"/>
    </w:p>
    <w:p w14:paraId="7D880A2C" w14:textId="62FDAB56" w:rsidR="00B0586C" w:rsidRPr="00347E0F" w:rsidRDefault="00B0586C" w:rsidP="00B0586C">
      <w:pPr>
        <w:spacing w:before="93" w:line="216" w:lineRule="auto"/>
        <w:ind w:left="110"/>
        <w:jc w:val="both"/>
        <w:rPr>
          <w:rFonts w:ascii="Arial" w:hAnsi="Arial" w:cs="Arial"/>
          <w:sz w:val="24"/>
          <w:szCs w:val="24"/>
        </w:rPr>
      </w:pPr>
      <w:r w:rsidRPr="00347E0F">
        <w:rPr>
          <w:rFonts w:ascii="Arial" w:hAnsi="Arial" w:cs="Arial"/>
          <w:sz w:val="24"/>
        </w:rPr>
        <w:t>Tiešsaistē kandidatūras pieteikumam pievienotu dokumentu veidā ir jāiesniedz atestāti par vidējo izglītību, augstākās izglītības diplomi vai sertifikāti, kas apliecina paziņojumā pieprasīto izglītības līmeni.</w:t>
      </w:r>
    </w:p>
    <w:p w14:paraId="66FB450D" w14:textId="77777777" w:rsidR="00B0586C" w:rsidRPr="00347E0F" w:rsidRDefault="00B0586C" w:rsidP="00B0586C">
      <w:pPr>
        <w:pStyle w:val="BodyText"/>
        <w:spacing w:before="120" w:line="216" w:lineRule="auto"/>
        <w:ind w:right="221"/>
        <w:jc w:val="both"/>
        <w:rPr>
          <w:rFonts w:ascii="Arial" w:hAnsi="Arial" w:cs="Arial"/>
        </w:rPr>
      </w:pPr>
      <w:r w:rsidRPr="00347E0F">
        <w:rPr>
          <w:rFonts w:ascii="Arial" w:hAnsi="Arial" w:cs="Arial"/>
        </w:rPr>
        <w:t xml:space="preserve">Atlases komisija ņem vērā atšķirības starp dažādām Eiropas Savienības dalībvalstu izglītības sistēmām (sk. šīs rokasgrāmatas I un II pielikumu). Diplomi neatkarīgi no tā, vai tie ir izsniegti dalībvalstī vai valstī, kas nav ES dalībvalsts, ir jāatzīst Savienības dalībvalsts kompetentajai iestādei, piemēram, Izglītības ministrijai. Ja jūsu diplomi ir izsniegti valstī, kas nav ES dalībvalsts, kandidatūras pieteikumam ir jāpievieno apliecinājums par to, kādiem ES diplomiem tie ir līdzvērtīgi. Sīkāku informāciju par trešā valstī iegūtas kvalifikācijas atzīšanu varat atrast </w:t>
      </w:r>
      <w:hyperlink r:id="rId12">
        <w:r w:rsidRPr="00347E0F">
          <w:rPr>
            <w:rFonts w:ascii="Arial" w:hAnsi="Arial" w:cs="Arial"/>
            <w:i/>
            <w:iCs/>
            <w:color w:val="0000FF"/>
            <w:u w:val="single" w:color="0000FF"/>
          </w:rPr>
          <w:t>ENIC-NARIC</w:t>
        </w:r>
        <w:r w:rsidRPr="00347E0F">
          <w:rPr>
            <w:rFonts w:ascii="Arial" w:hAnsi="Arial" w:cs="Arial"/>
            <w:color w:val="0000FF"/>
            <w:u w:val="single" w:color="0000FF"/>
          </w:rPr>
          <w:t xml:space="preserve"> tīklu</w:t>
        </w:r>
      </w:hyperlink>
      <w:r w:rsidRPr="00347E0F">
        <w:rPr>
          <w:rFonts w:ascii="Arial" w:hAnsi="Arial" w:cs="Arial"/>
        </w:rPr>
        <w:t xml:space="preserve"> </w:t>
      </w:r>
      <w:r w:rsidRPr="00347E0F">
        <w:rPr>
          <w:rFonts w:ascii="Arial" w:hAnsi="Arial" w:cs="Arial"/>
          <w:color w:val="0000FF"/>
        </w:rPr>
        <w:t>vietnē</w:t>
      </w:r>
      <w:r w:rsidRPr="00347E0F">
        <w:rPr>
          <w:rFonts w:ascii="Arial" w:hAnsi="Arial" w:cs="Arial"/>
        </w:rPr>
        <w:t>(h</w:t>
      </w:r>
      <w:hyperlink r:id="rId13">
        <w:r w:rsidRPr="00347E0F">
          <w:rPr>
            <w:rFonts w:ascii="Arial" w:hAnsi="Arial" w:cs="Arial"/>
          </w:rPr>
          <w:t>ttps://w</w:t>
        </w:r>
      </w:hyperlink>
      <w:r w:rsidRPr="00347E0F">
        <w:rPr>
          <w:rFonts w:ascii="Arial" w:hAnsi="Arial" w:cs="Arial"/>
        </w:rPr>
        <w:t>ww.enic</w:t>
      </w:r>
      <w:hyperlink r:id="rId14">
        <w:r w:rsidRPr="00347E0F">
          <w:rPr>
            <w:rFonts w:ascii="Arial" w:hAnsi="Arial" w:cs="Arial"/>
          </w:rPr>
          <w:t>-naric.net/).</w:t>
        </w:r>
      </w:hyperlink>
    </w:p>
    <w:p w14:paraId="5094E25B" w14:textId="77777777" w:rsidR="00B0586C" w:rsidRPr="00347E0F" w:rsidRDefault="00B0586C" w:rsidP="00B0586C">
      <w:pPr>
        <w:pStyle w:val="BodyText"/>
        <w:spacing w:before="59" w:line="216" w:lineRule="auto"/>
        <w:ind w:right="176"/>
        <w:jc w:val="both"/>
        <w:rPr>
          <w:rFonts w:ascii="Arial" w:hAnsi="Arial" w:cs="Arial"/>
        </w:rPr>
      </w:pPr>
      <w:r w:rsidRPr="00347E0F">
        <w:rPr>
          <w:rFonts w:ascii="Arial" w:hAnsi="Arial" w:cs="Arial"/>
        </w:rPr>
        <w:t>Pēcvidusskolas mācību diplomu gadījumā ir jāpievieno pēc iespējas izsmeļošāka informācija, jo īpaši par studiju ilgumu un apgūtajiem kursiem, lai atlases komisija varētu izvērtēt diplomu atbilstību amata pienākumiem, ja paziņojumā tā ir paredzēts.</w:t>
      </w:r>
    </w:p>
    <w:p w14:paraId="7ABCA6B4" w14:textId="77777777" w:rsidR="00B0586C" w:rsidRPr="00347E0F" w:rsidRDefault="00B0586C" w:rsidP="00B0586C">
      <w:pPr>
        <w:pStyle w:val="BodyText"/>
        <w:spacing w:before="115" w:line="216" w:lineRule="auto"/>
        <w:ind w:right="176"/>
        <w:jc w:val="both"/>
        <w:rPr>
          <w:rFonts w:ascii="Arial" w:hAnsi="Arial" w:cs="Arial"/>
        </w:rPr>
      </w:pPr>
      <w:r w:rsidRPr="00347E0F">
        <w:rPr>
          <w:rFonts w:ascii="Arial" w:hAnsi="Arial" w:cs="Arial"/>
        </w:rPr>
        <w:t>Ja ir iegūta tehniskā vai profesionālā izglītība vai arī ir pabeigts kvalifikācijas celšanas vai specializācijas kurss, jums ir jānorāda, vai tie ir bijuši pilna laika, nepilna laika vai vakara kursi, kā arī kursu priekšmeti un oficiālais ilgums. Augšupielādējiet šo informāciju vienā dokumentā.</w:t>
      </w:r>
    </w:p>
    <w:p w14:paraId="32544BF1" w14:textId="77777777" w:rsidR="00B0586C" w:rsidRPr="00F17308" w:rsidRDefault="00B0586C" w:rsidP="00B0586C">
      <w:pPr>
        <w:pStyle w:val="BodyText"/>
        <w:spacing w:before="115" w:line="216" w:lineRule="auto"/>
        <w:ind w:right="176"/>
        <w:jc w:val="both"/>
        <w:rPr>
          <w:rFonts w:ascii="Arial" w:hAnsi="Arial" w:cs="Arial"/>
        </w:rPr>
      </w:pPr>
    </w:p>
    <w:p w14:paraId="66F21C76" w14:textId="50993CB0" w:rsidR="00B0586C" w:rsidRPr="00825020" w:rsidRDefault="00577A80" w:rsidP="00B0586C">
      <w:pPr>
        <w:pStyle w:val="Heading3"/>
        <w:spacing w:before="90"/>
        <w:jc w:val="both"/>
        <w:rPr>
          <w:rFonts w:ascii="Arial" w:hAnsi="Arial" w:cs="Arial"/>
        </w:rPr>
      </w:pPr>
      <w:bookmarkStart w:id="15" w:name="_Toc196465579"/>
      <w:r>
        <w:rPr>
          <w:rFonts w:ascii="Arial" w:hAnsi="Arial"/>
          <w:color w:val="2C4D9C"/>
        </w:rPr>
        <w:t>Profesionālā</w:t>
      </w:r>
      <w:r w:rsidR="00B0586C">
        <w:rPr>
          <w:rFonts w:ascii="Arial" w:hAnsi="Arial"/>
          <w:color w:val="2C4D9C"/>
        </w:rPr>
        <w:t xml:space="preserve"> pieredze </w:t>
      </w:r>
      <w:r w:rsidR="00B0586C" w:rsidRPr="00577A80">
        <w:rPr>
          <w:rFonts w:ascii="Arial" w:hAnsi="Arial"/>
          <w:color w:val="2C4D9C"/>
          <w:sz w:val="24"/>
          <w:szCs w:val="24"/>
        </w:rPr>
        <w:t>(ja tāda prasīta)</w:t>
      </w:r>
      <w:bookmarkEnd w:id="15"/>
    </w:p>
    <w:p w14:paraId="0C733A62" w14:textId="73C83946" w:rsidR="00F96B8C" w:rsidRPr="00825020" w:rsidRDefault="00B0586C" w:rsidP="0058722D">
      <w:pPr>
        <w:pStyle w:val="BodyText"/>
        <w:spacing w:before="94" w:line="216" w:lineRule="auto"/>
        <w:jc w:val="both"/>
        <w:rPr>
          <w:rFonts w:ascii="Arial" w:hAnsi="Arial" w:cs="Arial"/>
          <w:spacing w:val="-8"/>
        </w:rPr>
      </w:pPr>
      <w:r>
        <w:rPr>
          <w:rFonts w:ascii="Arial" w:hAnsi="Arial"/>
        </w:rPr>
        <w:t xml:space="preserve">Tiek ņemta vērā tikai tā profesionālā pieredze, kas </w:t>
      </w:r>
      <w:r>
        <w:rPr>
          <w:rFonts w:ascii="Arial" w:hAnsi="Arial"/>
          <w:b/>
        </w:rPr>
        <w:t>iegūta pēc vajadzīgā(-o) diploma(-u) vai izglītības dokumenta(-u) saņemšanas</w:t>
      </w:r>
      <w:r>
        <w:rPr>
          <w:rFonts w:ascii="Arial" w:hAnsi="Arial"/>
        </w:rPr>
        <w:t>.</w:t>
      </w:r>
      <w:r>
        <w:rPr>
          <w:rFonts w:ascii="Arial" w:hAnsi="Arial"/>
          <w:b/>
        </w:rPr>
        <w:t xml:space="preserve"> Profesionālās pieredzes pamatošanas nolūkā jums</w:t>
      </w:r>
      <w:r>
        <w:rPr>
          <w:rFonts w:ascii="Arial" w:hAnsi="Arial"/>
        </w:rPr>
        <w:t xml:space="preserve"> ir jāiesniedz attiecīgi dokumenti, kas apliecina</w:t>
      </w:r>
      <w:r>
        <w:rPr>
          <w:rFonts w:ascii="Arial" w:hAnsi="Arial"/>
          <w:b/>
          <w:bCs/>
        </w:rPr>
        <w:t xml:space="preserve"> profesionālās pieredzes ilgumu un līmeni</w:t>
      </w:r>
      <w:r>
        <w:rPr>
          <w:rFonts w:ascii="Arial" w:hAnsi="Arial"/>
        </w:rPr>
        <w:t xml:space="preserve">, kā arī </w:t>
      </w:r>
      <w:r>
        <w:rPr>
          <w:rFonts w:ascii="Arial" w:hAnsi="Arial"/>
          <w:b/>
          <w:bCs/>
        </w:rPr>
        <w:t>izsmeļoši jāapraksta veiktie pienākumi</w:t>
      </w:r>
      <w:r>
        <w:rPr>
          <w:rFonts w:ascii="Arial" w:hAnsi="Arial"/>
        </w:rPr>
        <w:t>.</w:t>
      </w:r>
      <w:r>
        <w:rPr>
          <w:rFonts w:ascii="Arial" w:hAnsi="Arial"/>
          <w:b/>
        </w:rPr>
        <w:t xml:space="preserve"> </w:t>
      </w:r>
      <w:r>
        <w:rPr>
          <w:rFonts w:ascii="Arial" w:hAnsi="Arial"/>
        </w:rPr>
        <w:t xml:space="preserve">Šai informācijai ir būtiska nozīme, lai atlases komisija varētu izvērtēt </w:t>
      </w:r>
      <w:r>
        <w:rPr>
          <w:rFonts w:ascii="Arial" w:hAnsi="Arial"/>
          <w:b/>
          <w:bCs/>
        </w:rPr>
        <w:t>jūsu pieredzes atbilstību amata aprakstam</w:t>
      </w:r>
      <w:r>
        <w:rPr>
          <w:rFonts w:ascii="Arial" w:hAnsi="Arial"/>
        </w:rPr>
        <w:t>. Visa norādītā pieredze ir jāpamato ar attiecīgiem apliecinošiem dokumentiem.</w:t>
      </w:r>
    </w:p>
    <w:p w14:paraId="3B9371A2" w14:textId="2C3F32B9" w:rsidR="00F96B8C" w:rsidRPr="00F96B8C" w:rsidRDefault="00F96B8C" w:rsidP="00F96B8C">
      <w:pPr>
        <w:pStyle w:val="BodyText"/>
        <w:spacing w:before="94" w:line="216" w:lineRule="auto"/>
        <w:jc w:val="both"/>
        <w:rPr>
          <w:rFonts w:ascii="Arial" w:hAnsi="Arial" w:cs="Arial"/>
        </w:rPr>
      </w:pPr>
      <w:r>
        <w:rPr>
          <w:rFonts w:ascii="Arial" w:hAnsi="Arial"/>
        </w:rPr>
        <w:t>Lūdzam pievienot šādus dokumentus (dokumentu saraksts nav izsmeļošs):</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izziņas no iepriekšējiem vai pašreizējā darba devēja, kuras apliecina, ka jums ir paziņojumā prasītā profesionālā pieredze;</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ja konfidencialitātes apsvērumu dēļ nevarat pievienot vajadzīgās izziņas, tad to vietā ir jāiesniedz citi dokumenti, piemēram, darba līguma, kurā iekļauts amata apraksts, vēstules par pieņemšanu darbā un pirmā un pēdējā algas aprēķina izdrukas fotokopijas;</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rPr>
      </w:pPr>
      <w:r>
        <w:rPr>
          <w:rFonts w:ascii="Arial" w:hAnsi="Arial"/>
        </w:rPr>
        <w:t>kā pierādījumus pašnodarbinātu personu darbībai (piemēram, pašnodarbinātība, brīvās profesijas) var pieņemt rēķinus par sniegtajiem pakalpojumiem vai jebkādus citus oficiālus dokumentus, kas saistīti ar jūsu profesionālo darbību.</w:t>
      </w:r>
    </w:p>
    <w:p w14:paraId="736B3D0D" w14:textId="77777777" w:rsidR="00F96B8C" w:rsidRPr="00F96B8C" w:rsidRDefault="00F96B8C" w:rsidP="00F96B8C">
      <w:pPr>
        <w:pStyle w:val="BodyText"/>
        <w:spacing w:before="94" w:line="216" w:lineRule="auto"/>
        <w:jc w:val="both"/>
        <w:rPr>
          <w:rFonts w:ascii="Arial" w:hAnsi="Arial" w:cs="Arial"/>
        </w:rPr>
      </w:pPr>
      <w:r>
        <w:rPr>
          <w:rFonts w:ascii="Arial" w:hAnsi="Arial"/>
        </w:rPr>
        <w:t>Šiem dokumentiem ir būtiska nozīme, lai pārbaudītu jūsu pieredzi un nodrošinātu, ka atlases komisija var novērtēt tās atbilstību amata aprakstam.</w:t>
      </w:r>
    </w:p>
    <w:p w14:paraId="79167958" w14:textId="77777777" w:rsidR="00F96B8C" w:rsidRPr="00F17308" w:rsidRDefault="00F96B8C" w:rsidP="00825020">
      <w:pPr>
        <w:pStyle w:val="BodyText"/>
        <w:spacing w:before="94" w:line="216" w:lineRule="auto"/>
        <w:ind w:left="0"/>
        <w:jc w:val="both"/>
        <w:rPr>
          <w:rFonts w:ascii="Arial" w:hAnsi="Arial" w:cs="Arial"/>
        </w:rPr>
      </w:pPr>
    </w:p>
    <w:p w14:paraId="0F269CAA" w14:textId="651D0DBD"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Katru profesionālās pieredzes periodu var ņemt vērā tikai vienu reizi. </w:t>
      </w:r>
      <w:r>
        <w:rPr>
          <w:rFonts w:ascii="Arial" w:hAnsi="Arial"/>
          <w:b/>
        </w:rPr>
        <w:t>Šai profesionālajai pieredzei jābūt saistītai ar veicamajiem pienākumiem</w:t>
      </w:r>
      <w:r>
        <w:rPr>
          <w:rFonts w:ascii="Arial" w:hAnsi="Arial"/>
        </w:rPr>
        <w:t>, un tās pamatā jābūt patiesam un faktiskam darbam, par ko saņemts atalgojums. Tomēr tiek ņemti vērā šādi profesionālās pieredzes gadījumi:</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brīvprātīgā darba pieredze: ja to reglamentē līgums vai līdzvērtīga oficiāla vienošanās un ja tās ilgums ir vismaz pieci mēneši pilnas slodzes režīmā. Kopējā brīvprātīgā darba pieredze, kas tiek ņemta vērā, nepārsniedz vienu gadu;</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apmaksāta vai neapmaksāta prakse: ja tā nav daļa no studiju kursa un ir ilgusi vismaz piecus mēnešus pilnas slodzes režīmā. Kopējā prakse, kas tiek ņemta vērā, nepārsniedz vienu gadu. Par atbilstošu profesionālo pieredzi uzskata tikai minimālo prakses ilgumu, kas nepieciešams, lai iegūtu piekļuvi profesijai, un tikai tad, ja attiecīgā persona faktiski ir ieguvusi tiesības strādāt attiecīgajā profesijā;</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obligātais militārais dienests vai civildienests: tiek ņemts vērā faktiski nodienētais laiks. Šajā konkrētajā gadījumā šādu pieredzi ņem vērā neatkarīgi no datuma, kurā iegūts diploms, kas dod tiesības pretendēt uz attiecīgo funkciju grupu un pakāpi;</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grūtniecības un dzemdību / paternitātes / adopcijas / vecāku atvaļinājums vai atvaļinājums ģimenes apstākļu dēļ: ja tas piešķirts darba līguma ietvaros. To uzskata par pilna laika (100 procentu) darbu neatkarīgi no tā, vai atvaļinājums ir ņemts uz pilnu darba laiku vai pusslodzi;</w:t>
      </w:r>
    </w:p>
    <w:p w14:paraId="4741BDFD" w14:textId="016EF10D" w:rsidR="00B0586C" w:rsidRPr="00B26E65" w:rsidRDefault="00B0586C" w:rsidP="00825020">
      <w:pPr>
        <w:pStyle w:val="ListParagraph"/>
        <w:numPr>
          <w:ilvl w:val="0"/>
          <w:numId w:val="3"/>
        </w:numPr>
        <w:tabs>
          <w:tab w:val="left" w:pos="279"/>
        </w:tabs>
        <w:spacing w:before="88"/>
        <w:ind w:left="279" w:right="82" w:hanging="169"/>
        <w:jc w:val="both"/>
        <w:rPr>
          <w:rFonts w:ascii="Arial" w:hAnsi="Arial" w:cs="Arial"/>
          <w:sz w:val="24"/>
        </w:rPr>
      </w:pPr>
      <w:r>
        <w:rPr>
          <w:rFonts w:ascii="Arial" w:hAnsi="Arial"/>
          <w:sz w:val="24"/>
        </w:rPr>
        <w:t>doktorantūra: tiek ņemti vērā ne vairāk kā trīs gadi, ar nosacījumu, ka doktora grāds ir faktiski iegūts;</w:t>
      </w:r>
    </w:p>
    <w:p w14:paraId="18223D77" w14:textId="3B9E9D21" w:rsidR="00B26E65" w:rsidRPr="00347E0F" w:rsidRDefault="00B26E65" w:rsidP="00825020">
      <w:pPr>
        <w:pStyle w:val="ListParagraph"/>
        <w:numPr>
          <w:ilvl w:val="0"/>
          <w:numId w:val="3"/>
        </w:numPr>
        <w:tabs>
          <w:tab w:val="left" w:pos="279"/>
        </w:tabs>
        <w:spacing w:before="88"/>
        <w:ind w:left="279" w:right="82" w:hanging="169"/>
        <w:jc w:val="both"/>
        <w:rPr>
          <w:rFonts w:ascii="Arial" w:hAnsi="Arial" w:cs="Arial"/>
          <w:sz w:val="24"/>
          <w:szCs w:val="24"/>
        </w:rPr>
      </w:pPr>
      <w:r w:rsidRPr="00347E0F">
        <w:rPr>
          <w:rFonts w:ascii="Arial" w:hAnsi="Arial"/>
          <w:sz w:val="24"/>
          <w:szCs w:val="24"/>
        </w:rPr>
        <w:t>nepilna laika darbs: tiek aprēķināts proporcionāli, pamatojoties uz nostrādāto stundu skaitu (piemēram, divas dienas piecu dienu darba nedēļā 10 mēnešu laikposmā tiktu ierēķinātas kā četri mēneši). Tomēr atlases komisija, īstenojot savu rīcības brīvību, var nolemt par pilna laika profesionālo pieredzi uzskatīt darba pieredzi, kas atbilst vismaz pusslodzes darba pieredzei. Tas nozīmē, ka profesionālo pieredzi, kas iegūta, strādājot 50 procentus no parastā darba laika vai vairāk, salīdzinot ar pilna laika darbu, var ierēķināt kā pilna laika darbu (t. i., 100 procentiem).</w:t>
      </w:r>
    </w:p>
    <w:p w14:paraId="000E597A" w14:textId="77777777" w:rsidR="00B0586C" w:rsidRPr="00F17308" w:rsidRDefault="00B0586C" w:rsidP="00B0586C">
      <w:pPr>
        <w:pStyle w:val="BodyText"/>
        <w:spacing w:before="59" w:line="216" w:lineRule="auto"/>
        <w:ind w:left="280" w:right="120"/>
        <w:rPr>
          <w:rFonts w:ascii="Arial" w:hAnsi="Arial" w:cs="Arial"/>
        </w:rPr>
      </w:pPr>
    </w:p>
    <w:p w14:paraId="418B5D02" w14:textId="77777777" w:rsidR="00B0586C" w:rsidRPr="00825020" w:rsidRDefault="00B0586C" w:rsidP="00B0586C">
      <w:pPr>
        <w:pStyle w:val="Heading3"/>
        <w:spacing w:before="90"/>
        <w:rPr>
          <w:rFonts w:ascii="Arial" w:hAnsi="Arial" w:cs="Arial"/>
        </w:rPr>
      </w:pPr>
      <w:bookmarkStart w:id="16" w:name="_Toc196465580"/>
      <w:r>
        <w:rPr>
          <w:rFonts w:ascii="Arial" w:hAnsi="Arial"/>
          <w:color w:val="2C4D9C"/>
        </w:rPr>
        <w:t>Valodu zināšanas</w:t>
      </w:r>
      <w:bookmarkEnd w:id="16"/>
    </w:p>
    <w:p w14:paraId="1A7BFEB5" w14:textId="77777777" w:rsidR="00B0586C" w:rsidRPr="00F17308" w:rsidRDefault="00B0586C" w:rsidP="00B0586C">
      <w:pPr>
        <w:pStyle w:val="BodyText"/>
        <w:spacing w:before="5" w:line="216" w:lineRule="auto"/>
        <w:ind w:right="176"/>
        <w:rPr>
          <w:rFonts w:ascii="Arial" w:hAnsi="Arial" w:cs="Arial"/>
        </w:rPr>
      </w:pPr>
    </w:p>
    <w:p w14:paraId="21E712DD" w14:textId="77777777" w:rsidR="00B0586C" w:rsidRPr="00825020" w:rsidRDefault="00B0586C" w:rsidP="0055310F">
      <w:pPr>
        <w:pStyle w:val="BodyText"/>
        <w:spacing w:before="5" w:line="216" w:lineRule="auto"/>
        <w:ind w:left="0"/>
        <w:jc w:val="both"/>
        <w:rPr>
          <w:rFonts w:ascii="Arial" w:hAnsi="Arial" w:cs="Arial"/>
          <w:b/>
          <w:bCs/>
          <w:spacing w:val="-10"/>
        </w:rPr>
      </w:pPr>
      <w:r>
        <w:rPr>
          <w:rFonts w:ascii="Arial" w:hAnsi="Arial"/>
        </w:rPr>
        <w:t xml:space="preserve">Ir jānorāda jūsu </w:t>
      </w:r>
      <w:r>
        <w:rPr>
          <w:rFonts w:ascii="Arial" w:hAnsi="Arial"/>
          <w:b/>
        </w:rPr>
        <w:t>1. valoda</w:t>
      </w:r>
      <w:r>
        <w:rPr>
          <w:rFonts w:ascii="Arial" w:hAnsi="Arial"/>
        </w:rPr>
        <w:t xml:space="preserve"> un zināšanu līmenis, jūsu </w:t>
      </w:r>
      <w:r>
        <w:rPr>
          <w:rFonts w:ascii="Arial" w:hAnsi="Arial"/>
          <w:b/>
        </w:rPr>
        <w:t>2. valoda</w:t>
      </w:r>
      <w:r>
        <w:rPr>
          <w:rFonts w:ascii="Arial" w:hAnsi="Arial"/>
        </w:rPr>
        <w:t xml:space="preserve"> un zināšanu līmenis, kā arī citas valodas, kuras jūs pārvaldāt. </w:t>
      </w:r>
      <w:r>
        <w:rPr>
          <w:rFonts w:ascii="Arial" w:hAnsi="Arial"/>
          <w:b/>
        </w:rPr>
        <w:t>Lūdzam ņemt vērā, ka 1. valodai un 2. valodai ir jābūt divām atšķirīgām valodām.</w:t>
      </w:r>
    </w:p>
    <w:p w14:paraId="6AE701CD" w14:textId="77777777" w:rsidR="003D0315" w:rsidRPr="00F17308" w:rsidRDefault="003D0315" w:rsidP="00825020">
      <w:pPr>
        <w:pStyle w:val="BodyText"/>
        <w:spacing w:before="5" w:line="216" w:lineRule="auto"/>
        <w:ind w:left="0"/>
        <w:jc w:val="both"/>
        <w:rPr>
          <w:rFonts w:ascii="Arial" w:hAnsi="Arial" w:cs="Arial"/>
          <w:b/>
          <w:bCs/>
        </w:rPr>
      </w:pPr>
    </w:p>
    <w:p w14:paraId="38CB6919" w14:textId="6B69F3A6" w:rsidR="00B0586C" w:rsidRPr="00825020" w:rsidRDefault="00B0586C" w:rsidP="00825020">
      <w:pPr>
        <w:jc w:val="both"/>
        <w:rPr>
          <w:rFonts w:ascii="Arial" w:hAnsi="Arial" w:cs="Arial"/>
          <w:sz w:val="24"/>
          <w:szCs w:val="24"/>
        </w:rPr>
      </w:pPr>
      <w:r>
        <w:rPr>
          <w:rFonts w:ascii="Arial" w:hAnsi="Arial"/>
          <w:sz w:val="24"/>
        </w:rPr>
        <w:t>Lūdzam ņemt vērā, ka minimālie līmeņi, kas prasīti iepriekš, attiecas uz katru valodas prasmes jomu (runāšana, rakstīšana, lasīšana, klausīšanās), kura norādīta pieteikuma veidlapā. C2 līmenis ir augstākais līmenis sistēmā, bet A1 ir zemākais līmenis. Šīs prasmes atbilst tām, kas norādītas Eiropas vienotajā valodu prasmes līmeņa noteikšanas sistēmā (</w:t>
      </w:r>
      <w:hyperlink r:id="rId15" w:history="1">
        <w:r>
          <w:rPr>
            <w:rFonts w:ascii="Arial" w:hAnsi="Arial"/>
            <w:sz w:val="24"/>
          </w:rPr>
          <w:t>https://europa.eu/europass/common-european-framework-reference-language-skills</w:t>
        </w:r>
      </w:hyperlink>
      <w:r w:rsidR="00B26E65">
        <w:rPr>
          <w:rFonts w:ascii="Arial" w:hAnsi="Arial"/>
          <w:sz w:val="24"/>
        </w:rPr>
        <w:t>).</w:t>
      </w:r>
    </w:p>
    <w:p w14:paraId="6E8BC27D" w14:textId="77777777" w:rsidR="00B0586C" w:rsidRPr="00825020" w:rsidRDefault="00B0586C" w:rsidP="00825020">
      <w:pPr>
        <w:pStyle w:val="BodyText"/>
        <w:spacing w:before="97" w:line="216" w:lineRule="auto"/>
        <w:ind w:left="0"/>
        <w:jc w:val="both"/>
        <w:rPr>
          <w:rFonts w:ascii="Arial" w:hAnsi="Arial" w:cs="Arial"/>
        </w:rPr>
      </w:pPr>
      <w:r>
        <w:rPr>
          <w:rFonts w:ascii="Arial" w:hAnsi="Arial"/>
        </w:rPr>
        <w:t>Pieteikumam nav jāpievieno dokumenti, kas apliecina, ka protat kandidatūras pieteikumā minētās valodas.</w:t>
      </w:r>
    </w:p>
    <w:p w14:paraId="02B13085" w14:textId="77777777" w:rsidR="00B0586C" w:rsidRPr="00F17308" w:rsidRDefault="00B0586C" w:rsidP="00B0586C">
      <w:pPr>
        <w:pStyle w:val="BodyText"/>
        <w:spacing w:before="97" w:line="216" w:lineRule="auto"/>
        <w:jc w:val="both"/>
        <w:rPr>
          <w:rFonts w:ascii="Arial" w:hAnsi="Arial" w:cs="Arial"/>
        </w:rPr>
      </w:pPr>
    </w:p>
    <w:p w14:paraId="335957C6" w14:textId="676B2D2D"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17" w:name="_Toc196465581"/>
      <w:r>
        <w:rPr>
          <w:rFonts w:ascii="Arial" w:hAnsi="Arial"/>
          <w:color w:val="2C4D9C"/>
        </w:rPr>
        <w:t>PROCEDŪRAS POSMI</w:t>
      </w:r>
      <w:bookmarkEnd w:id="17"/>
    </w:p>
    <w:p w14:paraId="05891097" w14:textId="77C68A94" w:rsidR="00133E45" w:rsidRPr="00825020" w:rsidRDefault="00151F76" w:rsidP="00151F76">
      <w:pPr>
        <w:pStyle w:val="Heading2"/>
        <w:spacing w:before="160"/>
        <w:ind w:left="142" w:firstLine="0"/>
        <w:rPr>
          <w:rFonts w:ascii="Arial" w:hAnsi="Arial" w:cs="Arial"/>
        </w:rPr>
      </w:pPr>
      <w:bookmarkStart w:id="18" w:name="_Toc196465582"/>
      <w:r>
        <w:rPr>
          <w:rFonts w:ascii="Arial" w:hAnsi="Arial"/>
          <w:color w:val="2C4D9C"/>
        </w:rPr>
        <w:t xml:space="preserve">3.1. </w:t>
      </w:r>
      <w:r w:rsidR="00D94D6E">
        <w:rPr>
          <w:rFonts w:ascii="Arial" w:hAnsi="Arial"/>
          <w:color w:val="2C4D9C"/>
        </w:rPr>
        <w:t>Pielaišana un kvalifikācijas novērtēšana (1. posms)</w:t>
      </w:r>
      <w:bookmarkEnd w:id="18"/>
    </w:p>
    <w:p w14:paraId="2C42602B" w14:textId="2D272095" w:rsidR="001A18C8" w:rsidRPr="00851CDC" w:rsidRDefault="0058722D" w:rsidP="00151F76">
      <w:pPr>
        <w:pStyle w:val="Heading2"/>
        <w:spacing w:before="160"/>
        <w:ind w:left="284" w:firstLine="0"/>
        <w:rPr>
          <w:rFonts w:ascii="Arial" w:hAnsi="Arial" w:cs="Arial"/>
          <w:b w:val="0"/>
          <w:sz w:val="28"/>
          <w:szCs w:val="28"/>
        </w:rPr>
      </w:pPr>
      <w:bookmarkStart w:id="19" w:name="_Toc196465583"/>
      <w:r w:rsidRPr="00851CDC">
        <w:rPr>
          <w:color w:val="2C4D9C"/>
          <w:sz w:val="28"/>
          <w:szCs w:val="28"/>
        </w:rPr>
        <w:t>3.1.1.</w:t>
      </w:r>
      <w:r w:rsidRPr="00851CDC">
        <w:rPr>
          <w:rFonts w:ascii="Arial" w:hAnsi="Arial"/>
          <w:color w:val="2C4D9C"/>
          <w:sz w:val="28"/>
          <w:szCs w:val="28"/>
        </w:rPr>
        <w:t xml:space="preserve"> Pielaišana</w:t>
      </w:r>
      <w:bookmarkEnd w:id="19"/>
    </w:p>
    <w:p w14:paraId="09701BBB" w14:textId="4AD1E919" w:rsidR="00C87357" w:rsidRPr="00825020" w:rsidRDefault="00B304F0" w:rsidP="0058722D">
      <w:pPr>
        <w:pStyle w:val="BodyText"/>
        <w:spacing w:before="181" w:line="216" w:lineRule="auto"/>
        <w:jc w:val="both"/>
        <w:rPr>
          <w:rFonts w:ascii="Arial" w:hAnsi="Arial" w:cs="Arial"/>
        </w:rPr>
      </w:pPr>
      <w:r>
        <w:rPr>
          <w:rFonts w:ascii="Arial" w:hAnsi="Arial"/>
        </w:rPr>
        <w:t>Iecēlējinstitūcija sagatavo to kandidātu sarakstu, kuri paziņo par savu atbilstību vispārīgajiem nosacījumiem paziņojumā par pieņemšanu darbā noteiktajā termiņā. Šis saraksts tiks nosūtīts atl</w:t>
      </w:r>
      <w:r w:rsidR="00B26E65">
        <w:rPr>
          <w:rFonts w:ascii="Arial" w:hAnsi="Arial"/>
        </w:rPr>
        <w:t>ases komisijas priekšsēdētājam.</w:t>
      </w:r>
    </w:p>
    <w:p w14:paraId="2CE47AB3" w14:textId="2EACE517" w:rsidR="00133E45" w:rsidRPr="00825020" w:rsidRDefault="00D96A29" w:rsidP="0058722D">
      <w:pPr>
        <w:pStyle w:val="BodyText"/>
        <w:spacing w:before="181" w:line="216" w:lineRule="auto"/>
        <w:jc w:val="both"/>
        <w:rPr>
          <w:rFonts w:ascii="Arial" w:hAnsi="Arial" w:cs="Arial"/>
        </w:rPr>
      </w:pPr>
      <w:r>
        <w:rPr>
          <w:rFonts w:ascii="Arial" w:hAnsi="Arial"/>
        </w:rPr>
        <w:t>Lemjot par katra kandidāta pielaišanu, atlases komisija izvērtēs atbilstību īpašajiem nosacījumiem, stingri piemērojot paziņojumā par pieņemšanu darbā iekļautos kritērijus. Katrs paziņojums par pieņemšanu darbā ir neatkarīgs, un iepriekš notikusi pielaišana kādā atlases procedūrā negara</w:t>
      </w:r>
      <w:r w:rsidR="00B26E65">
        <w:rPr>
          <w:rFonts w:ascii="Arial" w:hAnsi="Arial"/>
        </w:rPr>
        <w:t xml:space="preserve">ntē </w:t>
      </w:r>
      <w:r w:rsidR="00B26E65">
        <w:rPr>
          <w:rFonts w:ascii="Arial" w:hAnsi="Arial"/>
        </w:rPr>
        <w:lastRenderedPageBreak/>
        <w:t>pielaišanu kādā citā.</w:t>
      </w:r>
    </w:p>
    <w:p w14:paraId="5443ED7B" w14:textId="64CBE29A" w:rsidR="001A18C8" w:rsidRPr="00851CDC" w:rsidRDefault="0058722D" w:rsidP="00151F76">
      <w:pPr>
        <w:pStyle w:val="Heading2"/>
        <w:spacing w:before="160"/>
        <w:ind w:left="284" w:firstLine="0"/>
        <w:rPr>
          <w:rFonts w:ascii="Arial" w:hAnsi="Arial" w:cs="Arial"/>
          <w:sz w:val="28"/>
          <w:szCs w:val="28"/>
        </w:rPr>
      </w:pPr>
      <w:bookmarkStart w:id="20" w:name="_Toc196465584"/>
      <w:r w:rsidRPr="00851CDC">
        <w:rPr>
          <w:color w:val="2C4D9C"/>
          <w:sz w:val="28"/>
          <w:szCs w:val="28"/>
        </w:rPr>
        <w:t>3.1.2.</w:t>
      </w:r>
      <w:r w:rsidRPr="00851CDC">
        <w:rPr>
          <w:rFonts w:ascii="Arial" w:hAnsi="Arial"/>
          <w:color w:val="2C4D9C"/>
          <w:sz w:val="28"/>
          <w:szCs w:val="28"/>
        </w:rPr>
        <w:t xml:space="preserve"> Kvalifikācijas novērtēšana</w:t>
      </w:r>
      <w:bookmarkEnd w:id="20"/>
    </w:p>
    <w:p w14:paraId="4CFA7A53" w14:textId="0C63A676" w:rsidR="00D94D6E" w:rsidRPr="00825020" w:rsidRDefault="00D94D6E" w:rsidP="0058722D">
      <w:pPr>
        <w:pStyle w:val="BodyText"/>
        <w:spacing w:before="181" w:line="216" w:lineRule="auto"/>
        <w:ind w:left="0" w:firstLine="110"/>
        <w:jc w:val="both"/>
        <w:rPr>
          <w:rFonts w:ascii="Arial" w:hAnsi="Arial" w:cs="Arial"/>
        </w:rPr>
      </w:pPr>
      <w:r>
        <w:rPr>
          <w:rFonts w:ascii="Arial" w:hAnsi="Arial"/>
        </w:rPr>
        <w:t xml:space="preserve">Atlases komisija novērtēs kvalifikāciju, pamatojoties uz katra </w:t>
      </w:r>
      <w:r w:rsidR="00B26E65">
        <w:rPr>
          <w:rFonts w:ascii="Arial" w:hAnsi="Arial"/>
        </w:rPr>
        <w:t>pielaistā kandidāta pieteikumu.</w:t>
      </w:r>
    </w:p>
    <w:p w14:paraId="4033988C" w14:textId="40E0F95F" w:rsidR="00D94D6E" w:rsidRPr="00825020" w:rsidRDefault="00D94D6E" w:rsidP="0058722D">
      <w:pPr>
        <w:pStyle w:val="BodyText"/>
        <w:spacing w:before="181" w:line="216" w:lineRule="auto"/>
        <w:jc w:val="both"/>
        <w:rPr>
          <w:rFonts w:ascii="Arial" w:hAnsi="Arial" w:cs="Arial"/>
        </w:rPr>
      </w:pPr>
      <w:r>
        <w:rPr>
          <w:rFonts w:ascii="Arial" w:hAnsi="Arial"/>
        </w:rPr>
        <w:t>Atlases komisija sagatavos to kandidātu sarakstu, kurus uzaicinās uz pārbaudījumiem, iekļaujot tajā arī visus tos kandidātus, kas ar vienādu punktu skaitu pretendē uz pēdējo vietu sarakstā. Uz pārbaudījumiem aicināmo kandidātu skaits ir noteikts paziņojumā.</w:t>
      </w:r>
    </w:p>
    <w:p w14:paraId="2FEE320A" w14:textId="77777777" w:rsidR="0031170B" w:rsidRPr="00A006C4" w:rsidRDefault="0031170B" w:rsidP="00825020">
      <w:pPr>
        <w:pStyle w:val="BodyText"/>
        <w:spacing w:before="181" w:line="216" w:lineRule="auto"/>
        <w:ind w:left="0"/>
        <w:jc w:val="both"/>
        <w:rPr>
          <w:rFonts w:ascii="Arial" w:hAnsi="Arial" w:cs="Arial"/>
        </w:rPr>
      </w:pPr>
    </w:p>
    <w:p w14:paraId="166FF6E6" w14:textId="7B5FEA0A" w:rsidR="00B304F0" w:rsidRPr="00825020" w:rsidRDefault="00151F76" w:rsidP="00151F76">
      <w:pPr>
        <w:pStyle w:val="Heading2"/>
        <w:spacing w:before="160"/>
        <w:ind w:left="142" w:firstLine="0"/>
        <w:rPr>
          <w:rFonts w:ascii="Arial" w:hAnsi="Arial" w:cs="Arial"/>
        </w:rPr>
      </w:pPr>
      <w:bookmarkStart w:id="21" w:name="_Toc196465585"/>
      <w:r>
        <w:rPr>
          <w:rFonts w:ascii="Arial" w:hAnsi="Arial"/>
          <w:color w:val="2C4D9C"/>
        </w:rPr>
        <w:t xml:space="preserve">3.2. </w:t>
      </w:r>
      <w:r w:rsidR="00B304F0">
        <w:rPr>
          <w:rFonts w:ascii="Arial" w:hAnsi="Arial"/>
          <w:color w:val="2C4D9C"/>
        </w:rPr>
        <w:t xml:space="preserve">Pārbaudījumi </w:t>
      </w:r>
      <w:r w:rsidR="00B304F0" w:rsidRPr="00851CDC">
        <w:rPr>
          <w:rFonts w:ascii="Arial" w:hAnsi="Arial"/>
          <w:color w:val="2C4D9C"/>
          <w:sz w:val="24"/>
          <w:szCs w:val="24"/>
        </w:rPr>
        <w:t>(2. posms)</w:t>
      </w:r>
      <w:bookmarkEnd w:id="21"/>
    </w:p>
    <w:p w14:paraId="605F8655" w14:textId="2B4DF841" w:rsidR="0026118D" w:rsidRPr="00825020" w:rsidRDefault="00B304F0" w:rsidP="0058722D">
      <w:pPr>
        <w:pStyle w:val="BodyText"/>
        <w:spacing w:before="144" w:line="216" w:lineRule="auto"/>
        <w:jc w:val="both"/>
        <w:rPr>
          <w:rFonts w:ascii="Arial" w:hAnsi="Arial" w:cs="Arial"/>
        </w:rPr>
      </w:pPr>
      <w:r>
        <w:rPr>
          <w:rFonts w:ascii="Arial" w:hAnsi="Arial"/>
        </w:rPr>
        <w:t>Visi pārbaudījumi ir obligāti, un tajos atlasa labākos kandidātus. Tie notiek vienā un tajā pašā dienā vai divās secīgās dienās, un tos var organizēt klātienē vai tiešsaistē. Maksimālais pārbaudījumiem pielaižamo kandidātu skaits, pārbaudījumu apraksts un informācija par punktu pieš</w:t>
      </w:r>
      <w:r w:rsidR="00B26E65">
        <w:rPr>
          <w:rFonts w:ascii="Arial" w:hAnsi="Arial"/>
        </w:rPr>
        <w:t>ķiršanu ir norādīti paziņojumā.</w:t>
      </w:r>
    </w:p>
    <w:p w14:paraId="4BB14E3C" w14:textId="637CFAAA" w:rsidR="00133E45" w:rsidRPr="00825020" w:rsidRDefault="00AE766A" w:rsidP="0058722D">
      <w:pPr>
        <w:pStyle w:val="BodyText"/>
        <w:spacing w:before="161"/>
        <w:jc w:val="both"/>
        <w:rPr>
          <w:rFonts w:ascii="Arial" w:hAnsi="Arial" w:cs="Arial"/>
        </w:rPr>
      </w:pPr>
      <w:r>
        <w:rPr>
          <w:rFonts w:ascii="Arial" w:hAnsi="Arial"/>
        </w:rPr>
        <w:t xml:space="preserve">Rakstiskos pārbaudījumus var rīkot klātienē vai attālināti. Ja tie notiks klātienē, jūs uzaicinās uz Eiropas Parlamenta telpām. Ja tie notiks attālināti, jums lūgs izmantot platformu </w:t>
      </w:r>
      <w:r>
        <w:rPr>
          <w:rFonts w:ascii="Arial" w:hAnsi="Arial"/>
          <w:i/>
          <w:iCs/>
        </w:rPr>
        <w:t>TestWe</w:t>
      </w:r>
      <w:r>
        <w:rPr>
          <w:rFonts w:ascii="Arial" w:hAnsi="Arial"/>
        </w:rPr>
        <w:t>, ievērojot turpmāk minētos norādījumus.</w:t>
      </w:r>
    </w:p>
    <w:p w14:paraId="6C132817" w14:textId="29DC2768" w:rsidR="00133E45" w:rsidRPr="00825020" w:rsidRDefault="00AE766A" w:rsidP="0058722D">
      <w:pPr>
        <w:spacing w:before="107" w:line="213" w:lineRule="auto"/>
        <w:ind w:left="110"/>
        <w:jc w:val="both"/>
        <w:rPr>
          <w:rFonts w:ascii="Arial" w:hAnsi="Arial" w:cs="Arial"/>
          <w:b/>
          <w:sz w:val="24"/>
          <w:u w:val="single"/>
        </w:rPr>
      </w:pPr>
      <w:r>
        <w:rPr>
          <w:rFonts w:ascii="Arial" w:hAnsi="Arial"/>
          <w:b/>
          <w:sz w:val="24"/>
          <w:u w:val="single"/>
        </w:rPr>
        <w:t>Tiešsaistes testēšanas programmatūra patlaban nav digitāli pieejama (plašāku informāciju sk.</w:t>
      </w:r>
      <w:r>
        <w:rPr>
          <w:rFonts w:ascii="Arial" w:hAnsi="Arial"/>
          <w:b/>
          <w:sz w:val="24"/>
        </w:rPr>
        <w:t xml:space="preserve"> </w:t>
      </w:r>
      <w:r>
        <w:rPr>
          <w:rFonts w:ascii="Arial" w:hAnsi="Arial"/>
          <w:b/>
          <w:sz w:val="24"/>
          <w:u w:val="single"/>
        </w:rPr>
        <w:t>šīs rokasgrāmatas 3.1.1. punktā).</w:t>
      </w:r>
    </w:p>
    <w:p w14:paraId="037D8E70" w14:textId="77777777" w:rsidR="00BE31A4" w:rsidRPr="00F17308" w:rsidRDefault="00BE31A4" w:rsidP="00825020">
      <w:pPr>
        <w:spacing w:before="107" w:line="213" w:lineRule="auto"/>
        <w:jc w:val="both"/>
        <w:rPr>
          <w:rFonts w:ascii="Arial" w:hAnsi="Arial" w:cs="Arial"/>
          <w:b/>
          <w:sz w:val="24"/>
        </w:rPr>
      </w:pPr>
    </w:p>
    <w:p w14:paraId="35F5E175" w14:textId="6190DB36" w:rsidR="00133E45" w:rsidRPr="00825020" w:rsidRDefault="007D29CE" w:rsidP="0058722D">
      <w:pPr>
        <w:pStyle w:val="BodyText"/>
        <w:spacing w:before="115" w:line="216" w:lineRule="auto"/>
        <w:jc w:val="both"/>
        <w:rPr>
          <w:rFonts w:ascii="Arial" w:hAnsi="Arial" w:cs="Arial"/>
        </w:rPr>
      </w:pPr>
      <w:r>
        <w:rPr>
          <w:rFonts w:ascii="Arial" w:hAnsi="Arial"/>
        </w:rPr>
        <w:t xml:space="preserve">Ja jums ir iespējams izmantot programmatūru pārbaudījuma kārtošanai, jums būs nepieciešams </w:t>
      </w:r>
      <w:r>
        <w:rPr>
          <w:rFonts w:ascii="Arial" w:hAnsi="Arial"/>
          <w:b/>
        </w:rPr>
        <w:t>personālais dators</w:t>
      </w:r>
      <w:r>
        <w:rPr>
          <w:rFonts w:ascii="Arial" w:hAnsi="Arial"/>
        </w:rPr>
        <w:t xml:space="preserve"> (galda vai pārnēsājamais), kas atbilst šādām prasībām:</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 xml:space="preserve">operētājsistēma </w:t>
      </w:r>
      <w:r>
        <w:rPr>
          <w:rFonts w:ascii="Arial" w:hAnsi="Arial"/>
          <w:i/>
          <w:sz w:val="24"/>
        </w:rPr>
        <w:t>Microsoft Windows 10</w:t>
      </w:r>
      <w:r>
        <w:rPr>
          <w:rFonts w:ascii="Arial" w:hAnsi="Arial"/>
          <w:sz w:val="24"/>
        </w:rPr>
        <w:t xml:space="preserve"> vai jaunāka vai </w:t>
      </w:r>
      <w:r>
        <w:rPr>
          <w:rFonts w:ascii="Arial" w:hAnsi="Arial"/>
          <w:i/>
          <w:sz w:val="24"/>
        </w:rPr>
        <w:t>Apple OS X 10.13</w:t>
      </w:r>
      <w:r>
        <w:rPr>
          <w:rFonts w:ascii="Arial" w:hAnsi="Arial"/>
          <w:sz w:val="24"/>
        </w:rPr>
        <w:t xml:space="preserve"> vai jaunāka </w:t>
      </w:r>
      <w:r>
        <w:rPr>
          <w:rFonts w:ascii="Arial" w:hAnsi="Arial"/>
          <w:i/>
          <w:sz w:val="24"/>
        </w:rPr>
        <w:t>Mac</w:t>
      </w:r>
      <w:r>
        <w:rPr>
          <w:rFonts w:ascii="Arial" w:hAnsi="Arial"/>
          <w:sz w:val="24"/>
        </w:rPr>
        <w:t xml:space="preserve"> datoru gadījumā,</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1 GB brīvas vietas uz cietā diska,</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ar datoru savienota vai tajā iebūvēta priekšējā kamera,</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interneta pieslēgums,</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 xml:space="preserve">4 GB </w:t>
      </w:r>
      <w:r>
        <w:rPr>
          <w:rFonts w:ascii="Arial" w:hAnsi="Arial"/>
          <w:i/>
          <w:iCs/>
          <w:sz w:val="24"/>
        </w:rPr>
        <w:t>RAM</w:t>
      </w:r>
      <w:r>
        <w:rPr>
          <w:rFonts w:ascii="Arial" w:hAnsi="Arial"/>
          <w:sz w:val="24"/>
        </w:rPr>
        <w:t xml:space="preserve"> atmiņa.</w:t>
      </w:r>
    </w:p>
    <w:p w14:paraId="5C903C8A" w14:textId="77777777" w:rsidR="00133E45" w:rsidRPr="00825020" w:rsidRDefault="007D29CE" w:rsidP="0058722D">
      <w:pPr>
        <w:pStyle w:val="BodyText"/>
        <w:spacing w:before="108" w:line="216" w:lineRule="auto"/>
        <w:jc w:val="both"/>
        <w:rPr>
          <w:rFonts w:ascii="Arial" w:hAnsi="Arial" w:cs="Arial"/>
        </w:rPr>
      </w:pPr>
      <w:r>
        <w:rPr>
          <w:rFonts w:ascii="Arial" w:hAnsi="Arial"/>
        </w:rPr>
        <w:t>Pirms pārbaudījuma jūs informēs par jebkādām iespējamām izmaiņām minimālajās tehniskajās prasībās, kas izriet no programmatūras atjaunināšanas.</w:t>
      </w:r>
    </w:p>
    <w:p w14:paraId="246F72C5" w14:textId="77777777" w:rsidR="00133E45" w:rsidRPr="00825020" w:rsidRDefault="007D29CE" w:rsidP="0058722D">
      <w:pPr>
        <w:pStyle w:val="BodyText"/>
        <w:spacing w:before="115" w:line="216" w:lineRule="auto"/>
        <w:jc w:val="both"/>
        <w:rPr>
          <w:rFonts w:ascii="Arial" w:hAnsi="Arial" w:cs="Arial"/>
        </w:rPr>
      </w:pPr>
      <w:r>
        <w:rPr>
          <w:rFonts w:ascii="Arial" w:hAnsi="Arial"/>
        </w:rPr>
        <w:t xml:space="preserve">Operētājsistēmas </w:t>
      </w:r>
      <w:r>
        <w:rPr>
          <w:rFonts w:ascii="Arial" w:hAnsi="Arial"/>
          <w:i/>
        </w:rPr>
        <w:t>XP</w:t>
      </w:r>
      <w:r>
        <w:rPr>
          <w:rFonts w:ascii="Arial" w:hAnsi="Arial"/>
        </w:rPr>
        <w:t xml:space="preserve">, </w:t>
      </w:r>
      <w:r>
        <w:rPr>
          <w:rFonts w:ascii="Arial" w:hAnsi="Arial"/>
          <w:i/>
        </w:rPr>
        <w:t>Vista</w:t>
      </w:r>
      <w:r>
        <w:rPr>
          <w:rFonts w:ascii="Arial" w:hAnsi="Arial"/>
        </w:rPr>
        <w:t xml:space="preserve"> un vecākas, </w:t>
      </w:r>
      <w:r>
        <w:rPr>
          <w:rFonts w:ascii="Arial" w:hAnsi="Arial"/>
          <w:i/>
        </w:rPr>
        <w:t>Windows 10 S</w:t>
      </w:r>
      <w:r>
        <w:rPr>
          <w:rFonts w:ascii="Arial" w:hAnsi="Arial"/>
        </w:rPr>
        <w:t xml:space="preserve">, </w:t>
      </w:r>
      <w:r>
        <w:rPr>
          <w:rFonts w:ascii="Arial" w:hAnsi="Arial"/>
          <w:i/>
        </w:rPr>
        <w:t>Windows ARM</w:t>
      </w:r>
      <w:r>
        <w:rPr>
          <w:rFonts w:ascii="Arial" w:hAnsi="Arial"/>
        </w:rPr>
        <w:t xml:space="preserve"> (</w:t>
      </w:r>
      <w:r>
        <w:rPr>
          <w:rFonts w:ascii="Arial" w:hAnsi="Arial"/>
          <w:i/>
        </w:rPr>
        <w:t>RT</w:t>
      </w:r>
      <w:r>
        <w:rPr>
          <w:rFonts w:ascii="Arial" w:hAnsi="Arial"/>
        </w:rPr>
        <w:t xml:space="preserve">), </w:t>
      </w:r>
      <w:r>
        <w:rPr>
          <w:rFonts w:ascii="Arial" w:hAnsi="Arial"/>
          <w:i/>
        </w:rPr>
        <w:t>MacOS</w:t>
      </w:r>
      <w:r>
        <w:rPr>
          <w:rFonts w:ascii="Arial" w:hAnsi="Arial"/>
        </w:rPr>
        <w:t xml:space="preserve">, kas vecākas par 10.11, </w:t>
      </w:r>
      <w:r>
        <w:rPr>
          <w:rFonts w:ascii="Arial" w:hAnsi="Arial"/>
          <w:i/>
        </w:rPr>
        <w:t>IOS</w:t>
      </w:r>
      <w:r>
        <w:rPr>
          <w:rFonts w:ascii="Arial" w:hAnsi="Arial"/>
        </w:rPr>
        <w:t xml:space="preserve"> (</w:t>
      </w:r>
      <w:r>
        <w:rPr>
          <w:rFonts w:ascii="Arial" w:hAnsi="Arial"/>
          <w:i/>
        </w:rPr>
        <w:t>Ipad</w:t>
      </w:r>
      <w:r>
        <w:rPr>
          <w:rFonts w:ascii="Arial" w:hAnsi="Arial"/>
        </w:rPr>
        <w:t xml:space="preserve">, </w:t>
      </w:r>
      <w:r>
        <w:rPr>
          <w:rFonts w:ascii="Arial" w:hAnsi="Arial"/>
          <w:i/>
        </w:rPr>
        <w:t>Iphone</w:t>
      </w:r>
      <w:r>
        <w:rPr>
          <w:rFonts w:ascii="Arial" w:hAnsi="Arial"/>
        </w:rPr>
        <w:t xml:space="preserve">), </w:t>
      </w:r>
      <w:r>
        <w:rPr>
          <w:rFonts w:ascii="Arial" w:hAnsi="Arial"/>
          <w:i/>
        </w:rPr>
        <w:t>Android</w:t>
      </w:r>
      <w:r>
        <w:rPr>
          <w:rFonts w:ascii="Arial" w:hAnsi="Arial"/>
        </w:rPr>
        <w:t xml:space="preserve">, </w:t>
      </w:r>
      <w:r>
        <w:rPr>
          <w:rFonts w:ascii="Arial" w:hAnsi="Arial"/>
          <w:i/>
        </w:rPr>
        <w:t>Chromebook</w:t>
      </w:r>
      <w:r>
        <w:rPr>
          <w:rFonts w:ascii="Arial" w:hAnsi="Arial"/>
        </w:rPr>
        <w:t xml:space="preserve">, virtuālā mašīna, </w:t>
      </w:r>
      <w:r>
        <w:rPr>
          <w:rFonts w:ascii="Arial" w:hAnsi="Arial"/>
          <w:i/>
        </w:rPr>
        <w:t>Linux</w:t>
      </w:r>
      <w:r>
        <w:rPr>
          <w:rFonts w:ascii="Arial" w:hAnsi="Arial"/>
        </w:rPr>
        <w:t xml:space="preserve"> (</w:t>
      </w:r>
      <w:r>
        <w:rPr>
          <w:rFonts w:ascii="Arial" w:hAnsi="Arial"/>
          <w:i/>
        </w:rPr>
        <w:t>Debian</w:t>
      </w:r>
      <w:r>
        <w:rPr>
          <w:rFonts w:ascii="Arial" w:hAnsi="Arial"/>
        </w:rPr>
        <w:t xml:space="preserve">, </w:t>
      </w:r>
      <w:r>
        <w:rPr>
          <w:rFonts w:ascii="Arial" w:hAnsi="Arial"/>
          <w:i/>
        </w:rPr>
        <w:t>Ubuntu</w:t>
      </w:r>
      <w:r>
        <w:rPr>
          <w:rFonts w:ascii="Arial" w:hAnsi="Arial"/>
        </w:rPr>
        <w:t xml:space="preserve"> u. c.) un 32 bitu operētājsistēmas nav derīgas.</w:t>
      </w:r>
    </w:p>
    <w:p w14:paraId="6292B3F9" w14:textId="77777777" w:rsidR="00133E45" w:rsidRPr="00825020" w:rsidRDefault="007D29CE" w:rsidP="0058722D">
      <w:pPr>
        <w:pStyle w:val="BodyText"/>
        <w:spacing w:before="115" w:line="216" w:lineRule="auto"/>
        <w:jc w:val="both"/>
        <w:rPr>
          <w:rFonts w:ascii="Arial" w:hAnsi="Arial" w:cs="Arial"/>
        </w:rPr>
      </w:pPr>
      <w:r>
        <w:rPr>
          <w:rFonts w:ascii="Arial" w:hAnsi="Arial"/>
        </w:rPr>
        <w:t>Jums būs nepieciešamas arī administratora tiesības attiecīgajā jūsu izmantotajā galda vai pārnēsājamajā datorā, lai pārbaudījuma norises laikā bloķētu pieeju visām lietotnēm (dokumentiem, citai programmatūrai, tīmekļa vietnēm u. c.), izņemot testēšanas programmatūru.</w:t>
      </w:r>
    </w:p>
    <w:p w14:paraId="310F5171" w14:textId="77777777" w:rsidR="00133E45" w:rsidRPr="00825020" w:rsidRDefault="007D29CE" w:rsidP="0058722D">
      <w:pPr>
        <w:pStyle w:val="BodyText"/>
        <w:spacing w:before="114" w:line="216" w:lineRule="auto"/>
        <w:jc w:val="both"/>
        <w:rPr>
          <w:rFonts w:ascii="Arial" w:hAnsi="Arial" w:cs="Arial"/>
        </w:rPr>
      </w:pPr>
      <w:r>
        <w:rPr>
          <w:rFonts w:ascii="Arial" w:hAnsi="Arial"/>
        </w:rPr>
        <w:t>Jums ir jāpārliecinās, ka datorā ir iestatīts pareizs datums un laiks un ka tā ekrāna izšķirtspēja ir atbilstoša.</w:t>
      </w:r>
    </w:p>
    <w:p w14:paraId="33B42ACD" w14:textId="7DE07C7F" w:rsidR="00133E45" w:rsidRPr="00825020" w:rsidRDefault="007D29CE" w:rsidP="0058722D">
      <w:pPr>
        <w:spacing w:before="114" w:line="213" w:lineRule="auto"/>
        <w:ind w:left="110"/>
        <w:jc w:val="both"/>
        <w:rPr>
          <w:rFonts w:ascii="Arial" w:hAnsi="Arial" w:cs="Arial"/>
          <w:sz w:val="24"/>
          <w:szCs w:val="24"/>
        </w:rPr>
      </w:pPr>
      <w:r>
        <w:rPr>
          <w:rFonts w:ascii="Arial" w:hAnsi="Arial"/>
          <w:b/>
          <w:sz w:val="24"/>
          <w:u w:val="single"/>
        </w:rPr>
        <w:t>Pēc iespējas agrāk (vismaz nedēļu pirms pārbaudījuma) platforma ir jālejupielādē, jāuzstāda, jāpārbauda un jānotestē</w:t>
      </w:r>
      <w:r>
        <w:rPr>
          <w:rFonts w:ascii="Arial" w:hAnsi="Arial"/>
          <w:sz w:val="24"/>
        </w:rPr>
        <w:t xml:space="preserve">. Lai pēc uzstādīšanas lietotni notestētu, jums, tai pieslēdzoties, būs jāveic tehnisko priekšnoteikumu tests. Šis tehnisko priekšnoteikumu tests ir </w:t>
      </w:r>
      <w:r>
        <w:rPr>
          <w:rFonts w:ascii="Arial" w:hAnsi="Arial"/>
          <w:b/>
          <w:sz w:val="24"/>
        </w:rPr>
        <w:t>obligāts</w:t>
      </w:r>
      <w:r>
        <w:rPr>
          <w:rFonts w:ascii="Arial" w:hAnsi="Arial"/>
          <w:sz w:val="24"/>
        </w:rPr>
        <w:t xml:space="preserve">, un tas jāveic </w:t>
      </w:r>
      <w:r>
        <w:rPr>
          <w:rFonts w:ascii="Arial" w:hAnsi="Arial"/>
          <w:b/>
          <w:sz w:val="24"/>
        </w:rPr>
        <w:t>datorā, kas tiks izmantots pārbaudījuma dienā</w:t>
      </w:r>
      <w:r>
        <w:rPr>
          <w:rFonts w:ascii="Arial" w:hAnsi="Arial"/>
          <w:sz w:val="24"/>
        </w:rPr>
        <w:t>. Šī testa rezultāti netiks vērtēti. Tas ļaus</w:t>
      </w:r>
      <w:r>
        <w:rPr>
          <w:rFonts w:ascii="Arial" w:hAnsi="Arial"/>
        </w:rPr>
        <w:t xml:space="preserve"> </w:t>
      </w:r>
      <w:bookmarkStart w:id="22" w:name="2.2_Assessment_of_compliance_with_the_el"/>
      <w:bookmarkStart w:id="23" w:name="2.3_List_of_suitable_candidates"/>
      <w:bookmarkEnd w:id="22"/>
      <w:bookmarkEnd w:id="23"/>
      <w:r>
        <w:rPr>
          <w:rFonts w:ascii="Arial" w:hAnsi="Arial"/>
          <w:sz w:val="24"/>
        </w:rPr>
        <w:t>iepazīties ar platformu un to, kā tā izmantojama.</w:t>
      </w:r>
    </w:p>
    <w:p w14:paraId="21DAD0A4" w14:textId="77777777" w:rsidR="00133E45" w:rsidRPr="00825020" w:rsidRDefault="007D29CE" w:rsidP="0058722D">
      <w:pPr>
        <w:pStyle w:val="Heading4"/>
        <w:spacing w:line="213" w:lineRule="auto"/>
        <w:jc w:val="both"/>
        <w:rPr>
          <w:rFonts w:ascii="Arial" w:hAnsi="Arial" w:cs="Arial"/>
        </w:rPr>
      </w:pPr>
      <w:r>
        <w:rPr>
          <w:rFonts w:ascii="Arial" w:hAnsi="Arial"/>
          <w:b w:val="0"/>
        </w:rPr>
        <w:t>Visām pretvīrusu lietotnēm pārnēsājamajā vai galda datorā platformas izmantošanas laikā</w:t>
      </w:r>
      <w:r>
        <w:rPr>
          <w:rFonts w:ascii="Arial" w:hAnsi="Arial"/>
        </w:rPr>
        <w:t xml:space="preserve"> ir jābūt deaktivētām.</w:t>
      </w:r>
    </w:p>
    <w:p w14:paraId="6282F912"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Plašāka informācija un norādījumi par pārbaudījuma norisi jums tiks nosūtīti e-pasta vēstulē ar uzaicinājumu uz pārbaudījumu.</w:t>
      </w:r>
    </w:p>
    <w:p w14:paraId="559A0B0B" w14:textId="77777777" w:rsidR="00133E45" w:rsidRPr="00825020" w:rsidRDefault="007D29CE" w:rsidP="0058722D">
      <w:pPr>
        <w:spacing w:before="114" w:line="213" w:lineRule="auto"/>
        <w:ind w:left="110"/>
        <w:jc w:val="both"/>
        <w:rPr>
          <w:rFonts w:ascii="Arial" w:hAnsi="Arial" w:cs="Arial"/>
          <w:sz w:val="24"/>
        </w:rPr>
      </w:pPr>
      <w:r>
        <w:rPr>
          <w:rFonts w:ascii="Arial" w:hAnsi="Arial"/>
          <w:sz w:val="24"/>
        </w:rPr>
        <w:t xml:space="preserve">Ja pārbaudījuma laikā rodas kāda problēma, </w:t>
      </w:r>
      <w:r>
        <w:rPr>
          <w:rFonts w:ascii="Arial" w:hAnsi="Arial"/>
          <w:b/>
          <w:sz w:val="24"/>
        </w:rPr>
        <w:t>nekavējoties sazinieties ar pakalpojumu sniedzēju pa tālruni +33 1 76 41 14 88</w:t>
      </w:r>
      <w:r>
        <w:rPr>
          <w:rFonts w:ascii="Arial" w:hAnsi="Arial"/>
          <w:sz w:val="24"/>
        </w:rPr>
        <w:t>, lai problēmu varētu atrisināt un pārbaudījumu turpināt.</w:t>
      </w:r>
    </w:p>
    <w:p w14:paraId="11A6873B" w14:textId="77777777" w:rsidR="00133E45" w:rsidRPr="00825020" w:rsidRDefault="0036586D" w:rsidP="0058722D">
      <w:pPr>
        <w:pStyle w:val="BodyText"/>
        <w:spacing w:before="89"/>
        <w:ind w:left="0" w:firstLine="110"/>
        <w:jc w:val="both"/>
        <w:rPr>
          <w:rFonts w:ascii="Arial" w:hAnsi="Arial" w:cs="Arial"/>
        </w:rPr>
      </w:pPr>
      <w:r>
        <w:rPr>
          <w:rFonts w:ascii="Arial" w:hAnsi="Arial"/>
        </w:rPr>
        <w:t>Ja dalība tiek pārtraukta, atbildes netiks vērtētas.</w:t>
      </w:r>
    </w:p>
    <w:p w14:paraId="1DDAB1D9" w14:textId="28150B6D" w:rsidR="005725E9" w:rsidRPr="00825020" w:rsidRDefault="007D29CE" w:rsidP="0058722D">
      <w:pPr>
        <w:spacing w:before="107" w:line="213" w:lineRule="auto"/>
        <w:ind w:left="110"/>
        <w:jc w:val="both"/>
        <w:rPr>
          <w:rFonts w:ascii="Arial" w:hAnsi="Arial" w:cs="Arial"/>
          <w:b/>
          <w:sz w:val="24"/>
        </w:rPr>
      </w:pPr>
      <w:r>
        <w:rPr>
          <w:rFonts w:ascii="Arial" w:hAnsi="Arial"/>
          <w:sz w:val="24"/>
        </w:rPr>
        <w:lastRenderedPageBreak/>
        <w:t xml:space="preserve">Datums un laiks, kas norādīts uzaicinājumā uz pārbaudījumu, </w:t>
      </w:r>
      <w:r>
        <w:rPr>
          <w:rFonts w:ascii="Arial" w:hAnsi="Arial"/>
          <w:b/>
          <w:sz w:val="24"/>
        </w:rPr>
        <w:t>ir vienīgais iespējamais</w:t>
      </w:r>
      <w:r>
        <w:rPr>
          <w:rFonts w:ascii="Arial" w:hAnsi="Arial"/>
          <w:sz w:val="24"/>
        </w:rPr>
        <w:t>.</w:t>
      </w:r>
      <w:r>
        <w:rPr>
          <w:rFonts w:ascii="Arial" w:hAnsi="Arial"/>
          <w:b/>
          <w:sz w:val="24"/>
        </w:rPr>
        <w:t xml:space="preserve"> </w:t>
      </w:r>
      <w:r>
        <w:rPr>
          <w:rFonts w:ascii="Arial" w:hAnsi="Arial"/>
          <w:sz w:val="24"/>
        </w:rPr>
        <w:t xml:space="preserve">Ja tajā laikā pārbaudījumā nevarat piedalīties, </w:t>
      </w:r>
      <w:r>
        <w:rPr>
          <w:rFonts w:ascii="Arial" w:hAnsi="Arial"/>
          <w:b/>
          <w:sz w:val="24"/>
        </w:rPr>
        <w:t>cita iespēja netiks piedāvāta</w:t>
      </w:r>
      <w:r>
        <w:rPr>
          <w:rFonts w:ascii="Arial" w:hAnsi="Arial"/>
          <w:sz w:val="24"/>
        </w:rPr>
        <w:t>.</w:t>
      </w:r>
    </w:p>
    <w:p w14:paraId="001A859F" w14:textId="37D2C0E2" w:rsidR="0054583B" w:rsidRPr="00825020" w:rsidRDefault="00AE766A" w:rsidP="0058722D">
      <w:pPr>
        <w:pStyle w:val="BodyText"/>
        <w:spacing w:before="1"/>
        <w:ind w:left="0" w:firstLine="110"/>
        <w:rPr>
          <w:rFonts w:ascii="Arial" w:hAnsi="Arial" w:cs="Arial"/>
        </w:rPr>
      </w:pPr>
      <w:r>
        <w:rPr>
          <w:rFonts w:ascii="Arial" w:hAnsi="Arial"/>
        </w:rPr>
        <w:t>Mutiskos pārbaudījumus var</w:t>
      </w:r>
      <w:r w:rsidR="00B26E65">
        <w:rPr>
          <w:rFonts w:ascii="Arial" w:hAnsi="Arial"/>
        </w:rPr>
        <w:t xml:space="preserve"> rīkot klātienē vai attālināti.</w:t>
      </w:r>
    </w:p>
    <w:p w14:paraId="08D5A3C2" w14:textId="77777777" w:rsidR="005E5255" w:rsidRPr="00F17308" w:rsidRDefault="005E5255" w:rsidP="00825020">
      <w:pPr>
        <w:spacing w:before="107" w:line="213" w:lineRule="auto"/>
        <w:jc w:val="both"/>
      </w:pPr>
    </w:p>
    <w:p w14:paraId="4549FC7D" w14:textId="32719571" w:rsidR="00133E45" w:rsidRPr="00825020" w:rsidRDefault="00151F76" w:rsidP="00151F76">
      <w:pPr>
        <w:pStyle w:val="Heading2"/>
        <w:ind w:left="142" w:firstLine="0"/>
        <w:rPr>
          <w:rFonts w:ascii="Arial" w:hAnsi="Arial" w:cs="Arial"/>
        </w:rPr>
      </w:pPr>
      <w:bookmarkStart w:id="24" w:name="_Toc196465586"/>
      <w:r>
        <w:rPr>
          <w:rFonts w:ascii="Arial" w:hAnsi="Arial"/>
          <w:color w:val="2C4D9C"/>
        </w:rPr>
        <w:t xml:space="preserve">3.3. </w:t>
      </w:r>
      <w:r w:rsidR="007D29CE">
        <w:rPr>
          <w:rFonts w:ascii="Arial" w:hAnsi="Arial"/>
          <w:color w:val="2C4D9C"/>
        </w:rPr>
        <w:t>Piemēroto kandidātu saraksts</w:t>
      </w:r>
      <w:bookmarkEnd w:id="24"/>
    </w:p>
    <w:p w14:paraId="42682EBD" w14:textId="77777777" w:rsidR="00133E45" w:rsidRPr="00825020" w:rsidRDefault="007D29CE" w:rsidP="0058722D">
      <w:pPr>
        <w:pStyle w:val="BodyText"/>
        <w:spacing w:before="119"/>
        <w:ind w:left="0" w:firstLine="110"/>
        <w:jc w:val="both"/>
        <w:rPr>
          <w:rFonts w:ascii="Arial" w:hAnsi="Arial" w:cs="Arial"/>
        </w:rPr>
      </w:pPr>
      <w:r>
        <w:rPr>
          <w:rFonts w:ascii="Arial" w:hAnsi="Arial"/>
        </w:rPr>
        <w:t>Piemēroto kandidātu saraksts tiks publiskots saskaņā ar paziņojumā izklāstītajiem noteikumiem.</w:t>
      </w:r>
    </w:p>
    <w:p w14:paraId="63CD545A" w14:textId="6EC3DE40" w:rsidR="00133E45" w:rsidRPr="00825020" w:rsidRDefault="003D7A24" w:rsidP="0058722D">
      <w:pPr>
        <w:pStyle w:val="BodyText"/>
        <w:spacing w:before="108" w:line="216" w:lineRule="auto"/>
        <w:jc w:val="both"/>
        <w:rPr>
          <w:rFonts w:ascii="Arial" w:hAnsi="Arial" w:cs="Arial"/>
        </w:rPr>
      </w:pPr>
      <w:r>
        <w:rPr>
          <w:rFonts w:ascii="Arial" w:hAnsi="Arial"/>
        </w:rPr>
        <w:t xml:space="preserve">Kandidāta vārda iekļaušana piemēroto kandidātu sarakstā nozīmē, ka kāds no Parlamenta ģenerāldirektorātiem viņu var aicināt uz pārrunām, taču tas neparedz tiesības saņemt darba piedāvājumu un negarantē pieņemšanu darbā. Saraksta derīguma </w:t>
      </w:r>
      <w:r w:rsidR="00B26E65">
        <w:rPr>
          <w:rFonts w:ascii="Arial" w:hAnsi="Arial"/>
        </w:rPr>
        <w:t>termiņš ir norādīts paziņojumā.</w:t>
      </w:r>
    </w:p>
    <w:p w14:paraId="67FACC90" w14:textId="77777777" w:rsidR="0003084A" w:rsidRPr="00825020" w:rsidRDefault="0003084A" w:rsidP="00825020">
      <w:pPr>
        <w:pStyle w:val="BodyText"/>
        <w:spacing w:before="108" w:line="216" w:lineRule="auto"/>
        <w:ind w:left="0"/>
        <w:jc w:val="both"/>
        <w:rPr>
          <w:rFonts w:ascii="Arial" w:hAnsi="Arial" w:cs="Arial"/>
          <w:lang w:val="en-GB"/>
        </w:rPr>
      </w:pPr>
    </w:p>
    <w:p w14:paraId="6197270B" w14:textId="77777777" w:rsidR="00133E45" w:rsidRPr="00825020" w:rsidRDefault="007D29CE">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65587"/>
      <w:bookmarkEnd w:id="25"/>
      <w:bookmarkEnd w:id="26"/>
      <w:bookmarkEnd w:id="27"/>
      <w:bookmarkEnd w:id="28"/>
      <w:bookmarkEnd w:id="29"/>
      <w:bookmarkEnd w:id="30"/>
      <w:bookmarkEnd w:id="31"/>
      <w:bookmarkEnd w:id="32"/>
      <w:bookmarkEnd w:id="33"/>
      <w:bookmarkEnd w:id="34"/>
      <w:r>
        <w:rPr>
          <w:rFonts w:ascii="Arial" w:hAnsi="Arial"/>
          <w:color w:val="2C4D9C"/>
        </w:rPr>
        <w:t>DISKVALIFIKĀCIJA</w:t>
      </w:r>
      <w:bookmarkEnd w:id="35"/>
    </w:p>
    <w:p w14:paraId="7EC1C9A1" w14:textId="77777777" w:rsidR="00133E45" w:rsidRPr="00825020" w:rsidRDefault="007D29CE" w:rsidP="0058722D">
      <w:pPr>
        <w:pStyle w:val="BodyText"/>
        <w:spacing w:before="155"/>
        <w:ind w:left="0" w:firstLine="110"/>
        <w:rPr>
          <w:rFonts w:ascii="Arial" w:hAnsi="Arial" w:cs="Arial"/>
        </w:rPr>
      </w:pPr>
      <w:r>
        <w:rPr>
          <w:rFonts w:ascii="Arial" w:hAnsi="Arial"/>
        </w:rPr>
        <w:t>Jūs diskvalificēs jebkurā no procedūras posmiem, ja:</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izveidojat vairāk nekā vienu kontu;</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sniedzat nepatiesas ziņas vai iesniedzat viltotus dokumentus;</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rPr>
      </w:pPr>
      <w:r>
        <w:rPr>
          <w:rFonts w:ascii="Arial" w:hAnsi="Arial"/>
          <w:sz w:val="24"/>
        </w:rPr>
        <w:t>neatbildat uz uzaicinājumu vai ar jums nevar sazināties pa e-pastu;</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izlaižat pārbaudījumus;</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krāpjaties pārbaudījumu laikā;</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neievērojat tiešsaistes pārbaudījumiem paredzētās norādes;</w:t>
      </w:r>
    </w:p>
    <w:p w14:paraId="05BFD482" w14:textId="77777777" w:rsidR="00133E45" w:rsidRPr="00B26E65" w:rsidRDefault="007D29CE">
      <w:pPr>
        <w:pStyle w:val="ListParagraph"/>
        <w:numPr>
          <w:ilvl w:val="0"/>
          <w:numId w:val="2"/>
        </w:numPr>
        <w:tabs>
          <w:tab w:val="left" w:pos="279"/>
        </w:tabs>
        <w:spacing w:before="82"/>
        <w:ind w:left="279" w:hanging="169"/>
        <w:rPr>
          <w:rFonts w:ascii="Arial" w:hAnsi="Arial" w:cs="Arial"/>
          <w:sz w:val="24"/>
          <w:szCs w:val="24"/>
        </w:rPr>
      </w:pPr>
      <w:r w:rsidRPr="00B26E65">
        <w:rPr>
          <w:rFonts w:ascii="Arial" w:hAnsi="Arial"/>
          <w:sz w:val="24"/>
          <w:szCs w:val="24"/>
        </w:rPr>
        <w:t>mēģināt tieši vai netieši neatļautā veidā sazināties ar kādu no atlases komisijas locekļiem;</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rPr>
      </w:pPr>
      <w:r>
        <w:rPr>
          <w:rFonts w:ascii="Arial" w:hAnsi="Arial"/>
          <w:sz w:val="24"/>
        </w:rPr>
        <w:t>atstājat parakstu vai kādu izteiktu zīmi uz rakstisko pārbaudījumu darbiem, kuru labošana notiek anonīmi.</w:t>
      </w:r>
    </w:p>
    <w:p w14:paraId="0921D3D8" w14:textId="77777777" w:rsidR="00133E45" w:rsidRPr="00F17308" w:rsidRDefault="00133E45">
      <w:pPr>
        <w:pStyle w:val="BodyText"/>
        <w:spacing w:before="82"/>
        <w:rPr>
          <w:rFonts w:ascii="Arial" w:hAnsi="Arial" w:cs="Arial"/>
        </w:rPr>
      </w:pPr>
    </w:p>
    <w:p w14:paraId="62D5BF00" w14:textId="4EA5621D" w:rsidR="005725E9" w:rsidRPr="00825020" w:rsidRDefault="007D29CE" w:rsidP="0058722D">
      <w:pPr>
        <w:pStyle w:val="BodyText"/>
        <w:spacing w:before="108" w:line="216" w:lineRule="auto"/>
        <w:ind w:right="-60"/>
        <w:rPr>
          <w:rFonts w:ascii="Arial" w:hAnsi="Arial" w:cs="Arial"/>
        </w:rPr>
      </w:pPr>
      <w:r>
        <w:rPr>
          <w:rFonts w:ascii="Arial" w:hAnsi="Arial"/>
        </w:rPr>
        <w:t>Jums ir jāapliecina maksimāla godprātība. Krāpšanās vai krāpšanās mēģinājuma gadījumā sekos attiecīgas sankcijas.</w:t>
      </w:r>
    </w:p>
    <w:p w14:paraId="4F4AFAA9" w14:textId="77777777" w:rsidR="00896C2E" w:rsidRPr="00F17308" w:rsidRDefault="00896C2E" w:rsidP="00825020">
      <w:pPr>
        <w:pStyle w:val="BodyText"/>
        <w:spacing w:before="108" w:line="216" w:lineRule="auto"/>
        <w:ind w:left="0" w:right="-60"/>
        <w:rPr>
          <w:rFonts w:ascii="Arial" w:hAnsi="Arial" w:cs="Arial"/>
        </w:rPr>
      </w:pPr>
    </w:p>
    <w:p w14:paraId="1A87BEE2" w14:textId="03982A01" w:rsidR="000D08FB" w:rsidRPr="00825020" w:rsidRDefault="0033662F" w:rsidP="003F2051">
      <w:pPr>
        <w:pStyle w:val="Heading1"/>
        <w:tabs>
          <w:tab w:val="left" w:pos="504"/>
        </w:tabs>
        <w:ind w:left="110" w:firstLine="0"/>
        <w:rPr>
          <w:rFonts w:ascii="Arial" w:hAnsi="Arial" w:cs="Arial"/>
          <w:color w:val="2C4D9C"/>
          <w:spacing w:val="-2"/>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65588"/>
      <w:bookmarkEnd w:id="36"/>
      <w:bookmarkEnd w:id="37"/>
      <w:bookmarkEnd w:id="38"/>
      <w:bookmarkEnd w:id="39"/>
      <w:bookmarkEnd w:id="40"/>
      <w:r>
        <w:rPr>
          <w:rFonts w:ascii="Arial" w:hAnsi="Arial"/>
          <w:color w:val="2C4D9C"/>
        </w:rPr>
        <w:t>5. VISPĀRĪGA INFORMĀCIJA</w:t>
      </w:r>
      <w:bookmarkEnd w:id="41"/>
    </w:p>
    <w:p w14:paraId="7F901850" w14:textId="77777777" w:rsidR="00870D53" w:rsidRPr="00F17308" w:rsidRDefault="00870D53" w:rsidP="003F2051">
      <w:pPr>
        <w:pStyle w:val="Heading1"/>
        <w:tabs>
          <w:tab w:val="left" w:pos="504"/>
        </w:tabs>
        <w:ind w:left="110" w:firstLine="0"/>
        <w:rPr>
          <w:rFonts w:ascii="Arial" w:hAnsi="Arial" w:cs="Arial"/>
        </w:rPr>
      </w:pPr>
    </w:p>
    <w:p w14:paraId="64B2927B" w14:textId="1DF3D0FE" w:rsidR="0033662F" w:rsidRPr="00151F76" w:rsidRDefault="0033662F" w:rsidP="00151F76">
      <w:pPr>
        <w:pStyle w:val="Heading2"/>
        <w:ind w:left="142" w:firstLine="0"/>
        <w:rPr>
          <w:rFonts w:ascii="Arial" w:hAnsi="Arial"/>
          <w:color w:val="2C4D9C"/>
        </w:rPr>
      </w:pPr>
      <w:bookmarkStart w:id="42" w:name="_Toc196465589"/>
      <w:r w:rsidRPr="00151F76">
        <w:rPr>
          <w:rFonts w:ascii="Arial" w:hAnsi="Arial"/>
          <w:color w:val="2C4D9C"/>
        </w:rPr>
        <w:t>5.1.</w:t>
      </w:r>
      <w:r w:rsidR="00151F76">
        <w:rPr>
          <w:rFonts w:ascii="Arial" w:hAnsi="Arial"/>
          <w:color w:val="2C4D9C"/>
        </w:rPr>
        <w:t xml:space="preserve"> </w:t>
      </w:r>
      <w:r w:rsidRPr="00151F76">
        <w:rPr>
          <w:rFonts w:ascii="Arial" w:hAnsi="Arial"/>
          <w:color w:val="2C4D9C"/>
        </w:rPr>
        <w:t>Finansiāls atbalsts ceļa un uzturēšanās izdevumu segšanai / komandējuma izdevumu atmaksai saistībā ar klātienē kārtotiem pārbaudījumiem</w:t>
      </w:r>
      <w:bookmarkEnd w:id="42"/>
    </w:p>
    <w:p w14:paraId="31AA633C" w14:textId="77777777" w:rsidR="00E34A39" w:rsidRPr="00825020" w:rsidRDefault="00E34A39" w:rsidP="0033662F">
      <w:pPr>
        <w:jc w:val="both"/>
        <w:rPr>
          <w:rFonts w:ascii="Arial" w:hAnsi="Arial" w:cs="Arial"/>
          <w:b/>
        </w:rPr>
      </w:pPr>
    </w:p>
    <w:p w14:paraId="70ADB382" w14:textId="433A8084" w:rsidR="0033662F" w:rsidRPr="00825020" w:rsidRDefault="0033662F" w:rsidP="0058722D">
      <w:pPr>
        <w:ind w:left="110"/>
        <w:jc w:val="both"/>
        <w:rPr>
          <w:rFonts w:ascii="Arial" w:hAnsi="Arial" w:cs="Arial"/>
          <w:sz w:val="24"/>
          <w:szCs w:val="24"/>
        </w:rPr>
      </w:pPr>
      <w:r>
        <w:rPr>
          <w:rFonts w:ascii="Arial" w:hAnsi="Arial"/>
          <w:b/>
          <w:sz w:val="24"/>
        </w:rPr>
        <w:t>Iekšējiem kandidātiem:</w:t>
      </w:r>
      <w:r w:rsidR="00B26E65">
        <w:rPr>
          <w:rFonts w:ascii="Arial" w:hAnsi="Arial"/>
          <w:sz w:val="24"/>
        </w:rPr>
        <w:t xml:space="preserve"> </w:t>
      </w:r>
      <w:r>
        <w:rPr>
          <w:rFonts w:ascii="Arial" w:hAnsi="Arial"/>
          <w:sz w:val="24"/>
        </w:rPr>
        <w:t>ierēdņi un citi darbinieki, uz kuriem attiecas Eiropas Parlamenta Civildienesta noteikumi vai Pārējo darbinieku nodarbināšanas kārtība un kurus uzaicina piedalīties klātienes pārbaudījumos, var saņemt komandējuma izdevumu atmaksu saskaņā ar Civildienesta noteikumu VI</w:t>
      </w:r>
      <w:r w:rsidR="00B26E65">
        <w:rPr>
          <w:rFonts w:ascii="Arial" w:hAnsi="Arial"/>
          <w:sz w:val="24"/>
        </w:rPr>
        <w:t>I pielikuma 11. līdz 13. pantu.</w:t>
      </w:r>
    </w:p>
    <w:p w14:paraId="52CC83B4" w14:textId="77777777" w:rsidR="00E34A39" w:rsidRPr="00825020" w:rsidRDefault="00E34A39" w:rsidP="0055310F">
      <w:pPr>
        <w:jc w:val="both"/>
        <w:rPr>
          <w:rFonts w:ascii="Arial" w:hAnsi="Arial" w:cs="Arial"/>
          <w:sz w:val="24"/>
          <w:szCs w:val="24"/>
        </w:rPr>
      </w:pPr>
    </w:p>
    <w:p w14:paraId="740BCE11" w14:textId="3090E430" w:rsidR="001C61BC" w:rsidRPr="00825020" w:rsidRDefault="0033662F" w:rsidP="0058722D">
      <w:pPr>
        <w:ind w:left="110"/>
        <w:jc w:val="both"/>
        <w:rPr>
          <w:rFonts w:ascii="Arial" w:hAnsi="Arial" w:cs="Arial"/>
          <w:sz w:val="24"/>
          <w:szCs w:val="24"/>
        </w:rPr>
      </w:pPr>
      <w:r>
        <w:rPr>
          <w:rFonts w:ascii="Arial" w:hAnsi="Arial"/>
          <w:b/>
          <w:sz w:val="24"/>
        </w:rPr>
        <w:t>Kandidātiem, kuri vairs nestrādā Eiropas Parlamentā:</w:t>
      </w:r>
      <w:r>
        <w:rPr>
          <w:rFonts w:ascii="Arial" w:hAnsi="Arial"/>
          <w:sz w:val="24"/>
        </w:rPr>
        <w:t xml:space="preserve"> uz pārbaudījumiem uzaicinātie kandidāti var saņemt finansiālu atbalstu </w:t>
      </w:r>
      <w:r>
        <w:rPr>
          <w:rFonts w:ascii="Arial" w:hAnsi="Arial"/>
          <w:b/>
          <w:sz w:val="24"/>
        </w:rPr>
        <w:t>ceļa un uzturēšanās izdevumu</w:t>
      </w:r>
      <w:r>
        <w:rPr>
          <w:rFonts w:ascii="Arial" w:hAnsi="Arial"/>
          <w:sz w:val="24"/>
        </w:rPr>
        <w:t xml:space="preserve"> segšanai, j</w:t>
      </w:r>
      <w:r w:rsidR="00B26E65">
        <w:rPr>
          <w:rFonts w:ascii="Arial" w:hAnsi="Arial"/>
          <w:sz w:val="24"/>
        </w:rPr>
        <w:t>a pārbaudījumi notiek klātienē.</w:t>
      </w:r>
    </w:p>
    <w:p w14:paraId="186101D2" w14:textId="77777777" w:rsidR="001C61BC" w:rsidRPr="00825020" w:rsidRDefault="001C61BC" w:rsidP="0055310F">
      <w:pPr>
        <w:jc w:val="both"/>
        <w:rPr>
          <w:rFonts w:ascii="Arial" w:hAnsi="Arial" w:cs="Arial"/>
          <w:sz w:val="24"/>
          <w:szCs w:val="24"/>
        </w:rPr>
      </w:pPr>
    </w:p>
    <w:p w14:paraId="3F9C048C" w14:textId="018243C9" w:rsidR="001C61BC" w:rsidRPr="00825020" w:rsidRDefault="0033662F" w:rsidP="0058722D">
      <w:pPr>
        <w:ind w:firstLine="110"/>
        <w:jc w:val="both"/>
        <w:rPr>
          <w:rFonts w:ascii="Arial" w:hAnsi="Arial" w:cs="Arial"/>
          <w:sz w:val="24"/>
          <w:szCs w:val="24"/>
        </w:rPr>
      </w:pPr>
      <w:r>
        <w:rPr>
          <w:rFonts w:ascii="Arial" w:hAnsi="Arial"/>
          <w:sz w:val="24"/>
        </w:rPr>
        <w:t xml:space="preserve">Par šīs procedūras kārtību kandidātus informē </w:t>
      </w:r>
      <w:r w:rsidR="00B26E65">
        <w:rPr>
          <w:rFonts w:ascii="Arial" w:hAnsi="Arial"/>
          <w:sz w:val="24"/>
        </w:rPr>
        <w:t>uzaicinājumā uz pārbaudījumiem.</w:t>
      </w:r>
    </w:p>
    <w:p w14:paraId="66BC1A05" w14:textId="77777777" w:rsidR="001C61BC" w:rsidRPr="00825020" w:rsidRDefault="001C61BC" w:rsidP="0055310F">
      <w:pPr>
        <w:jc w:val="both"/>
        <w:rPr>
          <w:rFonts w:ascii="Arial" w:hAnsi="Arial" w:cs="Arial"/>
          <w:sz w:val="24"/>
          <w:szCs w:val="24"/>
        </w:rPr>
      </w:pPr>
    </w:p>
    <w:p w14:paraId="620C98A7" w14:textId="7F564921" w:rsidR="005725E9" w:rsidRPr="00825020" w:rsidRDefault="0033662F" w:rsidP="0058722D">
      <w:pPr>
        <w:ind w:left="110"/>
        <w:jc w:val="both"/>
        <w:rPr>
          <w:rFonts w:ascii="Arial" w:hAnsi="Arial" w:cs="Arial"/>
          <w:sz w:val="24"/>
          <w:szCs w:val="24"/>
        </w:rPr>
      </w:pPr>
      <w:r>
        <w:rPr>
          <w:rFonts w:ascii="Arial" w:hAnsi="Arial"/>
          <w:sz w:val="24"/>
        </w:rPr>
        <w:t xml:space="preserve">Adresi, kas norādīta kandidatūras pieteikumā platformā </w:t>
      </w:r>
      <w:r>
        <w:rPr>
          <w:rFonts w:ascii="Arial" w:hAnsi="Arial"/>
          <w:i/>
          <w:sz w:val="24"/>
        </w:rPr>
        <w:t>Apply4EP</w:t>
      </w:r>
      <w:r>
        <w:rPr>
          <w:rFonts w:ascii="Arial" w:hAnsi="Arial"/>
          <w:sz w:val="24"/>
        </w:rPr>
        <w:t xml:space="preserve">, uzskata par izbraukšanas vietu, no kuras kandidāts dodas uz pārbaudījumu norises vietu. Eiropas Parlaments neņems vērā adreses maiņu, par kuru kandidāts ir informējis pēc uzaicinājuma uz pārbaudījumiem nosūtīšanas, ja vien tas kandidāta norādītos apstākļus neuzskata par līdzvērtīgiem </w:t>
      </w:r>
      <w:r>
        <w:rPr>
          <w:rFonts w:ascii="Arial" w:hAnsi="Arial"/>
          <w:i/>
          <w:sz w:val="24"/>
        </w:rPr>
        <w:t>force majeure</w:t>
      </w:r>
      <w:r>
        <w:rPr>
          <w:rFonts w:ascii="Arial" w:hAnsi="Arial"/>
          <w:sz w:val="24"/>
        </w:rPr>
        <w:t xml:space="preserve"> gadījumam vai īpašam izņēmuma gadījumam. Kandidātiem ir pienākums pārliecināties, ka viņu adrese, kas </w:t>
      </w:r>
      <w:r>
        <w:rPr>
          <w:rFonts w:ascii="Arial" w:hAnsi="Arial"/>
          <w:sz w:val="24"/>
        </w:rPr>
        <w:lastRenderedPageBreak/>
        <w:t xml:space="preserve">norādīta kontā </w:t>
      </w:r>
      <w:r>
        <w:rPr>
          <w:rFonts w:ascii="Arial" w:hAnsi="Arial"/>
          <w:i/>
          <w:sz w:val="24"/>
        </w:rPr>
        <w:t>Apply4EP</w:t>
      </w:r>
      <w:r>
        <w:rPr>
          <w:rFonts w:ascii="Arial" w:hAnsi="Arial"/>
          <w:sz w:val="24"/>
        </w:rPr>
        <w:t>, vienmēr ir atjaunināta.</w:t>
      </w:r>
    </w:p>
    <w:p w14:paraId="0CACA7F3" w14:textId="77777777" w:rsidR="0003084A" w:rsidRPr="00F17308" w:rsidRDefault="0003084A" w:rsidP="00825020">
      <w:pPr>
        <w:jc w:val="both"/>
      </w:pPr>
    </w:p>
    <w:p w14:paraId="034BE79E" w14:textId="77777777" w:rsidR="00FE6822" w:rsidRPr="00151F76" w:rsidRDefault="00FE6822" w:rsidP="00151F76">
      <w:pPr>
        <w:tabs>
          <w:tab w:val="left" w:pos="598"/>
        </w:tabs>
        <w:ind w:left="110"/>
        <w:outlineLvl w:val="1"/>
        <w:rPr>
          <w:rFonts w:ascii="Arial" w:hAnsi="Arial" w:cs="Arial"/>
          <w:b/>
          <w:bCs/>
          <w:vanish/>
          <w:color w:val="2C4D9C"/>
          <w:spacing w:val="-4"/>
          <w:sz w:val="32"/>
          <w:szCs w:val="32"/>
        </w:rPr>
      </w:pPr>
      <w:bookmarkStart w:id="43" w:name="_Toc176258004"/>
      <w:bookmarkStart w:id="44" w:name="_Toc192664407"/>
      <w:bookmarkStart w:id="45" w:name="_Toc196393356"/>
      <w:bookmarkEnd w:id="43"/>
      <w:bookmarkEnd w:id="44"/>
      <w:bookmarkEnd w:id="45"/>
    </w:p>
    <w:p w14:paraId="12014E20" w14:textId="3F347F8A" w:rsidR="00133E45" w:rsidRPr="00825020" w:rsidRDefault="00151F76" w:rsidP="00151F76">
      <w:pPr>
        <w:pStyle w:val="Heading2"/>
        <w:ind w:left="142" w:firstLine="0"/>
        <w:rPr>
          <w:rFonts w:ascii="Arial" w:hAnsi="Arial" w:cs="Arial"/>
        </w:rPr>
      </w:pPr>
      <w:bookmarkStart w:id="46" w:name="_Toc196465590"/>
      <w:r>
        <w:rPr>
          <w:rFonts w:ascii="Arial" w:hAnsi="Arial"/>
          <w:color w:val="2C4D9C"/>
        </w:rPr>
        <w:t xml:space="preserve">5.2. </w:t>
      </w:r>
      <w:r w:rsidR="007D29CE">
        <w:rPr>
          <w:rFonts w:ascii="Arial" w:hAnsi="Arial"/>
          <w:color w:val="2C4D9C"/>
        </w:rPr>
        <w:t>Kandidātu pieprasījumi piekļūt ar viņiem saistītai informācijai</w:t>
      </w:r>
      <w:bookmarkEnd w:id="46"/>
    </w:p>
    <w:p w14:paraId="571EDE2B" w14:textId="0CC2C065" w:rsidR="00133E45" w:rsidRDefault="007D29CE" w:rsidP="0058722D">
      <w:pPr>
        <w:pStyle w:val="BodyText"/>
        <w:spacing w:before="145" w:line="216" w:lineRule="auto"/>
        <w:jc w:val="both"/>
        <w:rPr>
          <w:rFonts w:ascii="Arial" w:hAnsi="Arial" w:cs="Arial"/>
        </w:rPr>
      </w:pPr>
      <w:r>
        <w:rPr>
          <w:rFonts w:ascii="Arial" w:hAnsi="Arial"/>
        </w:rPr>
        <w:t xml:space="preserve">Kandidātiem ir īpašas tiesības turpmāk norādītajā kārtībā piekļūt noteiktai informācijai, kas uz viņiem attiecas tieši un personīgi. Tāpēc Eiropas Parlaments pēc pieprasījuma var sniegt informāciju par katrā pārbaudījumu sadaļā iegūto punktu skaitu kandidātiem, kas nav iekļauti piemēroto kandidātu sarakstā. Pieprasījums ir jāiesniedz, izmantojot kontu platformā </w:t>
      </w:r>
      <w:r>
        <w:rPr>
          <w:rFonts w:ascii="Arial" w:hAnsi="Arial"/>
          <w:i/>
        </w:rPr>
        <w:t>Apply4EP</w:t>
      </w:r>
      <w:r>
        <w:rPr>
          <w:rFonts w:ascii="Arial" w:hAnsi="Arial"/>
        </w:rPr>
        <w:t xml:space="preserve">, </w:t>
      </w:r>
      <w:r>
        <w:rPr>
          <w:rFonts w:ascii="Arial" w:hAnsi="Arial"/>
          <w:b/>
        </w:rPr>
        <w:t>mēneša laikā</w:t>
      </w:r>
      <w:r>
        <w:rPr>
          <w:rFonts w:ascii="Arial" w:hAnsi="Arial"/>
        </w:rPr>
        <w:t xml:space="preserve"> no dienas, kad nosūtīta e-pasta vēstule, a</w:t>
      </w:r>
      <w:r w:rsidR="00B26E65">
        <w:rPr>
          <w:rFonts w:ascii="Arial" w:hAnsi="Arial"/>
        </w:rPr>
        <w:t>r kuru tiek paziņots rezultāts.</w:t>
      </w:r>
    </w:p>
    <w:p w14:paraId="192D18E5" w14:textId="0B2841FA" w:rsidR="00F9020B" w:rsidRDefault="00F9020B" w:rsidP="0058722D">
      <w:pPr>
        <w:pStyle w:val="BodyText"/>
        <w:spacing w:before="145" w:line="216" w:lineRule="auto"/>
        <w:jc w:val="both"/>
        <w:rPr>
          <w:rFonts w:ascii="Arial" w:hAnsi="Arial" w:cs="Arial"/>
        </w:rPr>
      </w:pPr>
      <w:r>
        <w:rPr>
          <w:rFonts w:ascii="Arial" w:hAnsi="Arial"/>
        </w:rPr>
        <w:t>Pieprasījums piekļūt informācijai vienmēr ir saistīts ar atlases komisijas galīgo lēmumu. Tāpēc:</w:t>
      </w:r>
    </w:p>
    <w:p w14:paraId="595772F5" w14:textId="74EC403A" w:rsidR="00F9020B" w:rsidRDefault="00F9020B" w:rsidP="00F9020B">
      <w:pPr>
        <w:pStyle w:val="BodyText"/>
        <w:numPr>
          <w:ilvl w:val="0"/>
          <w:numId w:val="11"/>
        </w:numPr>
        <w:spacing w:before="145" w:line="216" w:lineRule="auto"/>
        <w:jc w:val="both"/>
        <w:rPr>
          <w:rFonts w:ascii="Arial" w:hAnsi="Arial" w:cs="Arial"/>
        </w:rPr>
      </w:pPr>
      <w:r>
        <w:rPr>
          <w:rFonts w:ascii="Arial" w:hAnsi="Arial"/>
        </w:rPr>
        <w:t>negaidiet informāciju pirms pārskatīšanas pieprasījuma iesniegšanas (sk. tālāk 6. punktu), jo Talantu atlases un piesaistes nodaļa nevarēs apstrādāt jūsu pieprasījumu piekļūt informācijai, kamēr nebūs beidzies pārskatīšanas pieprasījuma iesniegšanas termiņš;</w:t>
      </w:r>
    </w:p>
    <w:p w14:paraId="482BBCD4" w14:textId="4556DEDA" w:rsidR="00F9020B" w:rsidRPr="00F9020B" w:rsidRDefault="00F9020B" w:rsidP="00825020">
      <w:pPr>
        <w:pStyle w:val="BodyText"/>
        <w:numPr>
          <w:ilvl w:val="0"/>
          <w:numId w:val="11"/>
        </w:numPr>
        <w:spacing w:before="145" w:line="216" w:lineRule="auto"/>
        <w:jc w:val="both"/>
        <w:rPr>
          <w:rFonts w:ascii="Arial" w:hAnsi="Arial" w:cs="Arial"/>
        </w:rPr>
      </w:pPr>
      <w:r>
        <w:rPr>
          <w:rFonts w:ascii="Arial" w:hAnsi="Arial"/>
        </w:rPr>
        <w:t>ja esat iesniedzis pieprasījumu pārskatīt saņemtos vērtējumus, pirms pieprasāt piekļuvi informācijai, jums jāsagaida atlases komisijas atbilde uz šo pārskatīšanas piepras</w:t>
      </w:r>
      <w:r w:rsidR="00B26E65">
        <w:rPr>
          <w:rFonts w:ascii="Arial" w:hAnsi="Arial"/>
        </w:rPr>
        <w:t>ījumu (t. i., galīgais lēmums).</w:t>
      </w:r>
    </w:p>
    <w:p w14:paraId="5810408E" w14:textId="50F7DDBE" w:rsidR="00F9020B" w:rsidRPr="00F17308" w:rsidRDefault="00F9020B" w:rsidP="00825020">
      <w:pPr>
        <w:pStyle w:val="BodyText"/>
        <w:spacing w:before="145" w:line="216" w:lineRule="auto"/>
        <w:ind w:left="360"/>
        <w:jc w:val="both"/>
        <w:rPr>
          <w:rFonts w:ascii="Arial" w:hAnsi="Arial" w:cs="Arial"/>
        </w:rPr>
      </w:pPr>
    </w:p>
    <w:p w14:paraId="50C72023" w14:textId="657066EC" w:rsidR="0054583B" w:rsidRDefault="00F9020B" w:rsidP="0058722D">
      <w:pPr>
        <w:pStyle w:val="BodyText"/>
        <w:spacing w:before="112" w:line="216" w:lineRule="auto"/>
        <w:ind w:left="0"/>
        <w:jc w:val="both"/>
        <w:rPr>
          <w:rFonts w:ascii="Arial" w:hAnsi="Arial" w:cs="Arial"/>
        </w:rPr>
      </w:pPr>
      <w:r>
        <w:rPr>
          <w:rFonts w:ascii="Arial" w:hAnsi="Arial"/>
        </w:rPr>
        <w:t>Šāda informācijas pieprasījuma izskatīšanā ir jāievēro atlases komisijas darba aizklātība, kas paredzēta Eiropas Savienības Civildienesta noteikumos (III pielikuma 6. pants), kuri liedz izpaust atlases komisijas attieksmi un jebkādu informāciju par kandidātu individuālajiem v</w:t>
      </w:r>
      <w:r w:rsidR="00B26E65">
        <w:rPr>
          <w:rFonts w:ascii="Arial" w:hAnsi="Arial"/>
        </w:rPr>
        <w:t>ai salīdzinošajiem vērtējumiem.</w:t>
      </w:r>
    </w:p>
    <w:p w14:paraId="237E955B" w14:textId="772C8D27" w:rsidR="007D128C" w:rsidRPr="00825020" w:rsidRDefault="0036586D" w:rsidP="00825020">
      <w:pPr>
        <w:pStyle w:val="BodyText"/>
        <w:spacing w:before="112" w:line="216" w:lineRule="auto"/>
        <w:ind w:left="0"/>
        <w:jc w:val="both"/>
        <w:rPr>
          <w:rFonts w:ascii="Arial" w:hAnsi="Arial" w:cs="Arial"/>
        </w:rPr>
      </w:pPr>
      <w:r>
        <w:rPr>
          <w:rFonts w:ascii="Arial" w:hAnsi="Arial"/>
        </w:rPr>
        <w:t>Šāds pieprasījums ir jāizskata arī saskaņā ar noteikumiem par fizisku personu aizsardzību attiecībā uz personas datu apstrādi. Parlaments uz piekļuves pieprasījumiem atbild viena mēneša laikā pēc pieprasījuma saņemšanas.</w:t>
      </w:r>
    </w:p>
    <w:p w14:paraId="4A349A13" w14:textId="77777777" w:rsidR="00133E45" w:rsidRPr="00F17308" w:rsidRDefault="00133E45">
      <w:pPr>
        <w:pStyle w:val="BodyText"/>
        <w:ind w:left="0"/>
        <w:rPr>
          <w:rFonts w:ascii="Arial" w:hAnsi="Arial" w:cs="Arial"/>
        </w:rPr>
      </w:pPr>
    </w:p>
    <w:p w14:paraId="2C60AABB" w14:textId="5F63D248" w:rsidR="00F9020B" w:rsidRDefault="00F9020B">
      <w:pPr>
        <w:pStyle w:val="BodyText"/>
        <w:ind w:left="0"/>
        <w:rPr>
          <w:rFonts w:ascii="Arial" w:hAnsi="Arial" w:cs="Arial"/>
        </w:rPr>
      </w:pPr>
      <w:r>
        <w:rPr>
          <w:rFonts w:ascii="Arial" w:hAnsi="Arial"/>
        </w:rPr>
        <w:t>Jūs varat pieprasīt šādu informāciju:</w:t>
      </w:r>
    </w:p>
    <w:p w14:paraId="2B5BF80B" w14:textId="4EDF8C42" w:rsidR="00F9020B" w:rsidRDefault="00F9020B" w:rsidP="00F9020B">
      <w:pPr>
        <w:pStyle w:val="BodyText"/>
        <w:numPr>
          <w:ilvl w:val="0"/>
          <w:numId w:val="12"/>
        </w:numPr>
        <w:rPr>
          <w:rFonts w:ascii="Arial" w:hAnsi="Arial" w:cs="Arial"/>
        </w:rPr>
      </w:pPr>
      <w:r>
        <w:rPr>
          <w:rFonts w:ascii="Arial" w:hAnsi="Arial"/>
        </w:rPr>
        <w:t>saistībā ar kvalifikācijas novērtēšanu: punktus, ko saņēmāt par katru svarīgāko novērtējuma kritēriju;</w:t>
      </w:r>
    </w:p>
    <w:p w14:paraId="10AE4B09" w14:textId="4B649D42" w:rsidR="00F9020B" w:rsidRDefault="00F9020B" w:rsidP="00F9020B">
      <w:pPr>
        <w:pStyle w:val="BodyText"/>
        <w:numPr>
          <w:ilvl w:val="0"/>
          <w:numId w:val="12"/>
        </w:numPr>
        <w:rPr>
          <w:rFonts w:ascii="Arial" w:hAnsi="Arial" w:cs="Arial"/>
        </w:rPr>
      </w:pPr>
      <w:r>
        <w:rPr>
          <w:rFonts w:ascii="Arial" w:hAnsi="Arial"/>
        </w:rPr>
        <w:t>jūsu rakstiskā pārba</w:t>
      </w:r>
      <w:r w:rsidR="00B26E65">
        <w:rPr>
          <w:rFonts w:ascii="Arial" w:hAnsi="Arial"/>
        </w:rPr>
        <w:t>udījuma nelabotu kopiju;</w:t>
      </w:r>
    </w:p>
    <w:p w14:paraId="3E41E6D5" w14:textId="0745C410" w:rsidR="00F9020B" w:rsidRDefault="00F9020B" w:rsidP="00F9020B">
      <w:pPr>
        <w:pStyle w:val="BodyText"/>
        <w:numPr>
          <w:ilvl w:val="0"/>
          <w:numId w:val="12"/>
        </w:numPr>
        <w:rPr>
          <w:rFonts w:ascii="Arial" w:hAnsi="Arial" w:cs="Arial"/>
        </w:rPr>
      </w:pPr>
      <w:r>
        <w:rPr>
          <w:rFonts w:ascii="Arial" w:hAnsi="Arial"/>
        </w:rPr>
        <w:t>par katru pārbaudījumu, uz kuru jūs uzaicināja — jūsu individuālā novērtējuma tabulas (kurās norādīti punkti, kas saņemti par katru sv</w:t>
      </w:r>
      <w:r w:rsidR="00B26E65">
        <w:rPr>
          <w:rFonts w:ascii="Arial" w:hAnsi="Arial"/>
        </w:rPr>
        <w:t>arīgāko novērtējuma kritēriju).</w:t>
      </w:r>
    </w:p>
    <w:p w14:paraId="61B49147" w14:textId="77777777" w:rsidR="00F9020B" w:rsidRPr="00F17308" w:rsidRDefault="00F9020B" w:rsidP="00F9020B">
      <w:pPr>
        <w:pStyle w:val="BodyText"/>
        <w:rPr>
          <w:rFonts w:ascii="Arial" w:hAnsi="Arial" w:cs="Arial"/>
        </w:rPr>
      </w:pPr>
    </w:p>
    <w:p w14:paraId="0F76188C" w14:textId="6962113D" w:rsidR="00F9020B" w:rsidRDefault="00F9020B" w:rsidP="00F9020B">
      <w:pPr>
        <w:pStyle w:val="BodyText"/>
        <w:rPr>
          <w:rFonts w:ascii="Arial" w:hAnsi="Arial" w:cs="Arial"/>
        </w:rPr>
      </w:pPr>
      <w:r>
        <w:rPr>
          <w:rFonts w:ascii="Arial" w:hAnsi="Arial"/>
        </w:rPr>
        <w:t xml:space="preserve">Ja esat iekļauts piemēroto kandidātu sarakstā, jūs varat pieprasīt piekļuvi informācijai tikai pēc tam, kad jums ir paziņots par jūsu </w:t>
      </w:r>
      <w:r w:rsidR="00B26E65">
        <w:rPr>
          <w:rFonts w:ascii="Arial" w:hAnsi="Arial"/>
        </w:rPr>
        <w:t>vārda iekļaušanu šajā sarakstā.</w:t>
      </w:r>
    </w:p>
    <w:p w14:paraId="69B26BB6" w14:textId="77777777" w:rsidR="00613CE8" w:rsidRPr="00F17308" w:rsidRDefault="00613CE8" w:rsidP="00825020">
      <w:pPr>
        <w:pStyle w:val="BodyText"/>
        <w:rPr>
          <w:rFonts w:ascii="Arial" w:hAnsi="Arial" w:cs="Arial"/>
        </w:rPr>
      </w:pPr>
    </w:p>
    <w:p w14:paraId="5F07B8D2" w14:textId="3B23EC7C" w:rsidR="00133E45" w:rsidRPr="00825020" w:rsidRDefault="00151F76" w:rsidP="00151F76">
      <w:pPr>
        <w:pStyle w:val="Heading2"/>
        <w:spacing w:before="1"/>
        <w:ind w:left="142" w:firstLine="0"/>
        <w:rPr>
          <w:rFonts w:ascii="Arial" w:hAnsi="Arial" w:cs="Arial"/>
        </w:rPr>
      </w:pPr>
      <w:bookmarkStart w:id="47" w:name="_Toc196465591"/>
      <w:r>
        <w:rPr>
          <w:rFonts w:ascii="Arial" w:hAnsi="Arial"/>
          <w:color w:val="2C4D9C"/>
        </w:rPr>
        <w:t xml:space="preserve">5.3. </w:t>
      </w:r>
      <w:r w:rsidR="007D29CE">
        <w:rPr>
          <w:rFonts w:ascii="Arial" w:hAnsi="Arial"/>
          <w:color w:val="2C4D9C"/>
        </w:rPr>
        <w:t>Personas datu aizsardzība</w:t>
      </w:r>
      <w:bookmarkEnd w:id="47"/>
    </w:p>
    <w:p w14:paraId="4E85D9A7" w14:textId="5456EF07" w:rsidR="00E34A39" w:rsidRDefault="007D29CE" w:rsidP="00B26E65">
      <w:pPr>
        <w:pStyle w:val="BodyText"/>
        <w:spacing w:before="144" w:line="216" w:lineRule="auto"/>
        <w:ind w:left="0"/>
        <w:jc w:val="both"/>
        <w:rPr>
          <w:rFonts w:ascii="Arial" w:hAnsi="Arial"/>
        </w:rPr>
      </w:pPr>
      <w:r>
        <w:rPr>
          <w:rFonts w:ascii="Arial" w:hAnsi="Arial"/>
        </w:rPr>
        <w:t>Eiropas Parlaments kā iestāde, kas atbildīga par konkursu / atlases procedūru rīkošanu, raugās, lai kandidātu personas dati tiktu apstrādāti, pilnībā ievērojot Eiropas Parlamenta un Padomes 2018. gada 23. oktobra Regulu (ES) 2018/1725 par</w:t>
      </w:r>
      <w:r w:rsidR="00B26E65">
        <w:rPr>
          <w:rFonts w:ascii="Arial" w:hAnsi="Arial"/>
        </w:rPr>
        <w:t xml:space="preserve"> </w:t>
      </w:r>
      <w:r>
        <w:rPr>
          <w:rFonts w:ascii="Arial" w:hAnsi="Arial"/>
        </w:rPr>
        <w:t>fizisku personu aizsardzību attiecībā uz personas datu apstrādi Savienības iestādēs, struktūrās, birojos un aģentūrās un par šādu datu brīvu apriti un ar ko atceļ Regulu (EK) Nr. 45/2001 un Lēmumu Nr. 1247/2002/EK</w:t>
      </w:r>
      <w:r w:rsidRPr="00151F76">
        <w:rPr>
          <w:rFonts w:ascii="Arial" w:hAnsi="Arial"/>
          <w:vertAlign w:val="superscript"/>
        </w:rPr>
        <w:t>1</w:t>
      </w:r>
      <w:r>
        <w:rPr>
          <w:rFonts w:ascii="Arial" w:hAnsi="Arial"/>
        </w:rPr>
        <w:t>, jo īpaši attiecībā uz šādu datu konfidencialitāti un drošību.</w:t>
      </w:r>
    </w:p>
    <w:p w14:paraId="261CC094" w14:textId="2672D25D" w:rsidR="00151F76" w:rsidRDefault="00151F76" w:rsidP="00B26E65">
      <w:pPr>
        <w:pStyle w:val="BodyText"/>
        <w:spacing w:before="144" w:line="216" w:lineRule="auto"/>
        <w:ind w:left="0"/>
        <w:jc w:val="both"/>
        <w:rPr>
          <w:rFonts w:ascii="Arial" w:hAnsi="Arial"/>
        </w:rPr>
      </w:pPr>
    </w:p>
    <w:p w14:paraId="15A33E89" w14:textId="77777777" w:rsidR="00A12071" w:rsidRPr="00825020" w:rsidRDefault="00A12071" w:rsidP="00A12071">
      <w:pPr>
        <w:pStyle w:val="Heading1"/>
        <w:numPr>
          <w:ilvl w:val="0"/>
          <w:numId w:val="8"/>
        </w:numPr>
        <w:tabs>
          <w:tab w:val="left" w:pos="504"/>
        </w:tabs>
        <w:spacing w:line="213" w:lineRule="auto"/>
        <w:ind w:left="314" w:right="317" w:hanging="314"/>
        <w:rPr>
          <w:rFonts w:ascii="Arial" w:hAnsi="Arial" w:cs="Arial"/>
        </w:rPr>
      </w:pPr>
      <w:bookmarkStart w:id="48" w:name="_Toc196465592"/>
      <w:r>
        <w:rPr>
          <w:rFonts w:ascii="Arial" w:hAnsi="Arial"/>
          <w:color w:val="2C4D9C"/>
        </w:rPr>
        <w:t>PĀRSKATĪŠANAS PIEPRASĪJUMI – SŪDZĪBAS UN PĀRSŪDZĪBAS – SŪDZĪBAS EIROPAS OMBUDAM</w:t>
      </w:r>
      <w:bookmarkEnd w:id="48"/>
    </w:p>
    <w:p w14:paraId="32A2C8F7" w14:textId="77777777" w:rsidR="00A12071" w:rsidRPr="00825020" w:rsidRDefault="00A12071" w:rsidP="00A12071">
      <w:pPr>
        <w:pStyle w:val="BodyText"/>
        <w:spacing w:before="193" w:line="216" w:lineRule="auto"/>
        <w:rPr>
          <w:rFonts w:ascii="Arial" w:hAnsi="Arial" w:cs="Arial"/>
        </w:rPr>
      </w:pPr>
      <w:r>
        <w:rPr>
          <w:rFonts w:ascii="Arial" w:hAnsi="Arial"/>
        </w:rPr>
        <w:t>Informācija par pārskatīšanas pieprasījumiem, pārsūdzībām un sūdzību iesniegšanu Eiropas Ombudam ir atrodama šīs rokasgrāmatas III pielikumā.</w:t>
      </w:r>
    </w:p>
    <w:p w14:paraId="1DFD108E" w14:textId="596FE8F7" w:rsidR="00151F76" w:rsidRDefault="00151F76" w:rsidP="00B26E65">
      <w:pPr>
        <w:pStyle w:val="BodyText"/>
        <w:spacing w:before="144" w:line="216" w:lineRule="auto"/>
        <w:ind w:left="0"/>
        <w:jc w:val="both"/>
        <w:rPr>
          <w:rFonts w:ascii="Arial" w:hAnsi="Arial"/>
        </w:rPr>
      </w:pPr>
    </w:p>
    <w:p w14:paraId="35492C8A" w14:textId="520D4378" w:rsidR="00151F76" w:rsidRDefault="00151F76" w:rsidP="00B26E65">
      <w:pPr>
        <w:pStyle w:val="BodyText"/>
        <w:spacing w:before="144" w:line="216" w:lineRule="auto"/>
        <w:ind w:left="0"/>
        <w:jc w:val="both"/>
        <w:rPr>
          <w:rFonts w:ascii="Arial" w:hAnsi="Arial"/>
        </w:rPr>
      </w:pPr>
    </w:p>
    <w:p w14:paraId="0EFE5CA0" w14:textId="4BF2F5AA" w:rsidR="00151F76" w:rsidRPr="00825020" w:rsidRDefault="00151F76" w:rsidP="00151F76">
      <w:pPr>
        <w:pStyle w:val="BodyText"/>
        <w:spacing w:before="203"/>
        <w:ind w:left="0"/>
        <w:rPr>
          <w:rFonts w:ascii="Arial" w:hAnsi="Arial" w:cs="Arial"/>
          <w:sz w:val="20"/>
        </w:rPr>
      </w:pPr>
      <w:r>
        <w:rPr>
          <w:rFonts w:ascii="Arial" w:hAnsi="Arial"/>
          <w:noProof/>
          <w:lang w:val="en-GB" w:eastAsia="en-GB"/>
        </w:rPr>
        <mc:AlternateContent>
          <mc:Choice Requires="wps">
            <w:drawing>
              <wp:anchor distT="0" distB="0" distL="0" distR="0" simplePos="0" relativeHeight="487592448" behindDoc="1" locked="0" layoutInCell="1" allowOverlap="1" wp14:anchorId="707E3807" wp14:editId="35384CA8">
                <wp:simplePos x="0" y="0"/>
                <wp:positionH relativeFrom="page">
                  <wp:posOffset>540000</wp:posOffset>
                </wp:positionH>
                <wp:positionV relativeFrom="paragraph">
                  <wp:posOffset>313752</wp:posOffset>
                </wp:positionV>
                <wp:extent cx="914400" cy="1270"/>
                <wp:effectExtent l="0" t="0" r="0" b="0"/>
                <wp:wrapTopAndBottom/>
                <wp:docPr id="9"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A1F5C9" id="Graphic 4" o:spid="_x0000_s1026" style="position:absolute;margin-left:42.5pt;margin-top:24.7pt;width:1in;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gFc/Fx8CAAB9BAAADgAAAAAAAAAAAAAAAAAuAgAAZHJzL2Uyb0RvYy54bWxQSwEC&#10;LQAUAAYACAAAACEA7bOlHdwAAAAIAQAADwAAAAAAAAAAAAAAAAB5BAAAZHJzL2Rvd25yZXYueG1s&#10;UEsFBgAAAAAEAAQA8wAAAIIFAAAAAA==&#10;" path="m,l914400,e" filled="f" strokeweight="1pt">
                <v:path arrowok="t"/>
                <w10:wrap type="topAndBottom" anchorx="page"/>
              </v:shape>
            </w:pict>
          </mc:Fallback>
        </mc:AlternateContent>
      </w:r>
    </w:p>
    <w:p w14:paraId="3E46790C" w14:textId="4F87D9EF" w:rsidR="00151F76" w:rsidRPr="00347E0F" w:rsidRDefault="00151F76" w:rsidP="00347E0F">
      <w:pPr>
        <w:spacing w:before="13"/>
        <w:ind w:left="110"/>
        <w:rPr>
          <w:rFonts w:ascii="Arial" w:hAnsi="Arial" w:cs="Arial"/>
          <w:sz w:val="20"/>
        </w:rPr>
      </w:pPr>
      <w:r w:rsidRPr="00A006C4">
        <w:rPr>
          <w:rFonts w:ascii="Arial" w:hAnsi="Arial"/>
          <w:sz w:val="20"/>
        </w:rPr>
        <w:t>1</w:t>
      </w:r>
      <w:r>
        <w:rPr>
          <w:rFonts w:ascii="Arial" w:hAnsi="Arial"/>
          <w:sz w:val="20"/>
        </w:rPr>
        <w:t xml:space="preserve"> OV L 295, 21.11.2018., 39. lpp.</w:t>
      </w:r>
    </w:p>
    <w:p w14:paraId="232DEF0B" w14:textId="77777777" w:rsidR="00A12071" w:rsidRPr="00825020" w:rsidRDefault="00A12071" w:rsidP="00A12071">
      <w:pPr>
        <w:pStyle w:val="Heading1"/>
        <w:ind w:left="110" w:firstLine="0"/>
        <w:rPr>
          <w:rFonts w:ascii="Arial" w:hAnsi="Arial" w:cs="Arial"/>
        </w:rPr>
      </w:pPr>
      <w:bookmarkStart w:id="49" w:name="_Toc196465593"/>
      <w:r>
        <w:rPr>
          <w:rFonts w:ascii="Arial" w:hAnsi="Arial"/>
          <w:color w:val="2C4D9C"/>
        </w:rPr>
        <w:lastRenderedPageBreak/>
        <w:t>I PIELIKUMS</w:t>
      </w:r>
      <w:bookmarkEnd w:id="49"/>
    </w:p>
    <w:p w14:paraId="34384A25" w14:textId="77777777" w:rsidR="00A12071" w:rsidRDefault="00A12071" w:rsidP="00A12071">
      <w:pPr>
        <w:spacing w:before="173" w:line="216" w:lineRule="auto"/>
        <w:ind w:left="110" w:right="176"/>
        <w:rPr>
          <w:rFonts w:ascii="Arial" w:hAnsi="Arial"/>
        </w:rPr>
      </w:pPr>
      <w:r>
        <w:rPr>
          <w:rFonts w:ascii="Arial" w:hAnsi="Arial"/>
          <w:b/>
          <w:u w:val="single"/>
        </w:rPr>
        <w:t>Indikatīva</w:t>
      </w:r>
      <w:r>
        <w:rPr>
          <w:rFonts w:ascii="Arial" w:hAnsi="Arial"/>
        </w:rPr>
        <w:t xml:space="preserve"> tabula ar </w:t>
      </w:r>
      <w:r>
        <w:rPr>
          <w:rFonts w:ascii="Arial" w:hAnsi="Arial"/>
          <w:b/>
        </w:rPr>
        <w:t>Eiropas Savienības</w:t>
      </w:r>
      <w:r>
        <w:rPr>
          <w:rFonts w:ascii="Arial" w:hAnsi="Arial"/>
        </w:rPr>
        <w:t xml:space="preserve"> diplomiem, kuru iegūšana dod tiesības piedalīties funkciju grupas AD</w:t>
      </w:r>
      <w:r w:rsidRPr="00A006C4">
        <w:rPr>
          <w:rFonts w:ascii="Arial" w:hAnsi="Arial"/>
          <w:vertAlign w:val="superscript"/>
        </w:rPr>
        <w:t>2</w:t>
      </w:r>
      <w:r>
        <w:rPr>
          <w:rFonts w:ascii="Arial" w:hAnsi="Arial"/>
        </w:rPr>
        <w:t xml:space="preserve"> konkursos / atlases procedūrās (jāvērtē katrs konkrētais gadījums atsevišķi).</w:t>
      </w:r>
    </w:p>
    <w:p w14:paraId="56B9E787" w14:textId="77777777" w:rsidR="00A12071" w:rsidRPr="00825020" w:rsidRDefault="00A12071" w:rsidP="00A12071">
      <w:pPr>
        <w:spacing w:before="173" w:line="216" w:lineRule="auto"/>
        <w:ind w:left="110" w:right="176"/>
        <w:rPr>
          <w:rFonts w:ascii="Arial" w:hAnsi="Arial" w:cs="Arial"/>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A12071" w:rsidRPr="00ED785A" w14:paraId="561462CF" w14:textId="77777777" w:rsidTr="00EA6F5A">
        <w:trPr>
          <w:trHeight w:val="555"/>
        </w:trPr>
        <w:tc>
          <w:tcPr>
            <w:tcW w:w="2219" w:type="dxa"/>
            <w:shd w:val="clear" w:color="auto" w:fill="E6E6E6"/>
          </w:tcPr>
          <w:p w14:paraId="421403CD" w14:textId="77777777" w:rsidR="00A12071" w:rsidRPr="00825020" w:rsidRDefault="00A12071" w:rsidP="00EA6F5A">
            <w:pPr>
              <w:pStyle w:val="TableParagraph"/>
              <w:spacing w:before="130"/>
              <w:rPr>
                <w:rFonts w:ascii="Arial" w:hAnsi="Arial" w:cs="Arial"/>
                <w:b/>
              </w:rPr>
            </w:pPr>
            <w:r>
              <w:rPr>
                <w:rFonts w:ascii="Arial" w:hAnsi="Arial"/>
                <w:b/>
              </w:rPr>
              <w:t>VALSTS</w:t>
            </w:r>
          </w:p>
        </w:tc>
        <w:tc>
          <w:tcPr>
            <w:tcW w:w="4821" w:type="dxa"/>
            <w:shd w:val="clear" w:color="auto" w:fill="E6E6E6"/>
          </w:tcPr>
          <w:p w14:paraId="14E2A51E" w14:textId="77777777" w:rsidR="00A12071" w:rsidRPr="00825020" w:rsidRDefault="00A12071" w:rsidP="00EA6F5A">
            <w:pPr>
              <w:pStyle w:val="TableParagraph"/>
              <w:spacing w:before="25" w:line="213" w:lineRule="auto"/>
              <w:ind w:right="64"/>
              <w:rPr>
                <w:rFonts w:ascii="Arial" w:hAnsi="Arial" w:cs="Arial"/>
                <w:b/>
              </w:rPr>
            </w:pPr>
            <w:r>
              <w:rPr>
                <w:rFonts w:ascii="Arial" w:hAnsi="Arial"/>
                <w:b/>
              </w:rPr>
              <w:t>Augstākā izglītība – vismaz 4 gadi</w:t>
            </w:r>
          </w:p>
        </w:tc>
        <w:tc>
          <w:tcPr>
            <w:tcW w:w="3489" w:type="dxa"/>
            <w:shd w:val="clear" w:color="auto" w:fill="E6E6E6"/>
          </w:tcPr>
          <w:p w14:paraId="55E53AFA" w14:textId="77777777" w:rsidR="00A12071" w:rsidRPr="00825020" w:rsidRDefault="00A12071" w:rsidP="00EA6F5A">
            <w:pPr>
              <w:pStyle w:val="TableParagraph"/>
              <w:spacing w:before="25" w:line="213" w:lineRule="auto"/>
              <w:ind w:left="81" w:right="181"/>
              <w:rPr>
                <w:rFonts w:ascii="Arial" w:hAnsi="Arial" w:cs="Arial"/>
                <w:b/>
              </w:rPr>
            </w:pPr>
            <w:r>
              <w:rPr>
                <w:rFonts w:ascii="Arial" w:hAnsi="Arial"/>
                <w:b/>
              </w:rPr>
              <w:t>Augstākā izglītība – vismaz 3 gadi</w:t>
            </w:r>
          </w:p>
        </w:tc>
      </w:tr>
      <w:tr w:rsidR="00A12071" w:rsidRPr="00ED785A" w14:paraId="6B899C14" w14:textId="77777777" w:rsidTr="00EA6F5A">
        <w:trPr>
          <w:trHeight w:val="4284"/>
        </w:trPr>
        <w:tc>
          <w:tcPr>
            <w:tcW w:w="2219" w:type="dxa"/>
          </w:tcPr>
          <w:p w14:paraId="671F7ECE" w14:textId="77777777" w:rsidR="00A12071" w:rsidRPr="00825020" w:rsidRDefault="00A12071" w:rsidP="00EA6F5A">
            <w:pPr>
              <w:pStyle w:val="TableParagraph"/>
              <w:ind w:left="0"/>
              <w:rPr>
                <w:rFonts w:ascii="Arial" w:hAnsi="Arial" w:cs="Arial"/>
                <w:lang w:val="en-GB"/>
              </w:rPr>
            </w:pPr>
          </w:p>
          <w:p w14:paraId="3E509C59" w14:textId="77777777" w:rsidR="00A12071" w:rsidRPr="00825020" w:rsidRDefault="00A12071" w:rsidP="00EA6F5A">
            <w:pPr>
              <w:pStyle w:val="TableParagraph"/>
              <w:ind w:left="0"/>
              <w:rPr>
                <w:rFonts w:ascii="Arial" w:hAnsi="Arial" w:cs="Arial"/>
                <w:lang w:val="en-GB"/>
              </w:rPr>
            </w:pPr>
          </w:p>
          <w:p w14:paraId="358AD14F" w14:textId="77777777" w:rsidR="00A12071" w:rsidRPr="00825020" w:rsidRDefault="00A12071" w:rsidP="00EA6F5A">
            <w:pPr>
              <w:pStyle w:val="TableParagraph"/>
              <w:ind w:left="0"/>
              <w:rPr>
                <w:rFonts w:ascii="Arial" w:hAnsi="Arial" w:cs="Arial"/>
                <w:lang w:val="en-GB"/>
              </w:rPr>
            </w:pPr>
          </w:p>
          <w:p w14:paraId="298C8869" w14:textId="77777777" w:rsidR="00A12071" w:rsidRPr="00825020" w:rsidRDefault="00A12071" w:rsidP="00EA6F5A">
            <w:pPr>
              <w:pStyle w:val="TableParagraph"/>
              <w:ind w:left="0"/>
              <w:rPr>
                <w:rFonts w:ascii="Arial" w:hAnsi="Arial" w:cs="Arial"/>
                <w:lang w:val="en-GB"/>
              </w:rPr>
            </w:pPr>
          </w:p>
          <w:p w14:paraId="0F59ED47" w14:textId="77777777" w:rsidR="00A12071" w:rsidRPr="00825020" w:rsidRDefault="00A12071" w:rsidP="00EA6F5A">
            <w:pPr>
              <w:pStyle w:val="TableParagraph"/>
              <w:ind w:left="0"/>
              <w:rPr>
                <w:rFonts w:ascii="Arial" w:hAnsi="Arial" w:cs="Arial"/>
                <w:lang w:val="en-GB"/>
              </w:rPr>
            </w:pPr>
          </w:p>
          <w:p w14:paraId="07F07B10" w14:textId="77777777" w:rsidR="00A12071" w:rsidRPr="00825020" w:rsidRDefault="00A12071" w:rsidP="00EA6F5A">
            <w:pPr>
              <w:pStyle w:val="TableParagraph"/>
              <w:spacing w:before="206"/>
              <w:ind w:left="0"/>
              <w:rPr>
                <w:rFonts w:ascii="Arial" w:hAnsi="Arial" w:cs="Arial"/>
                <w:lang w:val="en-GB"/>
              </w:rPr>
            </w:pPr>
          </w:p>
          <w:p w14:paraId="2FADC61E" w14:textId="77777777" w:rsidR="00A12071" w:rsidRPr="00825020" w:rsidRDefault="00A12071" w:rsidP="00EA6F5A">
            <w:pPr>
              <w:pStyle w:val="TableParagraph"/>
              <w:spacing w:line="213" w:lineRule="auto"/>
              <w:rPr>
                <w:rFonts w:ascii="Arial" w:hAnsi="Arial" w:cs="Arial"/>
                <w:b/>
              </w:rPr>
            </w:pPr>
            <w:r>
              <w:rPr>
                <w:rFonts w:ascii="Arial" w:hAnsi="Arial"/>
                <w:b/>
              </w:rPr>
              <w:t>Belgique – België – Belgien</w:t>
            </w:r>
          </w:p>
        </w:tc>
        <w:tc>
          <w:tcPr>
            <w:tcW w:w="4821" w:type="dxa"/>
          </w:tcPr>
          <w:p w14:paraId="3896344E" w14:textId="77777777" w:rsidR="00A12071" w:rsidRPr="00825020" w:rsidRDefault="00A12071" w:rsidP="00EA6F5A">
            <w:pPr>
              <w:pStyle w:val="TableParagraph"/>
              <w:spacing w:before="21" w:line="216" w:lineRule="auto"/>
              <w:ind w:right="64"/>
              <w:rPr>
                <w:rFonts w:ascii="Arial" w:hAnsi="Arial" w:cs="Arial"/>
              </w:rPr>
            </w:pPr>
            <w:r>
              <w:rPr>
                <w:rFonts w:ascii="Arial" w:hAnsi="Arial"/>
              </w:rPr>
              <w:t>Licence / Licentiaat / Diplôme d’études approfondies (DEA) / Diplôme d’études spécialisées (DES) / Diplôme d’études supérieures spécialisées (DESS) / Gediplomeerde in de Voortgezette Studies (GVS) / Gediplomeerde</w:t>
            </w:r>
          </w:p>
          <w:p w14:paraId="75617225" w14:textId="77777777" w:rsidR="00A12071" w:rsidRPr="00825020" w:rsidRDefault="00A12071" w:rsidP="00EA6F5A">
            <w:pPr>
              <w:pStyle w:val="TableParagraph"/>
              <w:spacing w:before="2" w:line="216" w:lineRule="auto"/>
              <w:ind w:right="64"/>
              <w:rPr>
                <w:rFonts w:ascii="Arial" w:hAnsi="Arial" w:cs="Arial"/>
              </w:rPr>
            </w:pPr>
            <w:r>
              <w:rPr>
                <w:rFonts w:ascii="Arial" w:hAnsi="Arial"/>
              </w:rPr>
              <w:t>in de Gespecialiseerde Studies (GGS) / Gediplomeerde in de Aanvullende Studies (GAS)</w:t>
            </w:r>
          </w:p>
          <w:p w14:paraId="3664DF2B" w14:textId="77777777" w:rsidR="00A12071" w:rsidRPr="00825020" w:rsidRDefault="00A12071" w:rsidP="00EA6F5A">
            <w:pPr>
              <w:pStyle w:val="TableParagraph"/>
              <w:spacing w:before="114" w:line="216" w:lineRule="auto"/>
              <w:ind w:right="64"/>
              <w:rPr>
                <w:rFonts w:ascii="Arial" w:hAnsi="Arial" w:cs="Arial"/>
              </w:rPr>
            </w:pPr>
            <w:r>
              <w:rPr>
                <w:rFonts w:ascii="Arial" w:hAnsi="Arial"/>
              </w:rPr>
              <w:t>Agrégation de l’enseignement secondaire supérieur (AESS)/ Aggregaat</w:t>
            </w:r>
          </w:p>
          <w:p w14:paraId="56D2337C" w14:textId="77777777" w:rsidR="00A12071" w:rsidRPr="00825020" w:rsidRDefault="00A12071" w:rsidP="00EA6F5A">
            <w:pPr>
              <w:pStyle w:val="TableParagraph"/>
              <w:spacing w:before="115" w:line="216" w:lineRule="auto"/>
              <w:ind w:right="118"/>
              <w:rPr>
                <w:rFonts w:ascii="Arial" w:hAnsi="Arial" w:cs="Arial"/>
              </w:rPr>
            </w:pPr>
            <w:r>
              <w:rPr>
                <w:rFonts w:ascii="Arial" w:hAnsi="Arial"/>
              </w:rPr>
              <w:t>Ingénieur industriel/Industrïeel ingenieur / Master — 60/120 ECTS / Master complémentaire</w:t>
            </w:r>
          </w:p>
          <w:p w14:paraId="590E0518" w14:textId="77777777" w:rsidR="00A12071" w:rsidRPr="00825020" w:rsidRDefault="00A12071" w:rsidP="00EA6F5A">
            <w:pPr>
              <w:pStyle w:val="TableParagraph"/>
              <w:spacing w:line="270" w:lineRule="exact"/>
              <w:rPr>
                <w:rFonts w:ascii="Arial" w:hAnsi="Arial" w:cs="Arial"/>
              </w:rPr>
            </w:pPr>
            <w:r>
              <w:rPr>
                <w:rFonts w:ascii="Arial" w:hAnsi="Arial"/>
              </w:rPr>
              <w:t>— 60 ECTS ou plus</w:t>
            </w:r>
          </w:p>
          <w:p w14:paraId="09E65CE3" w14:textId="77777777" w:rsidR="00A12071" w:rsidRPr="00825020" w:rsidRDefault="00A12071" w:rsidP="00EA6F5A">
            <w:pPr>
              <w:pStyle w:val="TableParagraph"/>
              <w:spacing w:before="108" w:line="216" w:lineRule="auto"/>
              <w:ind w:right="64"/>
              <w:rPr>
                <w:rFonts w:ascii="Arial" w:hAnsi="Arial" w:cs="Arial"/>
              </w:rPr>
            </w:pPr>
            <w:r>
              <w:rPr>
                <w:rFonts w:ascii="Arial" w:hAnsi="Arial"/>
              </w:rPr>
              <w:t>Agrégation de l’enseignement secondaire supérieur (AESS) — 30 ECTS</w:t>
            </w:r>
          </w:p>
          <w:p w14:paraId="65862AE8" w14:textId="77777777" w:rsidR="00A12071" w:rsidRPr="00825020" w:rsidRDefault="00A12071" w:rsidP="00EA6F5A">
            <w:pPr>
              <w:pStyle w:val="TableParagraph"/>
              <w:spacing w:before="90"/>
              <w:rPr>
                <w:rFonts w:ascii="Arial" w:hAnsi="Arial" w:cs="Arial"/>
              </w:rPr>
            </w:pPr>
            <w:r>
              <w:rPr>
                <w:rFonts w:ascii="Arial" w:hAnsi="Arial"/>
              </w:rPr>
              <w:t>Doctorat/Doctoraal Diploma</w:t>
            </w:r>
          </w:p>
        </w:tc>
        <w:tc>
          <w:tcPr>
            <w:tcW w:w="3489" w:type="dxa"/>
          </w:tcPr>
          <w:p w14:paraId="6728FA31" w14:textId="77777777" w:rsidR="00A12071" w:rsidRPr="00825020" w:rsidRDefault="00A12071" w:rsidP="00EA6F5A">
            <w:pPr>
              <w:pStyle w:val="TableParagraph"/>
              <w:ind w:left="0"/>
              <w:rPr>
                <w:rFonts w:ascii="Arial" w:hAnsi="Arial" w:cs="Arial"/>
                <w:lang w:val="fr-FR"/>
              </w:rPr>
            </w:pPr>
          </w:p>
          <w:p w14:paraId="2A1329EE" w14:textId="77777777" w:rsidR="00A12071" w:rsidRPr="00825020" w:rsidRDefault="00A12071" w:rsidP="00EA6F5A">
            <w:pPr>
              <w:pStyle w:val="TableParagraph"/>
              <w:ind w:left="0"/>
              <w:rPr>
                <w:rFonts w:ascii="Arial" w:hAnsi="Arial" w:cs="Arial"/>
                <w:lang w:val="fr-FR"/>
              </w:rPr>
            </w:pPr>
          </w:p>
          <w:p w14:paraId="3C3C5A2A" w14:textId="77777777" w:rsidR="00A12071" w:rsidRPr="00825020" w:rsidRDefault="00A12071" w:rsidP="00EA6F5A">
            <w:pPr>
              <w:pStyle w:val="TableParagraph"/>
              <w:ind w:left="0"/>
              <w:rPr>
                <w:rFonts w:ascii="Arial" w:hAnsi="Arial" w:cs="Arial"/>
                <w:lang w:val="fr-FR"/>
              </w:rPr>
            </w:pPr>
          </w:p>
          <w:p w14:paraId="725BDAC4" w14:textId="77777777" w:rsidR="00A12071" w:rsidRPr="00825020" w:rsidRDefault="00A12071" w:rsidP="00EA6F5A">
            <w:pPr>
              <w:pStyle w:val="TableParagraph"/>
              <w:ind w:left="0"/>
              <w:rPr>
                <w:rFonts w:ascii="Arial" w:hAnsi="Arial" w:cs="Arial"/>
                <w:lang w:val="fr-FR"/>
              </w:rPr>
            </w:pPr>
          </w:p>
          <w:p w14:paraId="48E4856B" w14:textId="77777777" w:rsidR="00A12071" w:rsidRPr="00825020" w:rsidRDefault="00A12071" w:rsidP="00EA6F5A">
            <w:pPr>
              <w:pStyle w:val="TableParagraph"/>
              <w:spacing w:before="178"/>
              <w:ind w:left="0"/>
              <w:rPr>
                <w:rFonts w:ascii="Arial" w:hAnsi="Arial" w:cs="Arial"/>
                <w:lang w:val="fr-FR"/>
              </w:rPr>
            </w:pPr>
          </w:p>
          <w:p w14:paraId="01DF2939" w14:textId="77777777" w:rsidR="00A12071" w:rsidRPr="00825020" w:rsidRDefault="00A12071" w:rsidP="00EA6F5A">
            <w:pPr>
              <w:pStyle w:val="TableParagraph"/>
              <w:spacing w:before="1" w:line="216" w:lineRule="auto"/>
              <w:ind w:left="81" w:right="181"/>
              <w:rPr>
                <w:rFonts w:ascii="Arial" w:hAnsi="Arial" w:cs="Arial"/>
              </w:rPr>
            </w:pPr>
            <w:r>
              <w:rPr>
                <w:rFonts w:ascii="Arial" w:hAnsi="Arial"/>
              </w:rPr>
              <w:t>Bachelor académique (dit «de transition») - 180 ECTS</w:t>
            </w:r>
          </w:p>
          <w:p w14:paraId="693D30E4" w14:textId="77777777" w:rsidR="00A12071" w:rsidRPr="00825020" w:rsidRDefault="00A12071" w:rsidP="00EA6F5A">
            <w:pPr>
              <w:pStyle w:val="TableParagraph"/>
              <w:spacing w:before="114" w:line="216" w:lineRule="auto"/>
              <w:ind w:left="81" w:right="181"/>
              <w:rPr>
                <w:rFonts w:ascii="Arial" w:hAnsi="Arial" w:cs="Arial"/>
              </w:rPr>
            </w:pPr>
            <w:r>
              <w:rPr>
                <w:rFonts w:ascii="Arial" w:hAnsi="Arial"/>
              </w:rPr>
              <w:t>Academisch gerichte Bachelor - 180 ECTS</w:t>
            </w:r>
          </w:p>
        </w:tc>
      </w:tr>
      <w:tr w:rsidR="00A12071" w:rsidRPr="00ED785A" w14:paraId="6C35844F" w14:textId="77777777" w:rsidTr="00EA6F5A">
        <w:trPr>
          <w:trHeight w:val="1425"/>
        </w:trPr>
        <w:tc>
          <w:tcPr>
            <w:tcW w:w="2219" w:type="dxa"/>
          </w:tcPr>
          <w:p w14:paraId="1935A8C6" w14:textId="77777777" w:rsidR="00A12071" w:rsidRPr="00825020" w:rsidRDefault="00A12071" w:rsidP="00EA6F5A">
            <w:pPr>
              <w:pStyle w:val="TableParagraph"/>
              <w:spacing w:before="290"/>
              <w:ind w:left="0"/>
              <w:rPr>
                <w:rFonts w:ascii="Arial" w:hAnsi="Arial" w:cs="Arial"/>
                <w:lang w:val="en-GB"/>
              </w:rPr>
            </w:pPr>
          </w:p>
          <w:p w14:paraId="3A9870FF" w14:textId="77777777" w:rsidR="00A12071" w:rsidRPr="00825020" w:rsidRDefault="00A12071" w:rsidP="00EA6F5A">
            <w:pPr>
              <w:pStyle w:val="TableParagraph"/>
              <w:rPr>
                <w:rFonts w:ascii="Arial" w:hAnsi="Arial" w:cs="Arial"/>
                <w:b/>
              </w:rPr>
            </w:pPr>
            <w:r>
              <w:rPr>
                <w:rFonts w:ascii="Arial" w:hAnsi="Arial"/>
                <w:b/>
              </w:rPr>
              <w:t>България</w:t>
            </w:r>
          </w:p>
        </w:tc>
        <w:tc>
          <w:tcPr>
            <w:tcW w:w="4821" w:type="dxa"/>
          </w:tcPr>
          <w:p w14:paraId="0533C1E7" w14:textId="77777777" w:rsidR="00A12071" w:rsidRPr="00825020" w:rsidRDefault="00A12071" w:rsidP="00EA6F5A">
            <w:pPr>
              <w:pStyle w:val="TableParagraph"/>
              <w:spacing w:before="26" w:line="216" w:lineRule="auto"/>
              <w:ind w:right="64"/>
              <w:rPr>
                <w:rFonts w:ascii="Arial" w:hAnsi="Arial" w:cs="Arial"/>
              </w:rPr>
            </w:pPr>
            <w:r>
              <w:rPr>
                <w:rFonts w:ascii="Arial" w:hAnsi="Arial"/>
              </w:rPr>
              <w:t>Диплома за висше образование Бакалавър — 240 ECTS / Магистър — 300 ECTS / Доктор</w:t>
            </w:r>
          </w:p>
          <w:p w14:paraId="2DA27789" w14:textId="77777777" w:rsidR="00A12071" w:rsidRPr="00825020" w:rsidRDefault="00A12071" w:rsidP="00EA6F5A">
            <w:pPr>
              <w:pStyle w:val="TableParagraph"/>
              <w:spacing w:before="114" w:line="216" w:lineRule="auto"/>
              <w:ind w:right="64"/>
              <w:rPr>
                <w:rFonts w:ascii="Arial" w:hAnsi="Arial" w:cs="Arial"/>
              </w:rPr>
            </w:pPr>
            <w:r>
              <w:rPr>
                <w:rFonts w:ascii="Arial" w:hAnsi="Arial"/>
              </w:rPr>
              <w:t>Магистър след Бакалавър — 60 ECTS / Магистър след Професионален бакалавър по</w:t>
            </w:r>
          </w:p>
          <w:p w14:paraId="4CD09A96" w14:textId="77777777" w:rsidR="00A12071" w:rsidRPr="00825020" w:rsidRDefault="00A12071" w:rsidP="00EA6F5A">
            <w:pPr>
              <w:pStyle w:val="TableParagraph"/>
              <w:spacing w:line="270" w:lineRule="exact"/>
              <w:rPr>
                <w:rFonts w:ascii="Arial" w:hAnsi="Arial" w:cs="Arial"/>
              </w:rPr>
            </w:pPr>
            <w:r>
              <w:rPr>
                <w:rFonts w:ascii="Arial" w:hAnsi="Arial"/>
              </w:rPr>
              <w:t>… — 120 ECTS</w:t>
            </w:r>
          </w:p>
        </w:tc>
        <w:tc>
          <w:tcPr>
            <w:tcW w:w="3489" w:type="dxa"/>
          </w:tcPr>
          <w:p w14:paraId="79C741D5" w14:textId="77777777" w:rsidR="00A12071" w:rsidRPr="00825020" w:rsidRDefault="00A12071" w:rsidP="00EA6F5A">
            <w:pPr>
              <w:pStyle w:val="TableParagraph"/>
              <w:ind w:left="0"/>
              <w:rPr>
                <w:rFonts w:ascii="Arial" w:hAnsi="Arial" w:cs="Arial"/>
                <w:sz w:val="20"/>
                <w:lang w:val="en-GB"/>
              </w:rPr>
            </w:pPr>
          </w:p>
        </w:tc>
      </w:tr>
      <w:tr w:rsidR="00A12071" w:rsidRPr="00ED785A" w14:paraId="522BD99B" w14:textId="77777777" w:rsidTr="00EA6F5A">
        <w:trPr>
          <w:trHeight w:val="555"/>
        </w:trPr>
        <w:tc>
          <w:tcPr>
            <w:tcW w:w="2219" w:type="dxa"/>
          </w:tcPr>
          <w:p w14:paraId="5C21B552" w14:textId="77777777" w:rsidR="00A12071" w:rsidRPr="00825020" w:rsidRDefault="00A12071" w:rsidP="00EA6F5A">
            <w:pPr>
              <w:pStyle w:val="TableParagraph"/>
              <w:spacing w:before="130"/>
              <w:rPr>
                <w:rFonts w:ascii="Arial" w:hAnsi="Arial" w:cs="Arial"/>
                <w:b/>
              </w:rPr>
            </w:pPr>
            <w:r>
              <w:rPr>
                <w:rFonts w:ascii="Arial" w:hAnsi="Arial"/>
                <w:b/>
              </w:rPr>
              <w:t>Česká republika</w:t>
            </w:r>
          </w:p>
        </w:tc>
        <w:tc>
          <w:tcPr>
            <w:tcW w:w="4821" w:type="dxa"/>
          </w:tcPr>
          <w:p w14:paraId="1435F6EA" w14:textId="77777777" w:rsidR="00A12071" w:rsidRPr="00825020" w:rsidRDefault="00A12071" w:rsidP="00EA6F5A">
            <w:pPr>
              <w:pStyle w:val="TableParagraph"/>
              <w:spacing w:before="26" w:line="216" w:lineRule="auto"/>
              <w:ind w:right="64"/>
              <w:rPr>
                <w:rFonts w:ascii="Arial" w:hAnsi="Arial" w:cs="Arial"/>
              </w:rPr>
            </w:pPr>
            <w:r>
              <w:rPr>
                <w:rFonts w:ascii="Arial" w:hAnsi="Arial"/>
              </w:rPr>
              <w:t>Diplom o ukončení vysokoškolského studia / Magistr / Doktor</w:t>
            </w:r>
          </w:p>
        </w:tc>
        <w:tc>
          <w:tcPr>
            <w:tcW w:w="3489" w:type="dxa"/>
          </w:tcPr>
          <w:p w14:paraId="754E269A" w14:textId="77777777" w:rsidR="00A12071" w:rsidRPr="00825020" w:rsidRDefault="00A12071" w:rsidP="00EA6F5A">
            <w:pPr>
              <w:pStyle w:val="TableParagraph"/>
              <w:spacing w:before="26" w:line="216" w:lineRule="auto"/>
              <w:ind w:left="81" w:right="181"/>
              <w:rPr>
                <w:rFonts w:ascii="Arial" w:hAnsi="Arial" w:cs="Arial"/>
              </w:rPr>
            </w:pPr>
            <w:r>
              <w:rPr>
                <w:rFonts w:ascii="Arial" w:hAnsi="Arial"/>
              </w:rPr>
              <w:t>Diplom o ukončení bakalářského studia (Bakalář)</w:t>
            </w:r>
          </w:p>
        </w:tc>
      </w:tr>
      <w:tr w:rsidR="00A12071" w:rsidRPr="00ED785A" w14:paraId="4EFB4638" w14:textId="77777777" w:rsidTr="00EA6F5A">
        <w:trPr>
          <w:trHeight w:val="808"/>
        </w:trPr>
        <w:tc>
          <w:tcPr>
            <w:tcW w:w="2219" w:type="dxa"/>
          </w:tcPr>
          <w:p w14:paraId="7747EC4B" w14:textId="77777777" w:rsidR="00A12071" w:rsidRPr="00825020" w:rsidRDefault="00A12071" w:rsidP="00EA6F5A">
            <w:pPr>
              <w:pStyle w:val="TableParagraph"/>
              <w:spacing w:before="262"/>
              <w:rPr>
                <w:rFonts w:ascii="Arial" w:hAnsi="Arial" w:cs="Arial"/>
                <w:b/>
              </w:rPr>
            </w:pPr>
            <w:r>
              <w:rPr>
                <w:rFonts w:ascii="Arial" w:hAnsi="Arial"/>
                <w:b/>
              </w:rPr>
              <w:t>Danmark</w:t>
            </w:r>
          </w:p>
        </w:tc>
        <w:tc>
          <w:tcPr>
            <w:tcW w:w="4821" w:type="dxa"/>
          </w:tcPr>
          <w:p w14:paraId="1D40E30C" w14:textId="77777777" w:rsidR="00A12071" w:rsidRPr="00825020" w:rsidRDefault="00A12071" w:rsidP="00EA6F5A">
            <w:pPr>
              <w:pStyle w:val="TableParagraph"/>
              <w:spacing w:before="158" w:line="216" w:lineRule="auto"/>
              <w:ind w:right="118"/>
              <w:rPr>
                <w:rFonts w:ascii="Arial" w:hAnsi="Arial" w:cs="Arial"/>
              </w:rPr>
            </w:pPr>
            <w:r>
              <w:rPr>
                <w:rFonts w:ascii="Arial" w:hAnsi="Arial"/>
              </w:rPr>
              <w:t>Kandidatgrad/Candidatus / Master/Magistergrad (Mag.Art) / Licenciatgrad / Ph.d.-grad</w:t>
            </w:r>
          </w:p>
        </w:tc>
        <w:tc>
          <w:tcPr>
            <w:tcW w:w="3489" w:type="dxa"/>
          </w:tcPr>
          <w:p w14:paraId="5D53091E" w14:textId="77777777" w:rsidR="00A12071" w:rsidRPr="00825020" w:rsidRDefault="00A12071" w:rsidP="00EA6F5A">
            <w:pPr>
              <w:pStyle w:val="TableParagraph"/>
              <w:spacing w:before="2" w:line="278" w:lineRule="exact"/>
              <w:ind w:left="81"/>
              <w:rPr>
                <w:rFonts w:ascii="Arial" w:hAnsi="Arial" w:cs="Arial"/>
              </w:rPr>
            </w:pPr>
            <w:r>
              <w:rPr>
                <w:rFonts w:ascii="Arial" w:hAnsi="Arial"/>
              </w:rPr>
              <w:t>Bachelorgrad (B.A or B. Sc)</w:t>
            </w:r>
          </w:p>
          <w:p w14:paraId="5591A1DC" w14:textId="77777777" w:rsidR="00A12071" w:rsidRPr="00825020" w:rsidRDefault="00A12071" w:rsidP="00EA6F5A">
            <w:pPr>
              <w:pStyle w:val="TableParagraph"/>
              <w:spacing w:before="9" w:line="216" w:lineRule="auto"/>
              <w:ind w:left="81" w:right="774"/>
              <w:rPr>
                <w:rFonts w:ascii="Arial" w:hAnsi="Arial" w:cs="Arial"/>
              </w:rPr>
            </w:pPr>
            <w:r>
              <w:rPr>
                <w:rFonts w:ascii="Arial" w:hAnsi="Arial"/>
              </w:rPr>
              <w:t>/ Professionsbachelorgrad / Diplomingeniør</w:t>
            </w:r>
          </w:p>
        </w:tc>
      </w:tr>
      <w:tr w:rsidR="00A12071" w:rsidRPr="00825020" w14:paraId="1160CF2C" w14:textId="77777777" w:rsidTr="00EA6F5A">
        <w:trPr>
          <w:trHeight w:val="1172"/>
        </w:trPr>
        <w:tc>
          <w:tcPr>
            <w:tcW w:w="2219" w:type="dxa"/>
          </w:tcPr>
          <w:p w14:paraId="18C1AF42" w14:textId="77777777" w:rsidR="00A12071" w:rsidRPr="00825020" w:rsidRDefault="00A12071" w:rsidP="00EA6F5A">
            <w:pPr>
              <w:pStyle w:val="TableParagraph"/>
              <w:spacing w:before="158"/>
              <w:ind w:left="0"/>
              <w:rPr>
                <w:rFonts w:ascii="Arial" w:hAnsi="Arial" w:cs="Arial"/>
                <w:lang w:val="en-GB"/>
              </w:rPr>
            </w:pPr>
          </w:p>
          <w:p w14:paraId="596D3371" w14:textId="77777777" w:rsidR="00A12071" w:rsidRPr="00825020" w:rsidRDefault="00A12071" w:rsidP="00EA6F5A">
            <w:pPr>
              <w:pStyle w:val="TableParagraph"/>
              <w:rPr>
                <w:rFonts w:ascii="Arial" w:hAnsi="Arial" w:cs="Arial"/>
                <w:b/>
              </w:rPr>
            </w:pPr>
            <w:r>
              <w:rPr>
                <w:rFonts w:ascii="Arial" w:hAnsi="Arial"/>
                <w:b/>
              </w:rPr>
              <w:t>Deutschland</w:t>
            </w:r>
          </w:p>
        </w:tc>
        <w:tc>
          <w:tcPr>
            <w:tcW w:w="4821" w:type="dxa"/>
          </w:tcPr>
          <w:p w14:paraId="4D5B664B" w14:textId="77777777" w:rsidR="00A12071" w:rsidRPr="00825020" w:rsidRDefault="00A12071" w:rsidP="00EA6F5A">
            <w:pPr>
              <w:pStyle w:val="TableParagraph"/>
              <w:spacing w:before="53"/>
              <w:ind w:left="0"/>
              <w:rPr>
                <w:rFonts w:ascii="Arial" w:hAnsi="Arial" w:cs="Arial"/>
                <w:lang w:val="en-GB"/>
              </w:rPr>
            </w:pPr>
          </w:p>
          <w:p w14:paraId="467028D5" w14:textId="77777777" w:rsidR="00A12071" w:rsidRPr="00825020" w:rsidRDefault="00A12071" w:rsidP="00EA6F5A">
            <w:pPr>
              <w:pStyle w:val="TableParagraph"/>
              <w:spacing w:before="1" w:line="216" w:lineRule="auto"/>
              <w:ind w:right="64"/>
              <w:rPr>
                <w:rFonts w:ascii="Arial" w:hAnsi="Arial" w:cs="Arial"/>
              </w:rPr>
            </w:pPr>
            <w:r>
              <w:rPr>
                <w:rFonts w:ascii="Arial" w:hAnsi="Arial"/>
              </w:rPr>
              <w:t>Master (alle Hochschulen) / Diplom (Univ.) / Magister / Staatsexamen / Doktorgrad</w:t>
            </w:r>
          </w:p>
        </w:tc>
        <w:tc>
          <w:tcPr>
            <w:tcW w:w="3489" w:type="dxa"/>
          </w:tcPr>
          <w:p w14:paraId="57DB4832" w14:textId="77777777" w:rsidR="00A12071" w:rsidRPr="00825020" w:rsidRDefault="00A12071" w:rsidP="00EA6F5A">
            <w:pPr>
              <w:pStyle w:val="TableParagraph"/>
              <w:spacing w:before="26" w:line="216" w:lineRule="auto"/>
              <w:ind w:left="81"/>
              <w:rPr>
                <w:rFonts w:ascii="Arial" w:hAnsi="Arial" w:cs="Arial"/>
              </w:rPr>
            </w:pPr>
            <w:r>
              <w:rPr>
                <w:rFonts w:ascii="Arial" w:hAnsi="Arial"/>
              </w:rPr>
              <w:t>Bachelor / Fachhochschulabschluss (FH)</w:t>
            </w:r>
          </w:p>
          <w:p w14:paraId="126D97AF" w14:textId="77777777" w:rsidR="00A12071" w:rsidRPr="00825020" w:rsidRDefault="00A12071" w:rsidP="00EA6F5A">
            <w:pPr>
              <w:pStyle w:val="TableParagraph"/>
              <w:spacing w:before="114" w:line="216" w:lineRule="auto"/>
              <w:ind w:left="81" w:right="181"/>
              <w:rPr>
                <w:rFonts w:ascii="Arial" w:hAnsi="Arial" w:cs="Arial"/>
              </w:rPr>
            </w:pPr>
            <w:r>
              <w:rPr>
                <w:rFonts w:ascii="Arial" w:hAnsi="Arial"/>
              </w:rPr>
              <w:t>Staatsexamen (Regelstudienzeit 3 Jahre)</w:t>
            </w:r>
          </w:p>
        </w:tc>
      </w:tr>
      <w:tr w:rsidR="00A12071" w:rsidRPr="00ED785A" w14:paraId="78457BCD" w14:textId="77777777" w:rsidTr="00EA6F5A">
        <w:trPr>
          <w:trHeight w:val="1316"/>
        </w:trPr>
        <w:tc>
          <w:tcPr>
            <w:tcW w:w="2219" w:type="dxa"/>
          </w:tcPr>
          <w:p w14:paraId="49F8801C" w14:textId="77777777" w:rsidR="00A12071" w:rsidRPr="00825020" w:rsidRDefault="00A12071" w:rsidP="00EA6F5A">
            <w:pPr>
              <w:pStyle w:val="TableParagraph"/>
              <w:spacing w:before="233"/>
              <w:ind w:left="0"/>
              <w:rPr>
                <w:rFonts w:ascii="Arial" w:hAnsi="Arial" w:cs="Arial"/>
                <w:lang w:val="de-DE"/>
              </w:rPr>
            </w:pPr>
          </w:p>
          <w:p w14:paraId="5D5783B1" w14:textId="77777777" w:rsidR="00A12071" w:rsidRPr="00825020" w:rsidRDefault="00A12071" w:rsidP="00EA6F5A">
            <w:pPr>
              <w:pStyle w:val="TableParagraph"/>
              <w:spacing w:before="1"/>
              <w:rPr>
                <w:rFonts w:ascii="Arial" w:hAnsi="Arial" w:cs="Arial"/>
                <w:b/>
              </w:rPr>
            </w:pPr>
            <w:r>
              <w:rPr>
                <w:rFonts w:ascii="Arial" w:hAnsi="Arial"/>
                <w:b/>
              </w:rPr>
              <w:t>Eesti</w:t>
            </w:r>
          </w:p>
        </w:tc>
        <w:tc>
          <w:tcPr>
            <w:tcW w:w="4821" w:type="dxa"/>
          </w:tcPr>
          <w:p w14:paraId="01640F1F" w14:textId="77777777" w:rsidR="00A12071" w:rsidRPr="00825020" w:rsidRDefault="00A12071" w:rsidP="00EA6F5A">
            <w:pPr>
              <w:pStyle w:val="TableParagraph"/>
              <w:spacing w:before="26" w:line="216" w:lineRule="auto"/>
              <w:ind w:right="64"/>
              <w:rPr>
                <w:rFonts w:ascii="Arial" w:hAnsi="Arial" w:cs="Arial"/>
              </w:rPr>
            </w:pPr>
            <w:r>
              <w:rPr>
                <w:rFonts w:ascii="Arial" w:hAnsi="Arial"/>
              </w:rPr>
              <w:t>Rakenduskõrghariduse diplom Bakalaureusekraad (160 ainepunkti) / Magistrikraad / Arstikraad / Hambaarstikraad</w:t>
            </w:r>
          </w:p>
          <w:p w14:paraId="76A4C85D" w14:textId="77777777" w:rsidR="00A12071" w:rsidRPr="00825020" w:rsidRDefault="00A12071" w:rsidP="00EA6F5A">
            <w:pPr>
              <w:pStyle w:val="TableParagraph"/>
              <w:spacing w:before="1" w:line="216" w:lineRule="auto"/>
              <w:ind w:right="64"/>
              <w:rPr>
                <w:rFonts w:ascii="Arial" w:hAnsi="Arial" w:cs="Arial"/>
              </w:rPr>
            </w:pPr>
            <w:r>
              <w:rPr>
                <w:rFonts w:ascii="Arial" w:hAnsi="Arial"/>
              </w:rPr>
              <w:t>/ Loomaarstikraad / Filosoofiadoktor / Doktorikraad (120–160 ainepunkti)</w:t>
            </w:r>
          </w:p>
        </w:tc>
        <w:tc>
          <w:tcPr>
            <w:tcW w:w="3489" w:type="dxa"/>
          </w:tcPr>
          <w:p w14:paraId="2AA78928" w14:textId="77777777" w:rsidR="00A12071" w:rsidRPr="00825020" w:rsidRDefault="00A12071" w:rsidP="00EA6F5A">
            <w:pPr>
              <w:pStyle w:val="TableParagraph"/>
              <w:spacing w:before="290" w:line="216" w:lineRule="auto"/>
              <w:ind w:left="81"/>
              <w:rPr>
                <w:rFonts w:ascii="Arial" w:hAnsi="Arial" w:cs="Arial"/>
              </w:rPr>
            </w:pPr>
            <w:r>
              <w:rPr>
                <w:rFonts w:ascii="Arial" w:hAnsi="Arial"/>
              </w:rPr>
              <w:t>Bakalaureusekraad (min 120 ainepunkti) / Bakalaureusekraad (&lt; 160 ainepunkti)</w:t>
            </w:r>
          </w:p>
        </w:tc>
      </w:tr>
      <w:tr w:rsidR="00A12071" w:rsidRPr="00ED785A" w14:paraId="7658B3B7" w14:textId="77777777" w:rsidTr="00EA6F5A">
        <w:trPr>
          <w:trHeight w:val="1425"/>
        </w:trPr>
        <w:tc>
          <w:tcPr>
            <w:tcW w:w="2219" w:type="dxa"/>
          </w:tcPr>
          <w:p w14:paraId="1CAB5120" w14:textId="77777777" w:rsidR="00A12071" w:rsidRPr="00F17308" w:rsidRDefault="00A12071" w:rsidP="00EA6F5A">
            <w:pPr>
              <w:pStyle w:val="TableParagraph"/>
              <w:spacing w:before="290"/>
              <w:ind w:left="0"/>
              <w:rPr>
                <w:rFonts w:ascii="Arial" w:hAnsi="Arial" w:cs="Arial"/>
              </w:rPr>
            </w:pPr>
          </w:p>
          <w:p w14:paraId="7353F098" w14:textId="77777777" w:rsidR="00A12071" w:rsidRPr="00825020" w:rsidRDefault="00A12071" w:rsidP="00EA6F5A">
            <w:pPr>
              <w:pStyle w:val="TableParagraph"/>
              <w:rPr>
                <w:rFonts w:ascii="Arial" w:hAnsi="Arial" w:cs="Arial"/>
                <w:b/>
              </w:rPr>
            </w:pPr>
            <w:r>
              <w:rPr>
                <w:rFonts w:ascii="Arial" w:hAnsi="Arial"/>
                <w:b/>
              </w:rPr>
              <w:t>Éire/Ireland</w:t>
            </w:r>
          </w:p>
        </w:tc>
        <w:tc>
          <w:tcPr>
            <w:tcW w:w="4821" w:type="dxa"/>
          </w:tcPr>
          <w:p w14:paraId="7641EB5B" w14:textId="77777777" w:rsidR="00A12071" w:rsidRPr="00825020" w:rsidRDefault="00A12071" w:rsidP="00EA6F5A">
            <w:pPr>
              <w:pStyle w:val="TableParagraph"/>
              <w:spacing w:before="26" w:line="216" w:lineRule="auto"/>
              <w:ind w:right="64"/>
              <w:rPr>
                <w:rFonts w:ascii="Arial" w:hAnsi="Arial" w:cs="Arial"/>
                <w:i/>
              </w:rPr>
            </w:pPr>
            <w:r>
              <w:rPr>
                <w:rFonts w:ascii="Arial" w:hAnsi="Arial"/>
              </w:rPr>
              <w:t xml:space="preserve">Céim Onórach Bhaitsiléara (4 bliana/240 ECTS) </w:t>
            </w:r>
            <w:r>
              <w:rPr>
                <w:rFonts w:ascii="Arial" w:hAnsi="Arial"/>
                <w:i/>
              </w:rPr>
              <w:t>Honours Bachelor Degree (4 years</w:t>
            </w:r>
            <w:r>
              <w:rPr>
                <w:rFonts w:ascii="Arial" w:hAnsi="Arial"/>
              </w:rPr>
              <w:t xml:space="preserve">/ 240 ECTS) / Céim Ollscoile </w:t>
            </w:r>
            <w:r>
              <w:rPr>
                <w:rFonts w:ascii="Arial" w:hAnsi="Arial"/>
                <w:i/>
              </w:rPr>
              <w:t>University Degree /</w:t>
            </w:r>
          </w:p>
          <w:p w14:paraId="59EEF0E0" w14:textId="77777777" w:rsidR="00A12071" w:rsidRPr="00825020" w:rsidRDefault="00A12071" w:rsidP="00EA6F5A">
            <w:pPr>
              <w:pStyle w:val="TableParagraph"/>
              <w:spacing w:before="112" w:line="218" w:lineRule="auto"/>
              <w:ind w:right="64"/>
              <w:rPr>
                <w:rFonts w:ascii="Arial" w:hAnsi="Arial" w:cs="Arial"/>
                <w:i/>
              </w:rPr>
            </w:pPr>
            <w:r>
              <w:rPr>
                <w:rFonts w:ascii="Arial" w:hAnsi="Arial"/>
              </w:rPr>
              <w:t xml:space="preserve">Céim Mháistir (60-120 ECTS) </w:t>
            </w:r>
            <w:r>
              <w:rPr>
                <w:rFonts w:ascii="Arial" w:hAnsi="Arial"/>
                <w:i/>
              </w:rPr>
              <w:t>Master’s Degree (60- 120 ECTS) / Céim Dochtúra Doctorate</w:t>
            </w:r>
          </w:p>
        </w:tc>
        <w:tc>
          <w:tcPr>
            <w:tcW w:w="3489" w:type="dxa"/>
          </w:tcPr>
          <w:p w14:paraId="3E9BB417" w14:textId="77777777" w:rsidR="00A12071" w:rsidRPr="00825020" w:rsidRDefault="00A12071" w:rsidP="00EA6F5A">
            <w:pPr>
              <w:pStyle w:val="TableParagraph"/>
              <w:spacing w:before="214" w:line="216" w:lineRule="auto"/>
              <w:ind w:left="81" w:right="266"/>
              <w:rPr>
                <w:rFonts w:ascii="Arial" w:hAnsi="Arial" w:cs="Arial"/>
              </w:rPr>
            </w:pPr>
            <w:r>
              <w:rPr>
                <w:rFonts w:ascii="Arial" w:hAnsi="Arial"/>
              </w:rPr>
              <w:t xml:space="preserve">Céim Onórach Bhaitsiléara (3 bliana/180 ECTS) (BA, B.Sc, B. Eng) </w:t>
            </w:r>
            <w:r>
              <w:rPr>
                <w:rFonts w:ascii="Arial" w:hAnsi="Arial"/>
                <w:i/>
              </w:rPr>
              <w:t xml:space="preserve">Honours Bachelor Degree </w:t>
            </w:r>
            <w:r>
              <w:rPr>
                <w:rFonts w:ascii="Arial" w:hAnsi="Arial"/>
              </w:rPr>
              <w:t xml:space="preserve">(3 </w:t>
            </w:r>
            <w:r>
              <w:rPr>
                <w:rFonts w:ascii="Arial" w:hAnsi="Arial"/>
                <w:i/>
              </w:rPr>
              <w:t>years</w:t>
            </w:r>
            <w:r>
              <w:rPr>
                <w:rFonts w:ascii="Arial" w:hAnsi="Arial"/>
              </w:rPr>
              <w:t>/180 ECTS) (BA, B.Sc, B. Eng)</w:t>
            </w:r>
          </w:p>
        </w:tc>
      </w:tr>
    </w:tbl>
    <w:p w14:paraId="382DDEE9" w14:textId="77777777" w:rsidR="00A12071" w:rsidRDefault="00A12071" w:rsidP="00A12071">
      <w:pPr>
        <w:pStyle w:val="BodyText"/>
        <w:spacing w:before="212"/>
        <w:ind w:left="0"/>
        <w:rPr>
          <w:rFonts w:ascii="Arial" w:hAnsi="Arial" w:cs="Arial"/>
          <w:sz w:val="20"/>
        </w:rPr>
      </w:pPr>
    </w:p>
    <w:p w14:paraId="52CD7160" w14:textId="1D3FC343" w:rsidR="00A12071" w:rsidRPr="00825020" w:rsidRDefault="00A12071" w:rsidP="00A12071">
      <w:pPr>
        <w:pStyle w:val="BodyText"/>
        <w:spacing w:before="212"/>
        <w:ind w:left="0"/>
        <w:rPr>
          <w:rFonts w:ascii="Arial" w:hAnsi="Arial" w:cs="Arial"/>
          <w:sz w:val="20"/>
        </w:rPr>
      </w:pPr>
      <w:r>
        <w:rPr>
          <w:rFonts w:ascii="Arial" w:hAnsi="Arial"/>
          <w:noProof/>
          <w:lang w:val="en-GB" w:eastAsia="en-GB"/>
        </w:rPr>
        <mc:AlternateContent>
          <mc:Choice Requires="wps">
            <w:drawing>
              <wp:anchor distT="0" distB="0" distL="0" distR="0" simplePos="0" relativeHeight="487594496" behindDoc="1" locked="0" layoutInCell="1" allowOverlap="1" wp14:anchorId="4D64DE96" wp14:editId="31BBFCE1">
                <wp:simplePos x="0" y="0"/>
                <wp:positionH relativeFrom="page">
                  <wp:posOffset>469900</wp:posOffset>
                </wp:positionH>
                <wp:positionV relativeFrom="paragraph">
                  <wp:posOffset>278130</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868F7E" id="Graphic 5" o:spid="_x0000_s1026" style="position:absolute;margin-left:37pt;margin-top:21.9pt;width:1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" path="m,l914400,e" filled="f" strokeweight="1pt">
                <v:path arrowok="t"/>
                <w10:wrap type="topAndBottom" anchorx="page"/>
              </v:shape>
            </w:pict>
          </mc:Fallback>
        </mc:AlternateContent>
      </w:r>
      <w:r w:rsidRPr="00A006C4">
        <w:rPr>
          <w:rFonts w:ascii="Arial" w:hAnsi="Arial"/>
          <w:sz w:val="20"/>
        </w:rPr>
        <w:t>2</w:t>
      </w:r>
      <w:r>
        <w:rPr>
          <w:rFonts w:ascii="Arial" w:hAnsi="Arial"/>
          <w:sz w:val="20"/>
        </w:rPr>
        <w:t xml:space="preserve"> Uz funkciju grupas AD 7.–16. pakāpes amata vietām attiecas papildu nosacījums par vismaz vienu gadu ilgu atbilstošu profesionālo pieredzi.</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A12071" w:rsidRPr="00ED785A" w14:paraId="14089724" w14:textId="77777777" w:rsidTr="00EA6F5A">
        <w:trPr>
          <w:trHeight w:val="578"/>
        </w:trPr>
        <w:tc>
          <w:tcPr>
            <w:tcW w:w="2149" w:type="dxa"/>
            <w:shd w:val="clear" w:color="auto" w:fill="E6E6E6"/>
          </w:tcPr>
          <w:p w14:paraId="382BE12F" w14:textId="77777777" w:rsidR="00A12071" w:rsidRPr="00825020" w:rsidRDefault="00A12071" w:rsidP="00EA6F5A">
            <w:pPr>
              <w:pStyle w:val="TableParagraph"/>
              <w:spacing w:before="130"/>
              <w:rPr>
                <w:rFonts w:ascii="Arial" w:hAnsi="Arial" w:cs="Arial"/>
                <w:b/>
              </w:rPr>
            </w:pPr>
            <w:r>
              <w:rPr>
                <w:rFonts w:ascii="Arial" w:hAnsi="Arial"/>
                <w:b/>
              </w:rPr>
              <w:lastRenderedPageBreak/>
              <w:t>COUNTRY</w:t>
            </w:r>
          </w:p>
        </w:tc>
        <w:tc>
          <w:tcPr>
            <w:tcW w:w="4667" w:type="dxa"/>
            <w:shd w:val="clear" w:color="auto" w:fill="E6E6E6"/>
          </w:tcPr>
          <w:p w14:paraId="066AAA75" w14:textId="77777777" w:rsidR="00A12071" w:rsidRPr="00825020" w:rsidRDefault="00A12071" w:rsidP="00EA6F5A">
            <w:pPr>
              <w:pStyle w:val="TableParagraph"/>
              <w:spacing w:before="25" w:line="213" w:lineRule="auto"/>
              <w:ind w:right="64"/>
              <w:rPr>
                <w:rFonts w:ascii="Arial" w:hAnsi="Arial" w:cs="Arial"/>
                <w:b/>
              </w:rPr>
            </w:pPr>
            <w:r>
              <w:rPr>
                <w:rFonts w:ascii="Arial" w:hAnsi="Arial"/>
                <w:b/>
              </w:rPr>
              <w:t>University course of at least four years’ duration</w:t>
            </w:r>
          </w:p>
        </w:tc>
        <w:tc>
          <w:tcPr>
            <w:tcW w:w="3377" w:type="dxa"/>
            <w:shd w:val="clear" w:color="auto" w:fill="E6E6E6"/>
          </w:tcPr>
          <w:p w14:paraId="451A10F0" w14:textId="77777777" w:rsidR="00A12071" w:rsidRPr="00825020" w:rsidRDefault="00A12071" w:rsidP="00EA6F5A">
            <w:pPr>
              <w:pStyle w:val="TableParagraph"/>
              <w:spacing w:before="25" w:line="213" w:lineRule="auto"/>
              <w:ind w:left="81" w:right="181"/>
              <w:rPr>
                <w:rFonts w:ascii="Arial" w:hAnsi="Arial" w:cs="Arial"/>
                <w:b/>
              </w:rPr>
            </w:pPr>
            <w:r>
              <w:rPr>
                <w:rFonts w:ascii="Arial" w:hAnsi="Arial"/>
                <w:b/>
              </w:rPr>
              <w:t>University course of at least three years’ duration</w:t>
            </w:r>
          </w:p>
        </w:tc>
      </w:tr>
      <w:tr w:rsidR="00A12071" w:rsidRPr="00825020" w14:paraId="16C16222" w14:textId="77777777" w:rsidTr="00EA6F5A">
        <w:trPr>
          <w:trHeight w:val="1597"/>
        </w:trPr>
        <w:tc>
          <w:tcPr>
            <w:tcW w:w="2149" w:type="dxa"/>
          </w:tcPr>
          <w:p w14:paraId="289AEC4A" w14:textId="77777777" w:rsidR="00A12071" w:rsidRPr="00825020" w:rsidRDefault="00A12071" w:rsidP="00EA6F5A">
            <w:pPr>
              <w:pStyle w:val="TableParagraph"/>
              <w:ind w:left="0"/>
              <w:rPr>
                <w:rFonts w:ascii="Arial" w:hAnsi="Arial" w:cs="Arial"/>
                <w:lang w:val="en-GB"/>
              </w:rPr>
            </w:pPr>
          </w:p>
          <w:p w14:paraId="5A678CCD" w14:textId="77777777" w:rsidR="00A12071" w:rsidRPr="00825020" w:rsidRDefault="00A12071" w:rsidP="00EA6F5A">
            <w:pPr>
              <w:pStyle w:val="TableParagraph"/>
              <w:spacing w:before="54"/>
              <w:ind w:left="0"/>
              <w:rPr>
                <w:rFonts w:ascii="Arial" w:hAnsi="Arial" w:cs="Arial"/>
                <w:lang w:val="en-GB"/>
              </w:rPr>
            </w:pPr>
          </w:p>
          <w:p w14:paraId="51917DF9" w14:textId="77777777" w:rsidR="00A12071" w:rsidRPr="00825020" w:rsidRDefault="00A12071" w:rsidP="00EA6F5A">
            <w:pPr>
              <w:pStyle w:val="TableParagraph"/>
              <w:rPr>
                <w:rFonts w:ascii="Arial" w:hAnsi="Arial" w:cs="Arial"/>
                <w:b/>
              </w:rPr>
            </w:pPr>
            <w:r>
              <w:rPr>
                <w:rFonts w:ascii="Arial" w:hAnsi="Arial"/>
                <w:b/>
              </w:rPr>
              <w:t>Ελλάδα</w:t>
            </w:r>
          </w:p>
        </w:tc>
        <w:tc>
          <w:tcPr>
            <w:tcW w:w="4667" w:type="dxa"/>
          </w:tcPr>
          <w:p w14:paraId="559A89B4" w14:textId="77777777" w:rsidR="00A12071" w:rsidRPr="00825020" w:rsidRDefault="00A12071" w:rsidP="00EA6F5A">
            <w:pPr>
              <w:pStyle w:val="TableParagraph"/>
              <w:spacing w:before="26" w:line="216" w:lineRule="auto"/>
              <w:ind w:right="410"/>
              <w:jc w:val="both"/>
              <w:rPr>
                <w:rFonts w:ascii="Arial" w:hAnsi="Arial" w:cs="Arial"/>
              </w:rPr>
            </w:pPr>
            <w:r>
              <w:rPr>
                <w:rFonts w:ascii="Arial" w:hAnsi="Arial"/>
              </w:rPr>
              <w:t>Πτυχίο (ΑΕI πανεπιστημίου, πολυτεχνείου, ΤΕI υποχρεωτικής τετραετούς φοίτησης) 4 χρόνια (1ος κύκλος)</w:t>
            </w:r>
          </w:p>
          <w:p w14:paraId="24A1ACD6" w14:textId="77777777" w:rsidR="00A12071" w:rsidRPr="00825020" w:rsidRDefault="00A12071" w:rsidP="00EA6F5A">
            <w:pPr>
              <w:pStyle w:val="TableParagraph"/>
              <w:spacing w:before="13" w:line="370" w:lineRule="atLeast"/>
              <w:ind w:right="176"/>
              <w:jc w:val="both"/>
              <w:rPr>
                <w:rFonts w:ascii="Arial" w:hAnsi="Arial" w:cs="Arial"/>
              </w:rPr>
            </w:pPr>
            <w:r>
              <w:rPr>
                <w:rFonts w:ascii="Arial" w:hAnsi="Arial"/>
              </w:rPr>
              <w:t>Μεταπτυχιακό Δίπλωμα Ειδίκευσης (2ος κύκλος) Διδακτορικό Δίπλωμα (3ος κύκλος)</w:t>
            </w:r>
          </w:p>
        </w:tc>
        <w:tc>
          <w:tcPr>
            <w:tcW w:w="3377" w:type="dxa"/>
          </w:tcPr>
          <w:p w14:paraId="69705D8A" w14:textId="77777777" w:rsidR="00A12071" w:rsidRPr="00825020" w:rsidRDefault="00A12071" w:rsidP="00EA6F5A">
            <w:pPr>
              <w:pStyle w:val="TableParagraph"/>
              <w:ind w:left="0"/>
              <w:rPr>
                <w:rFonts w:ascii="Arial" w:hAnsi="Arial" w:cs="Arial"/>
                <w:lang w:val="el-GR"/>
              </w:rPr>
            </w:pPr>
          </w:p>
        </w:tc>
      </w:tr>
      <w:tr w:rsidR="00A12071" w:rsidRPr="00ED785A" w14:paraId="6B82A119" w14:textId="77777777" w:rsidTr="00EA6F5A">
        <w:trPr>
          <w:trHeight w:val="692"/>
        </w:trPr>
        <w:tc>
          <w:tcPr>
            <w:tcW w:w="2149" w:type="dxa"/>
          </w:tcPr>
          <w:p w14:paraId="13DE7484" w14:textId="77777777" w:rsidR="00A12071" w:rsidRPr="00825020" w:rsidRDefault="00A12071" w:rsidP="00EA6F5A">
            <w:pPr>
              <w:pStyle w:val="TableParagraph"/>
              <w:spacing w:before="187"/>
              <w:rPr>
                <w:rFonts w:ascii="Arial" w:hAnsi="Arial" w:cs="Arial"/>
                <w:b/>
              </w:rPr>
            </w:pPr>
            <w:r>
              <w:rPr>
                <w:rFonts w:ascii="Arial" w:hAnsi="Arial"/>
                <w:b/>
              </w:rPr>
              <w:t>España</w:t>
            </w:r>
          </w:p>
        </w:tc>
        <w:tc>
          <w:tcPr>
            <w:tcW w:w="4667" w:type="dxa"/>
          </w:tcPr>
          <w:p w14:paraId="5828AE57" w14:textId="77777777" w:rsidR="00A12071" w:rsidRPr="00825020" w:rsidRDefault="00A12071" w:rsidP="00EA6F5A">
            <w:pPr>
              <w:pStyle w:val="TableParagraph"/>
              <w:spacing w:before="82" w:line="216" w:lineRule="auto"/>
              <w:ind w:right="64"/>
              <w:rPr>
                <w:rFonts w:ascii="Arial" w:hAnsi="Arial" w:cs="Arial"/>
              </w:rPr>
            </w:pPr>
            <w:r>
              <w:rPr>
                <w:rFonts w:ascii="Arial" w:hAnsi="Arial"/>
              </w:rPr>
              <w:t>Licenciado / Ingeniero / Arquitecto / Graduado / Máster Universitario / Doctor</w:t>
            </w:r>
          </w:p>
        </w:tc>
        <w:tc>
          <w:tcPr>
            <w:tcW w:w="3377" w:type="dxa"/>
          </w:tcPr>
          <w:p w14:paraId="2BB516E6" w14:textId="77777777" w:rsidR="00A12071" w:rsidRPr="00825020" w:rsidRDefault="00A12071" w:rsidP="00EA6F5A">
            <w:pPr>
              <w:pStyle w:val="TableParagraph"/>
              <w:spacing w:before="2"/>
              <w:ind w:left="81"/>
              <w:rPr>
                <w:rFonts w:ascii="Arial" w:hAnsi="Arial" w:cs="Arial"/>
              </w:rPr>
            </w:pPr>
            <w:r>
              <w:rPr>
                <w:rFonts w:ascii="Arial" w:hAnsi="Arial"/>
              </w:rPr>
              <w:t>Diplomado / Ingeniero técnico</w:t>
            </w:r>
          </w:p>
          <w:p w14:paraId="5D3C407B" w14:textId="77777777" w:rsidR="00A12071" w:rsidRPr="00825020" w:rsidRDefault="00A12071" w:rsidP="00EA6F5A">
            <w:pPr>
              <w:pStyle w:val="TableParagraph"/>
              <w:spacing w:before="84"/>
              <w:ind w:left="81"/>
              <w:rPr>
                <w:rFonts w:ascii="Arial" w:hAnsi="Arial" w:cs="Arial"/>
              </w:rPr>
            </w:pPr>
            <w:r>
              <w:rPr>
                <w:rFonts w:ascii="Arial" w:hAnsi="Arial"/>
              </w:rPr>
              <w:t>Arquitecto técnico/Maestro</w:t>
            </w:r>
          </w:p>
        </w:tc>
      </w:tr>
      <w:tr w:rsidR="00A12071" w:rsidRPr="00ED785A" w14:paraId="642A4871" w14:textId="77777777" w:rsidTr="00EA6F5A">
        <w:trPr>
          <w:trHeight w:val="3408"/>
        </w:trPr>
        <w:tc>
          <w:tcPr>
            <w:tcW w:w="2149" w:type="dxa"/>
          </w:tcPr>
          <w:p w14:paraId="0D6B23F0" w14:textId="77777777" w:rsidR="00A12071" w:rsidRPr="00825020" w:rsidRDefault="00A12071" w:rsidP="00EA6F5A">
            <w:pPr>
              <w:pStyle w:val="TableParagraph"/>
              <w:ind w:left="0"/>
              <w:rPr>
                <w:rFonts w:ascii="Arial" w:hAnsi="Arial" w:cs="Arial"/>
                <w:lang w:val="en-GB"/>
              </w:rPr>
            </w:pPr>
          </w:p>
          <w:p w14:paraId="624E585F" w14:textId="77777777" w:rsidR="00A12071" w:rsidRPr="00825020" w:rsidRDefault="00A12071" w:rsidP="00EA6F5A">
            <w:pPr>
              <w:pStyle w:val="TableParagraph"/>
              <w:ind w:left="0"/>
              <w:rPr>
                <w:rFonts w:ascii="Arial" w:hAnsi="Arial" w:cs="Arial"/>
                <w:lang w:val="en-GB"/>
              </w:rPr>
            </w:pPr>
          </w:p>
          <w:p w14:paraId="72A11877" w14:textId="77777777" w:rsidR="00A12071" w:rsidRPr="00825020" w:rsidRDefault="00A12071" w:rsidP="00EA6F5A">
            <w:pPr>
              <w:pStyle w:val="TableParagraph"/>
              <w:ind w:left="0"/>
              <w:rPr>
                <w:rFonts w:ascii="Arial" w:hAnsi="Arial" w:cs="Arial"/>
                <w:lang w:val="en-GB"/>
              </w:rPr>
            </w:pPr>
          </w:p>
          <w:p w14:paraId="293472E9" w14:textId="77777777" w:rsidR="00A12071" w:rsidRPr="00825020" w:rsidRDefault="00A12071" w:rsidP="00EA6F5A">
            <w:pPr>
              <w:pStyle w:val="TableParagraph"/>
              <w:ind w:left="0"/>
              <w:rPr>
                <w:rFonts w:ascii="Arial" w:hAnsi="Arial" w:cs="Arial"/>
                <w:lang w:val="en-GB"/>
              </w:rPr>
            </w:pPr>
          </w:p>
          <w:p w14:paraId="5C291ADA" w14:textId="77777777" w:rsidR="00A12071" w:rsidRPr="00825020" w:rsidRDefault="00A12071" w:rsidP="00EA6F5A">
            <w:pPr>
              <w:pStyle w:val="TableParagraph"/>
              <w:spacing w:before="81"/>
              <w:ind w:left="0"/>
              <w:rPr>
                <w:rFonts w:ascii="Arial" w:hAnsi="Arial" w:cs="Arial"/>
                <w:lang w:val="en-GB"/>
              </w:rPr>
            </w:pPr>
          </w:p>
          <w:p w14:paraId="2FF7FE9A" w14:textId="77777777" w:rsidR="00A12071" w:rsidRPr="00825020" w:rsidRDefault="00A12071" w:rsidP="00EA6F5A">
            <w:pPr>
              <w:pStyle w:val="TableParagraph"/>
              <w:rPr>
                <w:rFonts w:ascii="Arial" w:hAnsi="Arial" w:cs="Arial"/>
                <w:b/>
              </w:rPr>
            </w:pPr>
            <w:r>
              <w:rPr>
                <w:rFonts w:ascii="Arial" w:hAnsi="Arial"/>
                <w:b/>
              </w:rPr>
              <w:t>France</w:t>
            </w:r>
          </w:p>
        </w:tc>
        <w:tc>
          <w:tcPr>
            <w:tcW w:w="4667" w:type="dxa"/>
          </w:tcPr>
          <w:p w14:paraId="57EF38E1" w14:textId="77777777" w:rsidR="00A12071" w:rsidRPr="00825020" w:rsidRDefault="00A12071" w:rsidP="00EA6F5A">
            <w:pPr>
              <w:pStyle w:val="TableParagraph"/>
              <w:spacing w:before="26" w:line="216" w:lineRule="auto"/>
              <w:ind w:right="64"/>
              <w:rPr>
                <w:rFonts w:ascii="Arial" w:hAnsi="Arial" w:cs="Arial"/>
              </w:rPr>
            </w:pPr>
            <w:r>
              <w:rPr>
                <w:rFonts w:ascii="Arial" w:hAnsi="Arial"/>
              </w:rPr>
              <w:t>Maîtrise / MST (maîtrise des sciences et techniques) / MSG (maîtrise des sciences de gestion)</w:t>
            </w:r>
          </w:p>
          <w:p w14:paraId="0F65EEE7" w14:textId="77777777" w:rsidR="00A12071" w:rsidRPr="00825020" w:rsidRDefault="00A12071" w:rsidP="00EA6F5A">
            <w:pPr>
              <w:pStyle w:val="TableParagraph"/>
              <w:spacing w:before="91" w:line="278" w:lineRule="exact"/>
              <w:rPr>
                <w:rFonts w:ascii="Arial" w:hAnsi="Arial" w:cs="Arial"/>
              </w:rPr>
            </w:pPr>
            <w:r>
              <w:rPr>
                <w:rFonts w:ascii="Arial" w:hAnsi="Arial"/>
              </w:rPr>
              <w:t>DEST (diplôme d’études supérieures techniques)</w:t>
            </w:r>
          </w:p>
          <w:p w14:paraId="548ABB41" w14:textId="77777777" w:rsidR="00A12071" w:rsidRPr="00825020" w:rsidRDefault="00A12071" w:rsidP="00EA6F5A">
            <w:pPr>
              <w:pStyle w:val="TableParagraph"/>
              <w:spacing w:line="278" w:lineRule="exact"/>
              <w:rPr>
                <w:rFonts w:ascii="Arial" w:hAnsi="Arial" w:cs="Arial"/>
              </w:rPr>
            </w:pPr>
            <w:r>
              <w:rPr>
                <w:rFonts w:ascii="Arial" w:hAnsi="Arial"/>
              </w:rPr>
              <w:t>/ DRT (diplôme de recherche technologique)</w:t>
            </w:r>
          </w:p>
          <w:p w14:paraId="693E9450" w14:textId="77777777" w:rsidR="00A12071" w:rsidRPr="00825020" w:rsidRDefault="00A12071" w:rsidP="00EA6F5A">
            <w:pPr>
              <w:pStyle w:val="TableParagraph"/>
              <w:spacing w:before="84" w:line="278" w:lineRule="exact"/>
              <w:rPr>
                <w:rFonts w:ascii="Arial" w:hAnsi="Arial" w:cs="Arial"/>
              </w:rPr>
            </w:pPr>
            <w:r>
              <w:rPr>
                <w:rFonts w:ascii="Arial" w:hAnsi="Arial"/>
              </w:rPr>
              <w:t>DESS (diplôme d’études supérieures spécialisées)</w:t>
            </w:r>
          </w:p>
          <w:p w14:paraId="20CCA9E4" w14:textId="77777777" w:rsidR="00A12071" w:rsidRPr="00825020" w:rsidRDefault="00A12071" w:rsidP="00EA6F5A">
            <w:pPr>
              <w:pStyle w:val="TableParagraph"/>
              <w:spacing w:line="278" w:lineRule="exact"/>
              <w:rPr>
                <w:rFonts w:ascii="Arial" w:hAnsi="Arial" w:cs="Arial"/>
              </w:rPr>
            </w:pPr>
            <w:r>
              <w:rPr>
                <w:rFonts w:ascii="Arial" w:hAnsi="Arial"/>
              </w:rPr>
              <w:t>/ DEA (diplôme d’études approfondies)</w:t>
            </w:r>
          </w:p>
          <w:p w14:paraId="669E47B9" w14:textId="77777777" w:rsidR="00A12071" w:rsidRPr="00825020" w:rsidRDefault="00A12071" w:rsidP="00EA6F5A">
            <w:pPr>
              <w:pStyle w:val="TableParagraph"/>
              <w:spacing w:before="109" w:line="216" w:lineRule="auto"/>
              <w:ind w:right="64"/>
              <w:rPr>
                <w:rFonts w:ascii="Arial" w:hAnsi="Arial" w:cs="Arial"/>
              </w:rPr>
            </w:pPr>
            <w:r>
              <w:rPr>
                <w:rFonts w:ascii="Arial" w:hAnsi="Arial"/>
              </w:rPr>
              <w:t>Master 1 / Master 2 professionnel / Master 2 recherche</w:t>
            </w:r>
          </w:p>
          <w:p w14:paraId="61327160" w14:textId="77777777" w:rsidR="00A12071" w:rsidRPr="00825020" w:rsidRDefault="00A12071" w:rsidP="00EA6F5A">
            <w:pPr>
              <w:pStyle w:val="TableParagraph"/>
              <w:spacing w:before="114" w:line="216" w:lineRule="auto"/>
              <w:ind w:right="64"/>
              <w:rPr>
                <w:rFonts w:ascii="Arial" w:hAnsi="Arial" w:cs="Arial"/>
              </w:rPr>
            </w:pPr>
            <w:r>
              <w:rPr>
                <w:rFonts w:ascii="Arial" w:hAnsi="Arial"/>
              </w:rPr>
              <w:t>Diplôme des grandes écoles / Diplôme d’ingénieur / Doctorat</w:t>
            </w:r>
          </w:p>
        </w:tc>
        <w:tc>
          <w:tcPr>
            <w:tcW w:w="3377" w:type="dxa"/>
          </w:tcPr>
          <w:p w14:paraId="673462AA" w14:textId="77777777" w:rsidR="00A12071" w:rsidRPr="00825020" w:rsidRDefault="00A12071" w:rsidP="00EA6F5A">
            <w:pPr>
              <w:pStyle w:val="TableParagraph"/>
              <w:ind w:left="0"/>
              <w:rPr>
                <w:rFonts w:ascii="Arial" w:hAnsi="Arial" w:cs="Arial"/>
                <w:lang w:val="fr-FR"/>
              </w:rPr>
            </w:pPr>
          </w:p>
          <w:p w14:paraId="5FB9F816" w14:textId="77777777" w:rsidR="00A12071" w:rsidRPr="00825020" w:rsidRDefault="00A12071" w:rsidP="00EA6F5A">
            <w:pPr>
              <w:pStyle w:val="TableParagraph"/>
              <w:ind w:left="0"/>
              <w:rPr>
                <w:rFonts w:ascii="Arial" w:hAnsi="Arial" w:cs="Arial"/>
                <w:lang w:val="fr-FR"/>
              </w:rPr>
            </w:pPr>
          </w:p>
          <w:p w14:paraId="7C6F4625" w14:textId="77777777" w:rsidR="00A12071" w:rsidRPr="00825020" w:rsidRDefault="00A12071" w:rsidP="00EA6F5A">
            <w:pPr>
              <w:pStyle w:val="TableParagraph"/>
              <w:ind w:left="0"/>
              <w:rPr>
                <w:rFonts w:ascii="Arial" w:hAnsi="Arial" w:cs="Arial"/>
                <w:lang w:val="fr-FR"/>
              </w:rPr>
            </w:pPr>
          </w:p>
          <w:p w14:paraId="53E2F7B2" w14:textId="77777777" w:rsidR="00A12071" w:rsidRPr="00825020" w:rsidRDefault="00A12071" w:rsidP="00EA6F5A">
            <w:pPr>
              <w:pStyle w:val="TableParagraph"/>
              <w:ind w:left="0"/>
              <w:rPr>
                <w:rFonts w:ascii="Arial" w:hAnsi="Arial" w:cs="Arial"/>
                <w:lang w:val="fr-FR"/>
              </w:rPr>
            </w:pPr>
          </w:p>
          <w:p w14:paraId="4545440D" w14:textId="77777777" w:rsidR="00A12071" w:rsidRPr="00825020" w:rsidRDefault="00A12071" w:rsidP="00EA6F5A">
            <w:pPr>
              <w:pStyle w:val="TableParagraph"/>
              <w:spacing w:before="84"/>
              <w:ind w:left="0"/>
              <w:rPr>
                <w:rFonts w:ascii="Arial" w:hAnsi="Arial" w:cs="Arial"/>
                <w:lang w:val="fr-FR"/>
              </w:rPr>
            </w:pPr>
          </w:p>
          <w:p w14:paraId="0D507F24" w14:textId="77777777" w:rsidR="00A12071" w:rsidRPr="00825020" w:rsidRDefault="00A12071" w:rsidP="00EA6F5A">
            <w:pPr>
              <w:pStyle w:val="TableParagraph"/>
              <w:spacing w:before="1"/>
              <w:ind w:left="81"/>
              <w:rPr>
                <w:rFonts w:ascii="Arial" w:hAnsi="Arial" w:cs="Arial"/>
              </w:rPr>
            </w:pPr>
            <w:r>
              <w:rPr>
                <w:rFonts w:ascii="Arial" w:hAnsi="Arial"/>
              </w:rPr>
              <w:t>Licence</w:t>
            </w:r>
          </w:p>
        </w:tc>
      </w:tr>
      <w:tr w:rsidR="00A12071" w:rsidRPr="00825020" w14:paraId="496A5360" w14:textId="77777777" w:rsidTr="00EA6F5A">
        <w:trPr>
          <w:trHeight w:val="1371"/>
        </w:trPr>
        <w:tc>
          <w:tcPr>
            <w:tcW w:w="2149" w:type="dxa"/>
          </w:tcPr>
          <w:p w14:paraId="4529F204" w14:textId="77777777" w:rsidR="00A12071" w:rsidRPr="00825020" w:rsidRDefault="00A12071" w:rsidP="00EA6F5A">
            <w:pPr>
              <w:pStyle w:val="TableParagraph"/>
              <w:spacing w:before="233"/>
              <w:ind w:left="0"/>
              <w:rPr>
                <w:rFonts w:ascii="Arial" w:hAnsi="Arial" w:cs="Arial"/>
                <w:lang w:val="en-GB"/>
              </w:rPr>
            </w:pPr>
          </w:p>
          <w:p w14:paraId="75364A8F" w14:textId="77777777" w:rsidR="00A12071" w:rsidRPr="00825020" w:rsidRDefault="00A12071" w:rsidP="00EA6F5A">
            <w:pPr>
              <w:pStyle w:val="TableParagraph"/>
              <w:spacing w:before="1"/>
              <w:rPr>
                <w:rFonts w:ascii="Arial" w:hAnsi="Arial" w:cs="Arial"/>
                <w:b/>
              </w:rPr>
            </w:pPr>
            <w:r>
              <w:rPr>
                <w:rFonts w:ascii="Arial" w:hAnsi="Arial"/>
                <w:b/>
              </w:rPr>
              <w:t>Italia</w:t>
            </w:r>
          </w:p>
        </w:tc>
        <w:tc>
          <w:tcPr>
            <w:tcW w:w="4667" w:type="dxa"/>
          </w:tcPr>
          <w:p w14:paraId="3ED73840" w14:textId="77777777" w:rsidR="00A12071" w:rsidRPr="00825020" w:rsidRDefault="00A12071" w:rsidP="00EA6F5A">
            <w:pPr>
              <w:pStyle w:val="TableParagraph"/>
              <w:spacing w:before="26" w:line="216" w:lineRule="auto"/>
              <w:ind w:right="118"/>
              <w:rPr>
                <w:rFonts w:ascii="Arial" w:hAnsi="Arial" w:cs="Arial"/>
              </w:rPr>
            </w:pPr>
            <w:r>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6195C318" w14:textId="77777777" w:rsidR="00A12071" w:rsidRPr="00825020" w:rsidRDefault="00A12071" w:rsidP="00EA6F5A">
            <w:pPr>
              <w:pStyle w:val="TableParagraph"/>
              <w:spacing w:before="158" w:line="216" w:lineRule="auto"/>
              <w:ind w:left="81" w:right="181"/>
              <w:rPr>
                <w:rFonts w:ascii="Arial" w:hAnsi="Arial" w:cs="Arial"/>
              </w:rPr>
            </w:pPr>
            <w:r>
              <w:rPr>
                <w:rFonts w:ascii="Arial" w:hAnsi="Arial"/>
              </w:rPr>
              <w:t>Diploma universitario (3 anni) / Diploma di Scuola diretta a fini speciali (3 anni) / Laurea — L180 crediti</w:t>
            </w:r>
          </w:p>
        </w:tc>
      </w:tr>
      <w:tr w:rsidR="00A12071" w:rsidRPr="00ED785A" w14:paraId="3D4D4F23" w14:textId="77777777" w:rsidTr="00EA6F5A">
        <w:trPr>
          <w:trHeight w:val="692"/>
        </w:trPr>
        <w:tc>
          <w:tcPr>
            <w:tcW w:w="2149" w:type="dxa"/>
          </w:tcPr>
          <w:p w14:paraId="0F0D53AF" w14:textId="77777777" w:rsidR="00A12071" w:rsidRPr="00825020" w:rsidRDefault="00A12071" w:rsidP="00EA6F5A">
            <w:pPr>
              <w:pStyle w:val="TableParagraph"/>
              <w:spacing w:before="187"/>
              <w:rPr>
                <w:rFonts w:ascii="Arial" w:hAnsi="Arial" w:cs="Arial"/>
                <w:b/>
              </w:rPr>
            </w:pPr>
            <w:r>
              <w:rPr>
                <w:rFonts w:ascii="Arial" w:hAnsi="Arial"/>
                <w:b/>
              </w:rPr>
              <w:t>Κύπρος</w:t>
            </w:r>
          </w:p>
        </w:tc>
        <w:tc>
          <w:tcPr>
            <w:tcW w:w="4667" w:type="dxa"/>
          </w:tcPr>
          <w:p w14:paraId="0D5010D5" w14:textId="77777777" w:rsidR="00A12071" w:rsidRPr="00825020" w:rsidRDefault="00A12071" w:rsidP="00EA6F5A">
            <w:pPr>
              <w:pStyle w:val="TableParagraph"/>
              <w:spacing w:before="2"/>
              <w:rPr>
                <w:rFonts w:ascii="Arial" w:hAnsi="Arial" w:cs="Arial"/>
              </w:rPr>
            </w:pPr>
            <w:r>
              <w:rPr>
                <w:rFonts w:ascii="Arial" w:hAnsi="Arial"/>
              </w:rPr>
              <w:t>Πανεπιστημιακό Πτυχíο/Bachelor</w:t>
            </w:r>
          </w:p>
          <w:p w14:paraId="53A26DF4" w14:textId="77777777" w:rsidR="00A12071" w:rsidRPr="00825020" w:rsidRDefault="00A12071" w:rsidP="00EA6F5A">
            <w:pPr>
              <w:pStyle w:val="TableParagraph"/>
              <w:spacing w:before="84"/>
              <w:rPr>
                <w:rFonts w:ascii="Arial" w:hAnsi="Arial" w:cs="Arial"/>
              </w:rPr>
            </w:pPr>
            <w:r>
              <w:rPr>
                <w:rFonts w:ascii="Arial" w:hAnsi="Arial"/>
              </w:rPr>
              <w:t>Master / Doctorat</w:t>
            </w:r>
          </w:p>
        </w:tc>
        <w:tc>
          <w:tcPr>
            <w:tcW w:w="3377" w:type="dxa"/>
          </w:tcPr>
          <w:p w14:paraId="19611AC9" w14:textId="77777777" w:rsidR="00A12071" w:rsidRPr="00F17308" w:rsidRDefault="00A12071" w:rsidP="00EA6F5A">
            <w:pPr>
              <w:pStyle w:val="TableParagraph"/>
              <w:ind w:left="0"/>
              <w:rPr>
                <w:rFonts w:ascii="Arial" w:hAnsi="Arial" w:cs="Arial"/>
              </w:rPr>
            </w:pPr>
          </w:p>
        </w:tc>
      </w:tr>
      <w:tr w:rsidR="00A12071" w:rsidRPr="00ED785A" w14:paraId="278FC9C8" w14:textId="77777777" w:rsidTr="00EA6F5A">
        <w:trPr>
          <w:trHeight w:val="843"/>
        </w:trPr>
        <w:tc>
          <w:tcPr>
            <w:tcW w:w="2149" w:type="dxa"/>
          </w:tcPr>
          <w:p w14:paraId="59E1BB71" w14:textId="77777777" w:rsidR="00A12071" w:rsidRPr="00825020" w:rsidRDefault="00A12071" w:rsidP="00EA6F5A">
            <w:pPr>
              <w:pStyle w:val="TableParagraph"/>
              <w:spacing w:before="262"/>
              <w:rPr>
                <w:rFonts w:ascii="Arial" w:hAnsi="Arial" w:cs="Arial"/>
                <w:b/>
              </w:rPr>
            </w:pPr>
            <w:r>
              <w:rPr>
                <w:rFonts w:ascii="Arial" w:hAnsi="Arial"/>
                <w:b/>
              </w:rPr>
              <w:t>Latvija</w:t>
            </w:r>
          </w:p>
        </w:tc>
        <w:tc>
          <w:tcPr>
            <w:tcW w:w="4667" w:type="dxa"/>
          </w:tcPr>
          <w:p w14:paraId="43E0D410" w14:textId="77777777" w:rsidR="00A12071" w:rsidRPr="00825020" w:rsidRDefault="00A12071" w:rsidP="00EA6F5A">
            <w:pPr>
              <w:pStyle w:val="TableParagraph"/>
              <w:spacing w:before="26" w:line="216" w:lineRule="auto"/>
              <w:ind w:right="64"/>
              <w:rPr>
                <w:rFonts w:ascii="Arial" w:hAnsi="Arial" w:cs="Arial"/>
              </w:rPr>
            </w:pPr>
            <w:r>
              <w:rPr>
                <w:rFonts w:ascii="Arial" w:hAnsi="Arial"/>
              </w:rPr>
              <w:t>Bakalaura diploms (160 kredīti) / Profesionālā bakalaura diploms / Maģistra diploms / Profesionālā maģistra diploms / Doktora grāds</w:t>
            </w:r>
          </w:p>
        </w:tc>
        <w:tc>
          <w:tcPr>
            <w:tcW w:w="3377" w:type="dxa"/>
          </w:tcPr>
          <w:p w14:paraId="233446E0" w14:textId="77777777" w:rsidR="00A12071" w:rsidRPr="00825020" w:rsidRDefault="00A12071" w:rsidP="00EA6F5A">
            <w:pPr>
              <w:pStyle w:val="TableParagraph"/>
              <w:spacing w:before="158" w:line="216" w:lineRule="auto"/>
              <w:ind w:left="81" w:right="181"/>
              <w:rPr>
                <w:rFonts w:ascii="Arial" w:hAnsi="Arial" w:cs="Arial"/>
              </w:rPr>
            </w:pPr>
            <w:r>
              <w:rPr>
                <w:rFonts w:ascii="Arial" w:hAnsi="Arial"/>
              </w:rPr>
              <w:t>Bakalaura diploms (min. 120 kredīti)</w:t>
            </w:r>
          </w:p>
        </w:tc>
      </w:tr>
      <w:tr w:rsidR="00A12071" w:rsidRPr="00ED785A" w14:paraId="792A5A02" w14:textId="77777777" w:rsidTr="00EA6F5A">
        <w:trPr>
          <w:trHeight w:val="842"/>
        </w:trPr>
        <w:tc>
          <w:tcPr>
            <w:tcW w:w="2149" w:type="dxa"/>
          </w:tcPr>
          <w:p w14:paraId="523CBF4B" w14:textId="77777777" w:rsidR="00A12071" w:rsidRPr="00825020" w:rsidRDefault="00A12071" w:rsidP="00EA6F5A">
            <w:pPr>
              <w:pStyle w:val="TableParagraph"/>
              <w:spacing w:before="262"/>
              <w:rPr>
                <w:rFonts w:ascii="Arial" w:hAnsi="Arial" w:cs="Arial"/>
                <w:b/>
              </w:rPr>
            </w:pPr>
            <w:r>
              <w:rPr>
                <w:rFonts w:ascii="Arial" w:hAnsi="Arial"/>
                <w:b/>
              </w:rPr>
              <w:t>Lietuva</w:t>
            </w:r>
          </w:p>
        </w:tc>
        <w:tc>
          <w:tcPr>
            <w:tcW w:w="4667" w:type="dxa"/>
          </w:tcPr>
          <w:p w14:paraId="7F837E94" w14:textId="77777777" w:rsidR="00A12071" w:rsidRPr="00825020" w:rsidRDefault="00A12071" w:rsidP="00EA6F5A">
            <w:pPr>
              <w:pStyle w:val="TableParagraph"/>
              <w:spacing w:before="2" w:line="278" w:lineRule="exact"/>
              <w:rPr>
                <w:rFonts w:ascii="Arial" w:hAnsi="Arial" w:cs="Arial"/>
              </w:rPr>
            </w:pPr>
            <w:r>
              <w:rPr>
                <w:rFonts w:ascii="Arial" w:hAnsi="Arial"/>
              </w:rPr>
              <w:t>Aukštojo mokslo diplomas / Bakalauro diplomas</w:t>
            </w:r>
          </w:p>
          <w:p w14:paraId="729BE7E7" w14:textId="77777777" w:rsidR="00A12071" w:rsidRPr="00825020" w:rsidRDefault="00A12071" w:rsidP="00EA6F5A">
            <w:pPr>
              <w:pStyle w:val="TableParagraph"/>
              <w:spacing w:before="9" w:line="216" w:lineRule="auto"/>
              <w:ind w:right="64"/>
              <w:rPr>
                <w:rFonts w:ascii="Arial" w:hAnsi="Arial" w:cs="Arial"/>
              </w:rPr>
            </w:pPr>
            <w:r>
              <w:rPr>
                <w:rFonts w:ascii="Arial" w:hAnsi="Arial"/>
              </w:rPr>
              <w:t>/ Magistro diplomas / Daktaro diplomas / Meno licenciato diplomas</w:t>
            </w:r>
          </w:p>
        </w:tc>
        <w:tc>
          <w:tcPr>
            <w:tcW w:w="3377" w:type="dxa"/>
          </w:tcPr>
          <w:p w14:paraId="621C77BC" w14:textId="77777777" w:rsidR="00A12071" w:rsidRPr="00825020" w:rsidRDefault="00A12071" w:rsidP="00EA6F5A">
            <w:pPr>
              <w:pStyle w:val="TableParagraph"/>
              <w:spacing w:before="158" w:line="216" w:lineRule="auto"/>
              <w:ind w:left="81" w:right="181"/>
              <w:rPr>
                <w:rFonts w:ascii="Arial" w:hAnsi="Arial" w:cs="Arial"/>
              </w:rPr>
            </w:pPr>
            <w:r>
              <w:rPr>
                <w:rFonts w:ascii="Arial" w:hAnsi="Arial"/>
              </w:rPr>
              <w:t>Profesinio bakalauro diplomas Aukštojo mokslo diplomas</w:t>
            </w:r>
          </w:p>
        </w:tc>
      </w:tr>
      <w:tr w:rsidR="00A12071" w:rsidRPr="00ED785A" w14:paraId="7F0CB3B5" w14:textId="77777777" w:rsidTr="00EA6F5A">
        <w:trPr>
          <w:trHeight w:val="578"/>
        </w:trPr>
        <w:tc>
          <w:tcPr>
            <w:tcW w:w="2149" w:type="dxa"/>
          </w:tcPr>
          <w:p w14:paraId="68CC0273" w14:textId="77777777" w:rsidR="00A12071" w:rsidRPr="00825020" w:rsidRDefault="00A12071" w:rsidP="00EA6F5A">
            <w:pPr>
              <w:pStyle w:val="TableParagraph"/>
              <w:spacing w:before="130"/>
              <w:rPr>
                <w:rFonts w:ascii="Arial" w:hAnsi="Arial" w:cs="Arial"/>
                <w:b/>
              </w:rPr>
            </w:pPr>
            <w:r>
              <w:rPr>
                <w:rFonts w:ascii="Arial" w:hAnsi="Arial"/>
                <w:b/>
              </w:rPr>
              <w:t>Luxembourg</w:t>
            </w:r>
          </w:p>
        </w:tc>
        <w:tc>
          <w:tcPr>
            <w:tcW w:w="4667" w:type="dxa"/>
          </w:tcPr>
          <w:p w14:paraId="7586DC34" w14:textId="77777777" w:rsidR="00A12071" w:rsidRPr="00825020" w:rsidRDefault="00A12071" w:rsidP="00EA6F5A">
            <w:pPr>
              <w:pStyle w:val="TableParagraph"/>
              <w:spacing w:before="26" w:line="216" w:lineRule="auto"/>
              <w:ind w:right="64"/>
              <w:rPr>
                <w:rFonts w:ascii="Arial" w:hAnsi="Arial" w:cs="Arial"/>
              </w:rPr>
            </w:pPr>
            <w:r>
              <w:rPr>
                <w:rFonts w:ascii="Arial" w:hAnsi="Arial"/>
              </w:rPr>
              <w:t>Master / Diplôme d’ingénieur industriel / DESS en droit européen</w:t>
            </w:r>
          </w:p>
        </w:tc>
        <w:tc>
          <w:tcPr>
            <w:tcW w:w="3377" w:type="dxa"/>
          </w:tcPr>
          <w:p w14:paraId="51BA9C58" w14:textId="77777777" w:rsidR="00A12071" w:rsidRPr="00825020" w:rsidRDefault="00A12071" w:rsidP="00EA6F5A">
            <w:pPr>
              <w:pStyle w:val="TableParagraph"/>
              <w:spacing w:before="26" w:line="216" w:lineRule="auto"/>
              <w:ind w:left="81" w:right="181"/>
              <w:rPr>
                <w:rFonts w:ascii="Arial" w:hAnsi="Arial" w:cs="Arial"/>
              </w:rPr>
            </w:pPr>
            <w:r>
              <w:rPr>
                <w:rFonts w:ascii="Arial" w:hAnsi="Arial"/>
              </w:rPr>
              <w:t>Bachelor / Diplôme d’ingénieur technicien</w:t>
            </w:r>
          </w:p>
        </w:tc>
      </w:tr>
      <w:tr w:rsidR="00A12071" w:rsidRPr="00ED785A" w14:paraId="23304B25" w14:textId="77777777" w:rsidTr="00EA6F5A">
        <w:trPr>
          <w:trHeight w:val="579"/>
        </w:trPr>
        <w:tc>
          <w:tcPr>
            <w:tcW w:w="2149" w:type="dxa"/>
          </w:tcPr>
          <w:p w14:paraId="25571B7F" w14:textId="77777777" w:rsidR="00A12071" w:rsidRPr="00825020" w:rsidRDefault="00A12071" w:rsidP="00EA6F5A">
            <w:pPr>
              <w:pStyle w:val="TableParagraph"/>
              <w:spacing w:before="130"/>
              <w:rPr>
                <w:rFonts w:ascii="Arial" w:hAnsi="Arial" w:cs="Arial"/>
                <w:b/>
              </w:rPr>
            </w:pPr>
            <w:r>
              <w:rPr>
                <w:rFonts w:ascii="Arial" w:hAnsi="Arial"/>
                <w:b/>
              </w:rPr>
              <w:t>Magyarország</w:t>
            </w:r>
          </w:p>
        </w:tc>
        <w:tc>
          <w:tcPr>
            <w:tcW w:w="4667" w:type="dxa"/>
          </w:tcPr>
          <w:p w14:paraId="19C68A9D" w14:textId="77777777" w:rsidR="00A12071" w:rsidRPr="00825020" w:rsidRDefault="00A12071" w:rsidP="00EA6F5A">
            <w:pPr>
              <w:pStyle w:val="TableParagraph"/>
              <w:spacing w:before="26" w:line="216" w:lineRule="auto"/>
              <w:ind w:right="64"/>
              <w:rPr>
                <w:rFonts w:ascii="Arial" w:hAnsi="Arial" w:cs="Arial"/>
              </w:rPr>
            </w:pPr>
            <w:r>
              <w:rPr>
                <w:rFonts w:ascii="Arial" w:hAnsi="Arial"/>
              </w:rPr>
              <w:t>Egyetemi oklevél / Alapfokozat – 240 kredit / Mesterfokozat / Doktori fokozat</w:t>
            </w:r>
          </w:p>
        </w:tc>
        <w:tc>
          <w:tcPr>
            <w:tcW w:w="3377" w:type="dxa"/>
          </w:tcPr>
          <w:p w14:paraId="70C07AB4" w14:textId="77777777" w:rsidR="00A12071" w:rsidRPr="00825020" w:rsidRDefault="00A12071" w:rsidP="00EA6F5A">
            <w:pPr>
              <w:pStyle w:val="TableParagraph"/>
              <w:spacing w:before="26" w:line="216" w:lineRule="auto"/>
              <w:ind w:left="81" w:right="181"/>
              <w:rPr>
                <w:rFonts w:ascii="Arial" w:hAnsi="Arial" w:cs="Arial"/>
              </w:rPr>
            </w:pPr>
            <w:r>
              <w:rPr>
                <w:rFonts w:ascii="Arial" w:hAnsi="Arial"/>
              </w:rPr>
              <w:t>Főiskolai oklevél / Alapfokozat – 180 kredit vagy annál több</w:t>
            </w:r>
          </w:p>
        </w:tc>
      </w:tr>
      <w:tr w:rsidR="00A12071" w:rsidRPr="00ED785A" w14:paraId="23B371C8" w14:textId="77777777" w:rsidTr="00EA6F5A">
        <w:trPr>
          <w:trHeight w:val="386"/>
        </w:trPr>
        <w:tc>
          <w:tcPr>
            <w:tcW w:w="2149" w:type="dxa"/>
          </w:tcPr>
          <w:p w14:paraId="0EBF98BF" w14:textId="77777777" w:rsidR="00A12071" w:rsidRPr="00825020" w:rsidRDefault="00A12071" w:rsidP="00EA6F5A">
            <w:pPr>
              <w:pStyle w:val="TableParagraph"/>
              <w:spacing w:before="34"/>
              <w:rPr>
                <w:rFonts w:ascii="Arial" w:hAnsi="Arial" w:cs="Arial"/>
                <w:b/>
              </w:rPr>
            </w:pPr>
            <w:r>
              <w:rPr>
                <w:rFonts w:ascii="Arial" w:hAnsi="Arial"/>
                <w:b/>
              </w:rPr>
              <w:t>Malta</w:t>
            </w:r>
          </w:p>
        </w:tc>
        <w:tc>
          <w:tcPr>
            <w:tcW w:w="4667" w:type="dxa"/>
          </w:tcPr>
          <w:p w14:paraId="675383BE" w14:textId="77777777" w:rsidR="00A12071" w:rsidRPr="00825020" w:rsidRDefault="00A12071" w:rsidP="00EA6F5A">
            <w:pPr>
              <w:pStyle w:val="TableParagraph"/>
              <w:spacing w:before="38"/>
              <w:rPr>
                <w:rFonts w:ascii="Arial" w:hAnsi="Arial" w:cs="Arial"/>
              </w:rPr>
            </w:pPr>
            <w:r>
              <w:rPr>
                <w:rFonts w:ascii="Arial" w:hAnsi="Arial"/>
              </w:rPr>
              <w:t>Bachelor’s degree / Master of Arts / Doctorate</w:t>
            </w:r>
          </w:p>
        </w:tc>
        <w:tc>
          <w:tcPr>
            <w:tcW w:w="3377" w:type="dxa"/>
          </w:tcPr>
          <w:p w14:paraId="09F1FE3F" w14:textId="77777777" w:rsidR="00A12071" w:rsidRPr="00825020" w:rsidRDefault="00A12071" w:rsidP="00EA6F5A">
            <w:pPr>
              <w:pStyle w:val="TableParagraph"/>
              <w:spacing w:before="38"/>
              <w:ind w:left="81"/>
              <w:rPr>
                <w:rFonts w:ascii="Arial" w:hAnsi="Arial" w:cs="Arial"/>
              </w:rPr>
            </w:pPr>
            <w:r>
              <w:rPr>
                <w:rFonts w:ascii="Arial" w:hAnsi="Arial"/>
              </w:rPr>
              <w:t>Bachelor’s degree</w:t>
            </w:r>
          </w:p>
        </w:tc>
      </w:tr>
      <w:tr w:rsidR="00A12071" w:rsidRPr="00ED785A" w14:paraId="41C245A3" w14:textId="77777777" w:rsidTr="00EA6F5A">
        <w:trPr>
          <w:trHeight w:val="1069"/>
        </w:trPr>
        <w:tc>
          <w:tcPr>
            <w:tcW w:w="2149" w:type="dxa"/>
          </w:tcPr>
          <w:p w14:paraId="3620D6A8" w14:textId="77777777" w:rsidR="00A12071" w:rsidRPr="00825020" w:rsidRDefault="00A12071" w:rsidP="00EA6F5A">
            <w:pPr>
              <w:pStyle w:val="TableParagraph"/>
              <w:spacing w:before="83"/>
              <w:ind w:left="0"/>
              <w:rPr>
                <w:rFonts w:ascii="Arial" w:hAnsi="Arial" w:cs="Arial"/>
                <w:lang w:val="en-GB"/>
              </w:rPr>
            </w:pPr>
          </w:p>
          <w:p w14:paraId="24D7AC12" w14:textId="77777777" w:rsidR="00A12071" w:rsidRPr="00825020" w:rsidRDefault="00A12071" w:rsidP="00EA6F5A">
            <w:pPr>
              <w:pStyle w:val="TableParagraph"/>
              <w:rPr>
                <w:rFonts w:ascii="Arial" w:hAnsi="Arial" w:cs="Arial"/>
                <w:b/>
              </w:rPr>
            </w:pPr>
            <w:r>
              <w:rPr>
                <w:rFonts w:ascii="Arial" w:hAnsi="Arial"/>
                <w:b/>
              </w:rPr>
              <w:t>Nederland</w:t>
            </w:r>
          </w:p>
        </w:tc>
        <w:tc>
          <w:tcPr>
            <w:tcW w:w="4667" w:type="dxa"/>
          </w:tcPr>
          <w:p w14:paraId="00F0FB7F" w14:textId="77777777" w:rsidR="00A12071" w:rsidRPr="00825020" w:rsidRDefault="00A12071" w:rsidP="00EA6F5A">
            <w:pPr>
              <w:pStyle w:val="TableParagraph"/>
              <w:spacing w:before="2" w:line="309" w:lineRule="auto"/>
              <w:ind w:right="2252"/>
              <w:rPr>
                <w:rFonts w:ascii="Arial" w:hAnsi="Arial" w:cs="Arial"/>
              </w:rPr>
            </w:pPr>
            <w:r>
              <w:rPr>
                <w:rFonts w:ascii="Arial" w:hAnsi="Arial"/>
              </w:rPr>
              <w:t>HBO Bachelor degree HBO/WO Master’s degree</w:t>
            </w:r>
          </w:p>
          <w:p w14:paraId="37ECD928" w14:textId="77777777" w:rsidR="00A12071" w:rsidRPr="00825020" w:rsidRDefault="00A12071" w:rsidP="00EA6F5A">
            <w:pPr>
              <w:pStyle w:val="TableParagraph"/>
              <w:spacing w:line="292" w:lineRule="exact"/>
              <w:rPr>
                <w:rFonts w:ascii="Arial" w:hAnsi="Arial" w:cs="Arial"/>
              </w:rPr>
            </w:pPr>
            <w:r>
              <w:rPr>
                <w:rFonts w:ascii="Arial" w:hAnsi="Arial"/>
              </w:rPr>
              <w:t>Doctoraal examen /Doctoraat</w:t>
            </w:r>
          </w:p>
        </w:tc>
        <w:tc>
          <w:tcPr>
            <w:tcW w:w="3377" w:type="dxa"/>
          </w:tcPr>
          <w:p w14:paraId="145398D8" w14:textId="77777777" w:rsidR="00A12071" w:rsidRPr="00825020" w:rsidRDefault="00A12071" w:rsidP="00EA6F5A">
            <w:pPr>
              <w:pStyle w:val="TableParagraph"/>
              <w:spacing w:before="86"/>
              <w:ind w:left="0"/>
              <w:rPr>
                <w:rFonts w:ascii="Arial" w:hAnsi="Arial" w:cs="Arial"/>
                <w:lang w:val="en-GB"/>
              </w:rPr>
            </w:pPr>
          </w:p>
          <w:p w14:paraId="661B5615" w14:textId="77777777" w:rsidR="00A12071" w:rsidRPr="00825020" w:rsidRDefault="00A12071" w:rsidP="00EA6F5A">
            <w:pPr>
              <w:pStyle w:val="TableParagraph"/>
              <w:ind w:left="81"/>
              <w:rPr>
                <w:rFonts w:ascii="Arial" w:hAnsi="Arial" w:cs="Arial"/>
              </w:rPr>
            </w:pPr>
            <w:r>
              <w:rPr>
                <w:rFonts w:ascii="Arial" w:hAnsi="Arial"/>
              </w:rPr>
              <w:t>Bachelor (WO)</w:t>
            </w:r>
          </w:p>
        </w:tc>
      </w:tr>
      <w:tr w:rsidR="00A12071" w:rsidRPr="00ED785A" w14:paraId="4AC6622F" w14:textId="77777777" w:rsidTr="00EA6F5A">
        <w:trPr>
          <w:trHeight w:val="2201"/>
        </w:trPr>
        <w:tc>
          <w:tcPr>
            <w:tcW w:w="2149" w:type="dxa"/>
          </w:tcPr>
          <w:p w14:paraId="54F6482B" w14:textId="77777777" w:rsidR="00A12071" w:rsidRPr="00825020" w:rsidRDefault="00A12071" w:rsidP="00EA6F5A">
            <w:pPr>
              <w:pStyle w:val="TableParagraph"/>
              <w:ind w:left="0"/>
              <w:rPr>
                <w:rFonts w:ascii="Arial" w:hAnsi="Arial" w:cs="Arial"/>
                <w:lang w:val="en-GB"/>
              </w:rPr>
            </w:pPr>
          </w:p>
          <w:p w14:paraId="073B7E2E" w14:textId="77777777" w:rsidR="00A12071" w:rsidRPr="00825020" w:rsidRDefault="00A12071" w:rsidP="00EA6F5A">
            <w:pPr>
              <w:pStyle w:val="TableParagraph"/>
              <w:ind w:left="0"/>
              <w:rPr>
                <w:rFonts w:ascii="Arial" w:hAnsi="Arial" w:cs="Arial"/>
                <w:lang w:val="en-GB"/>
              </w:rPr>
            </w:pPr>
          </w:p>
          <w:p w14:paraId="1064550C" w14:textId="77777777" w:rsidR="00A12071" w:rsidRPr="00825020" w:rsidRDefault="00A12071" w:rsidP="00EA6F5A">
            <w:pPr>
              <w:pStyle w:val="TableParagraph"/>
              <w:spacing w:before="63"/>
              <w:ind w:left="0"/>
              <w:rPr>
                <w:rFonts w:ascii="Arial" w:hAnsi="Arial" w:cs="Arial"/>
                <w:lang w:val="en-GB"/>
              </w:rPr>
            </w:pPr>
          </w:p>
          <w:p w14:paraId="741F78E2" w14:textId="77777777" w:rsidR="00A12071" w:rsidRPr="00825020" w:rsidRDefault="00A12071" w:rsidP="00EA6F5A">
            <w:pPr>
              <w:pStyle w:val="TableParagraph"/>
              <w:rPr>
                <w:rFonts w:ascii="Arial" w:hAnsi="Arial" w:cs="Arial"/>
                <w:b/>
              </w:rPr>
            </w:pPr>
            <w:r>
              <w:rPr>
                <w:rFonts w:ascii="Arial" w:hAnsi="Arial"/>
                <w:b/>
              </w:rPr>
              <w:t>Österreich</w:t>
            </w:r>
          </w:p>
        </w:tc>
        <w:tc>
          <w:tcPr>
            <w:tcW w:w="4667" w:type="dxa"/>
          </w:tcPr>
          <w:p w14:paraId="766D79E6" w14:textId="77777777" w:rsidR="00A12071" w:rsidRPr="00825020" w:rsidRDefault="00A12071" w:rsidP="00EA6F5A">
            <w:pPr>
              <w:pStyle w:val="TableParagraph"/>
              <w:spacing w:before="2" w:line="309" w:lineRule="auto"/>
              <w:ind w:right="2235"/>
              <w:rPr>
                <w:rFonts w:ascii="Arial" w:hAnsi="Arial" w:cs="Arial"/>
              </w:rPr>
            </w:pPr>
            <w:r>
              <w:rPr>
                <w:rFonts w:ascii="Arial" w:hAnsi="Arial"/>
              </w:rPr>
              <w:t>Master Magister/Magistra Magister/Magistra (FH) Diplom-Ingenieur/in Diplom-Ingenieur/in (FH) Doktor/in</w:t>
            </w:r>
          </w:p>
          <w:p w14:paraId="60EA59E0" w14:textId="77777777" w:rsidR="00A12071" w:rsidRPr="00825020" w:rsidRDefault="00A12071" w:rsidP="00EA6F5A">
            <w:pPr>
              <w:pStyle w:val="TableParagraph"/>
              <w:spacing w:line="291" w:lineRule="exact"/>
              <w:rPr>
                <w:rFonts w:ascii="Arial" w:hAnsi="Arial" w:cs="Arial"/>
              </w:rPr>
            </w:pPr>
            <w:r>
              <w:rPr>
                <w:rFonts w:ascii="Arial" w:hAnsi="Arial"/>
              </w:rPr>
              <w:t>PhD</w:t>
            </w:r>
          </w:p>
        </w:tc>
        <w:tc>
          <w:tcPr>
            <w:tcW w:w="3377" w:type="dxa"/>
          </w:tcPr>
          <w:p w14:paraId="1986C0D1" w14:textId="77777777" w:rsidR="00A12071" w:rsidRPr="00F17308" w:rsidRDefault="00A12071" w:rsidP="00EA6F5A">
            <w:pPr>
              <w:pStyle w:val="TableParagraph"/>
              <w:spacing w:before="275"/>
              <w:ind w:left="0"/>
              <w:rPr>
                <w:rFonts w:ascii="Arial" w:hAnsi="Arial" w:cs="Arial"/>
              </w:rPr>
            </w:pPr>
          </w:p>
          <w:p w14:paraId="619FCE9E" w14:textId="77777777" w:rsidR="00A12071" w:rsidRPr="00825020" w:rsidRDefault="00A12071" w:rsidP="00EA6F5A">
            <w:pPr>
              <w:pStyle w:val="TableParagraph"/>
              <w:spacing w:line="309" w:lineRule="auto"/>
              <w:ind w:left="81" w:right="181"/>
              <w:rPr>
                <w:rFonts w:ascii="Arial" w:hAnsi="Arial" w:cs="Arial"/>
              </w:rPr>
            </w:pPr>
            <w:r>
              <w:rPr>
                <w:rFonts w:ascii="Arial" w:hAnsi="Arial"/>
              </w:rPr>
              <w:t>Bachelor Bakkalaureus/Bakkalaurea Bakkalaureus/Bakkalaurea (FH)</w:t>
            </w:r>
          </w:p>
        </w:tc>
      </w:tr>
      <w:tr w:rsidR="00A12071" w:rsidRPr="00ED785A" w14:paraId="67DF9E69" w14:textId="77777777" w:rsidTr="00EA6F5A">
        <w:trPr>
          <w:trHeight w:val="578"/>
        </w:trPr>
        <w:tc>
          <w:tcPr>
            <w:tcW w:w="2149" w:type="dxa"/>
            <w:shd w:val="clear" w:color="auto" w:fill="E6E6E6"/>
          </w:tcPr>
          <w:p w14:paraId="25E33DFC" w14:textId="77777777" w:rsidR="00A12071" w:rsidRPr="00825020" w:rsidRDefault="00A12071" w:rsidP="00EA6F5A">
            <w:pPr>
              <w:pStyle w:val="TableParagraph"/>
              <w:spacing w:before="130"/>
              <w:rPr>
                <w:rFonts w:ascii="Arial" w:hAnsi="Arial" w:cs="Arial"/>
                <w:b/>
              </w:rPr>
            </w:pPr>
            <w:r>
              <w:rPr>
                <w:rFonts w:ascii="Arial" w:hAnsi="Arial"/>
                <w:b/>
              </w:rPr>
              <w:t>COUNTRY</w:t>
            </w:r>
          </w:p>
        </w:tc>
        <w:tc>
          <w:tcPr>
            <w:tcW w:w="4667" w:type="dxa"/>
            <w:shd w:val="clear" w:color="auto" w:fill="E6E6E6"/>
          </w:tcPr>
          <w:p w14:paraId="19CDA233" w14:textId="77777777" w:rsidR="00A12071" w:rsidRPr="00825020" w:rsidRDefault="00A12071" w:rsidP="00EA6F5A">
            <w:pPr>
              <w:pStyle w:val="TableParagraph"/>
              <w:spacing w:before="25" w:line="213" w:lineRule="auto"/>
              <w:ind w:right="64"/>
              <w:rPr>
                <w:rFonts w:ascii="Arial" w:hAnsi="Arial" w:cs="Arial"/>
                <w:b/>
              </w:rPr>
            </w:pPr>
            <w:r>
              <w:rPr>
                <w:rFonts w:ascii="Arial" w:hAnsi="Arial"/>
                <w:b/>
              </w:rPr>
              <w:t>University course of at least four years’ duration</w:t>
            </w:r>
          </w:p>
        </w:tc>
        <w:tc>
          <w:tcPr>
            <w:tcW w:w="3377" w:type="dxa"/>
            <w:shd w:val="clear" w:color="auto" w:fill="E6E6E6"/>
          </w:tcPr>
          <w:p w14:paraId="00D4341B" w14:textId="77777777" w:rsidR="00A12071" w:rsidRPr="00825020" w:rsidRDefault="00A12071" w:rsidP="00EA6F5A">
            <w:pPr>
              <w:pStyle w:val="TableParagraph"/>
              <w:spacing w:before="25" w:line="213" w:lineRule="auto"/>
              <w:ind w:left="81" w:right="181"/>
              <w:rPr>
                <w:rFonts w:ascii="Arial" w:hAnsi="Arial" w:cs="Arial"/>
                <w:b/>
              </w:rPr>
            </w:pPr>
            <w:r>
              <w:rPr>
                <w:rFonts w:ascii="Arial" w:hAnsi="Arial"/>
                <w:b/>
              </w:rPr>
              <w:t>University course of at least three years’ duration</w:t>
            </w:r>
          </w:p>
        </w:tc>
      </w:tr>
      <w:tr w:rsidR="00A12071" w:rsidRPr="00ED785A" w14:paraId="5E92ADB1" w14:textId="77777777" w:rsidTr="00EA6F5A">
        <w:trPr>
          <w:trHeight w:val="692"/>
        </w:trPr>
        <w:tc>
          <w:tcPr>
            <w:tcW w:w="2149" w:type="dxa"/>
          </w:tcPr>
          <w:p w14:paraId="08CD219A" w14:textId="77777777" w:rsidR="00A12071" w:rsidRPr="00825020" w:rsidRDefault="00A12071" w:rsidP="00EA6F5A">
            <w:pPr>
              <w:pStyle w:val="TableParagraph"/>
              <w:spacing w:before="187"/>
              <w:rPr>
                <w:rFonts w:ascii="Arial" w:hAnsi="Arial" w:cs="Arial"/>
                <w:b/>
              </w:rPr>
            </w:pPr>
            <w:r>
              <w:rPr>
                <w:rFonts w:ascii="Arial" w:hAnsi="Arial"/>
                <w:b/>
              </w:rPr>
              <w:t>Polska</w:t>
            </w:r>
          </w:p>
        </w:tc>
        <w:tc>
          <w:tcPr>
            <w:tcW w:w="4667" w:type="dxa"/>
          </w:tcPr>
          <w:p w14:paraId="408ECEC3" w14:textId="77777777" w:rsidR="00A12071" w:rsidRPr="00825020" w:rsidRDefault="00A12071" w:rsidP="00EA6F5A">
            <w:pPr>
              <w:pStyle w:val="TableParagraph"/>
              <w:spacing w:before="2"/>
              <w:rPr>
                <w:rFonts w:ascii="Arial" w:hAnsi="Arial" w:cs="Arial"/>
              </w:rPr>
            </w:pPr>
            <w:r>
              <w:rPr>
                <w:rFonts w:ascii="Arial" w:hAnsi="Arial"/>
              </w:rPr>
              <w:t>Magister / Magister inżynier</w:t>
            </w:r>
          </w:p>
          <w:p w14:paraId="419EE30F" w14:textId="77777777" w:rsidR="00A12071" w:rsidRPr="00825020" w:rsidRDefault="00A12071" w:rsidP="00EA6F5A">
            <w:pPr>
              <w:pStyle w:val="TableParagraph"/>
              <w:spacing w:before="84"/>
              <w:rPr>
                <w:rFonts w:ascii="Arial" w:hAnsi="Arial" w:cs="Arial"/>
              </w:rPr>
            </w:pPr>
            <w:r>
              <w:rPr>
                <w:rFonts w:ascii="Arial" w:hAnsi="Arial"/>
              </w:rPr>
              <w:t>Dyplom doktora</w:t>
            </w:r>
          </w:p>
        </w:tc>
        <w:tc>
          <w:tcPr>
            <w:tcW w:w="3377" w:type="dxa"/>
          </w:tcPr>
          <w:p w14:paraId="07799696" w14:textId="77777777" w:rsidR="00A12071" w:rsidRPr="00825020" w:rsidRDefault="00A12071" w:rsidP="00EA6F5A">
            <w:pPr>
              <w:pStyle w:val="TableParagraph"/>
              <w:spacing w:before="191"/>
              <w:ind w:left="81"/>
              <w:rPr>
                <w:rFonts w:ascii="Arial" w:hAnsi="Arial" w:cs="Arial"/>
              </w:rPr>
            </w:pPr>
            <w:r>
              <w:rPr>
                <w:rFonts w:ascii="Arial" w:hAnsi="Arial"/>
              </w:rPr>
              <w:t>Licencjat / Inżynier</w:t>
            </w:r>
          </w:p>
        </w:tc>
      </w:tr>
      <w:tr w:rsidR="00A12071" w:rsidRPr="00ED785A" w14:paraId="2CB6D5BB" w14:textId="77777777" w:rsidTr="00EA6F5A">
        <w:trPr>
          <w:trHeight w:val="387"/>
        </w:trPr>
        <w:tc>
          <w:tcPr>
            <w:tcW w:w="2149" w:type="dxa"/>
          </w:tcPr>
          <w:p w14:paraId="3C1E37CB" w14:textId="77777777" w:rsidR="00A12071" w:rsidRPr="00825020" w:rsidRDefault="00A12071" w:rsidP="00EA6F5A">
            <w:pPr>
              <w:pStyle w:val="TableParagraph"/>
              <w:spacing w:before="34"/>
              <w:rPr>
                <w:rFonts w:ascii="Arial" w:hAnsi="Arial" w:cs="Arial"/>
                <w:b/>
              </w:rPr>
            </w:pPr>
            <w:r>
              <w:rPr>
                <w:rFonts w:ascii="Arial" w:hAnsi="Arial"/>
                <w:b/>
              </w:rPr>
              <w:t>Portugal</w:t>
            </w:r>
          </w:p>
        </w:tc>
        <w:tc>
          <w:tcPr>
            <w:tcW w:w="4667" w:type="dxa"/>
          </w:tcPr>
          <w:p w14:paraId="6E4F2E13" w14:textId="77777777" w:rsidR="00A12071" w:rsidRPr="00825020" w:rsidRDefault="00A12071" w:rsidP="00EA6F5A">
            <w:pPr>
              <w:pStyle w:val="TableParagraph"/>
              <w:spacing w:before="38"/>
              <w:rPr>
                <w:rFonts w:ascii="Arial" w:hAnsi="Arial" w:cs="Arial"/>
              </w:rPr>
            </w:pPr>
            <w:r>
              <w:rPr>
                <w:rFonts w:ascii="Arial" w:hAnsi="Arial"/>
              </w:rPr>
              <w:t>Licenciado / Mestre / Doutor</w:t>
            </w:r>
          </w:p>
        </w:tc>
        <w:tc>
          <w:tcPr>
            <w:tcW w:w="3377" w:type="dxa"/>
          </w:tcPr>
          <w:p w14:paraId="6EA78C1B" w14:textId="77777777" w:rsidR="00A12071" w:rsidRPr="00825020" w:rsidRDefault="00A12071" w:rsidP="00EA6F5A">
            <w:pPr>
              <w:pStyle w:val="TableParagraph"/>
              <w:spacing w:before="38"/>
              <w:ind w:left="81"/>
              <w:rPr>
                <w:rFonts w:ascii="Arial" w:hAnsi="Arial" w:cs="Arial"/>
              </w:rPr>
            </w:pPr>
            <w:r>
              <w:rPr>
                <w:rFonts w:ascii="Arial" w:hAnsi="Arial"/>
              </w:rPr>
              <w:t>Bacharel / Licenciado</w:t>
            </w:r>
          </w:p>
        </w:tc>
      </w:tr>
      <w:tr w:rsidR="00A12071" w:rsidRPr="00ED785A" w14:paraId="3D54C62F" w14:textId="77777777" w:rsidTr="00EA6F5A">
        <w:trPr>
          <w:trHeight w:val="2352"/>
        </w:trPr>
        <w:tc>
          <w:tcPr>
            <w:tcW w:w="2149" w:type="dxa"/>
          </w:tcPr>
          <w:p w14:paraId="7D322C64" w14:textId="77777777" w:rsidR="00A12071" w:rsidRPr="00825020" w:rsidRDefault="00A12071" w:rsidP="00EA6F5A">
            <w:pPr>
              <w:pStyle w:val="TableParagraph"/>
              <w:ind w:left="0"/>
              <w:rPr>
                <w:rFonts w:ascii="Arial" w:hAnsi="Arial" w:cs="Arial"/>
                <w:lang w:val="en-GB"/>
              </w:rPr>
            </w:pPr>
          </w:p>
          <w:p w14:paraId="08DDE0C8" w14:textId="77777777" w:rsidR="00A12071" w:rsidRPr="00825020" w:rsidRDefault="00A12071" w:rsidP="00EA6F5A">
            <w:pPr>
              <w:pStyle w:val="TableParagraph"/>
              <w:ind w:left="0"/>
              <w:rPr>
                <w:rFonts w:ascii="Arial" w:hAnsi="Arial" w:cs="Arial"/>
                <w:lang w:val="en-GB"/>
              </w:rPr>
            </w:pPr>
          </w:p>
          <w:p w14:paraId="43051439" w14:textId="77777777" w:rsidR="00A12071" w:rsidRPr="00825020" w:rsidRDefault="00A12071" w:rsidP="00EA6F5A">
            <w:pPr>
              <w:pStyle w:val="TableParagraph"/>
              <w:spacing w:before="138"/>
              <w:ind w:left="0"/>
              <w:rPr>
                <w:rFonts w:ascii="Arial" w:hAnsi="Arial" w:cs="Arial"/>
                <w:lang w:val="en-GB"/>
              </w:rPr>
            </w:pPr>
          </w:p>
          <w:p w14:paraId="34E5B80F" w14:textId="77777777" w:rsidR="00A12071" w:rsidRPr="00825020" w:rsidRDefault="00A12071" w:rsidP="00EA6F5A">
            <w:pPr>
              <w:pStyle w:val="TableParagraph"/>
              <w:spacing w:before="1"/>
              <w:rPr>
                <w:rFonts w:ascii="Arial" w:hAnsi="Arial" w:cs="Arial"/>
                <w:b/>
              </w:rPr>
            </w:pPr>
            <w:r>
              <w:rPr>
                <w:rFonts w:ascii="Arial" w:hAnsi="Arial"/>
                <w:b/>
              </w:rPr>
              <w:t>Republika Hrvatska</w:t>
            </w:r>
          </w:p>
        </w:tc>
        <w:tc>
          <w:tcPr>
            <w:tcW w:w="4667" w:type="dxa"/>
          </w:tcPr>
          <w:p w14:paraId="6BD2D9C2" w14:textId="77777777" w:rsidR="00A12071" w:rsidRPr="00825020" w:rsidRDefault="00A12071" w:rsidP="00EA6F5A">
            <w:pPr>
              <w:pStyle w:val="TableParagraph"/>
              <w:spacing w:before="26" w:line="216" w:lineRule="auto"/>
              <w:ind w:right="1054"/>
              <w:rPr>
                <w:rFonts w:ascii="Arial" w:hAnsi="Arial" w:cs="Arial"/>
              </w:rPr>
            </w:pPr>
            <w:r>
              <w:rPr>
                <w:rFonts w:ascii="Arial" w:hAnsi="Arial"/>
              </w:rPr>
              <w:t>Baccalaureus / Baccalaurea (Sveučilišni Prvostupnik / Prvostupnica)</w:t>
            </w:r>
          </w:p>
          <w:p w14:paraId="12F8DE2B" w14:textId="77777777" w:rsidR="00A12071" w:rsidRPr="00825020" w:rsidRDefault="00A12071" w:rsidP="00EA6F5A">
            <w:pPr>
              <w:pStyle w:val="TableParagraph"/>
              <w:spacing w:before="90"/>
              <w:rPr>
                <w:rFonts w:ascii="Arial" w:hAnsi="Arial" w:cs="Arial"/>
              </w:rPr>
            </w:pPr>
            <w:r>
              <w:rPr>
                <w:rFonts w:ascii="Arial" w:hAnsi="Arial"/>
              </w:rPr>
              <w:t>Stručni Specijalist</w:t>
            </w:r>
          </w:p>
          <w:p w14:paraId="706FC04E" w14:textId="77777777" w:rsidR="00A12071" w:rsidRPr="00825020" w:rsidRDefault="00A12071" w:rsidP="00EA6F5A">
            <w:pPr>
              <w:pStyle w:val="TableParagraph"/>
              <w:spacing w:before="85"/>
              <w:rPr>
                <w:rFonts w:ascii="Arial" w:hAnsi="Arial" w:cs="Arial"/>
              </w:rPr>
            </w:pPr>
            <w:r>
              <w:rPr>
                <w:rFonts w:ascii="Arial" w:hAnsi="Arial"/>
              </w:rPr>
              <w:t>Master degree (magistar struke) 300 kredit min</w:t>
            </w:r>
          </w:p>
          <w:p w14:paraId="0A316261" w14:textId="77777777" w:rsidR="00A12071" w:rsidRPr="00825020" w:rsidRDefault="00A12071" w:rsidP="00EA6F5A">
            <w:pPr>
              <w:pStyle w:val="TableParagraph"/>
              <w:spacing w:before="108" w:line="216" w:lineRule="auto"/>
              <w:ind w:right="64"/>
              <w:rPr>
                <w:rFonts w:ascii="Arial" w:hAnsi="Arial" w:cs="Arial"/>
              </w:rPr>
            </w:pPr>
            <w:r>
              <w:rPr>
                <w:rFonts w:ascii="Arial" w:hAnsi="Arial"/>
              </w:rPr>
              <w:t>magistar inženjer/ magistrica inženjerka (mag. ing).</w:t>
            </w:r>
          </w:p>
          <w:p w14:paraId="2397E866" w14:textId="77777777" w:rsidR="00A12071" w:rsidRPr="00825020" w:rsidRDefault="00A12071" w:rsidP="00EA6F5A">
            <w:pPr>
              <w:pStyle w:val="TableParagraph"/>
              <w:spacing w:before="91"/>
              <w:rPr>
                <w:rFonts w:ascii="Arial" w:hAnsi="Arial" w:cs="Arial"/>
              </w:rPr>
            </w:pPr>
            <w:r>
              <w:rPr>
                <w:rFonts w:ascii="Arial" w:hAnsi="Arial"/>
              </w:rPr>
              <w:t>Doktor struke / Doktor umjetnosti</w:t>
            </w:r>
          </w:p>
        </w:tc>
        <w:tc>
          <w:tcPr>
            <w:tcW w:w="3377" w:type="dxa"/>
          </w:tcPr>
          <w:p w14:paraId="15BB5DA2" w14:textId="77777777" w:rsidR="00A12071" w:rsidRPr="00F17308" w:rsidRDefault="00A12071" w:rsidP="00EA6F5A">
            <w:pPr>
              <w:pStyle w:val="TableParagraph"/>
              <w:ind w:left="0"/>
              <w:rPr>
                <w:rFonts w:ascii="Arial" w:hAnsi="Arial" w:cs="Arial"/>
              </w:rPr>
            </w:pPr>
          </w:p>
          <w:p w14:paraId="5003DBC1" w14:textId="77777777" w:rsidR="00A12071" w:rsidRPr="00F17308" w:rsidRDefault="00A12071" w:rsidP="00EA6F5A">
            <w:pPr>
              <w:pStyle w:val="TableParagraph"/>
              <w:spacing w:before="195"/>
              <w:ind w:left="0"/>
              <w:rPr>
                <w:rFonts w:ascii="Arial" w:hAnsi="Arial" w:cs="Arial"/>
              </w:rPr>
            </w:pPr>
          </w:p>
          <w:p w14:paraId="3F125507" w14:textId="77777777" w:rsidR="00A12071" w:rsidRPr="00825020" w:rsidRDefault="00A12071" w:rsidP="00EA6F5A">
            <w:pPr>
              <w:pStyle w:val="TableParagraph"/>
              <w:spacing w:line="216" w:lineRule="auto"/>
              <w:ind w:left="81" w:right="827"/>
              <w:rPr>
                <w:rFonts w:ascii="Arial" w:hAnsi="Arial" w:cs="Arial"/>
              </w:rPr>
            </w:pPr>
            <w:r>
              <w:rPr>
                <w:rFonts w:ascii="Arial" w:hAnsi="Arial"/>
              </w:rPr>
              <w:t>Baccalaureus / Baccalaurea (Sveučilišni Prvostupnik / Prvostupnica)</w:t>
            </w:r>
          </w:p>
        </w:tc>
      </w:tr>
      <w:tr w:rsidR="00A12071" w:rsidRPr="00ED785A" w14:paraId="0B046E8D" w14:textId="77777777" w:rsidTr="00EA6F5A">
        <w:trPr>
          <w:trHeight w:val="1371"/>
        </w:trPr>
        <w:tc>
          <w:tcPr>
            <w:tcW w:w="2149" w:type="dxa"/>
          </w:tcPr>
          <w:p w14:paraId="7843CE57" w14:textId="77777777" w:rsidR="00A12071" w:rsidRPr="00F17308" w:rsidRDefault="00A12071" w:rsidP="00EA6F5A">
            <w:pPr>
              <w:pStyle w:val="TableParagraph"/>
              <w:spacing w:before="233"/>
              <w:ind w:left="0"/>
              <w:rPr>
                <w:rFonts w:ascii="Arial" w:hAnsi="Arial" w:cs="Arial"/>
              </w:rPr>
            </w:pPr>
          </w:p>
          <w:p w14:paraId="5C4FD491" w14:textId="77777777" w:rsidR="00A12071" w:rsidRPr="00825020" w:rsidRDefault="00A12071" w:rsidP="00EA6F5A">
            <w:pPr>
              <w:pStyle w:val="TableParagraph"/>
              <w:spacing w:before="1"/>
              <w:rPr>
                <w:rFonts w:ascii="Arial" w:hAnsi="Arial" w:cs="Arial"/>
                <w:b/>
              </w:rPr>
            </w:pPr>
            <w:r>
              <w:rPr>
                <w:rFonts w:ascii="Arial" w:hAnsi="Arial"/>
                <w:b/>
              </w:rPr>
              <w:t>România</w:t>
            </w:r>
          </w:p>
        </w:tc>
        <w:tc>
          <w:tcPr>
            <w:tcW w:w="4667" w:type="dxa"/>
          </w:tcPr>
          <w:p w14:paraId="7D9AAD57" w14:textId="77777777" w:rsidR="00A12071" w:rsidRPr="00825020" w:rsidRDefault="00A12071" w:rsidP="00EA6F5A">
            <w:pPr>
              <w:pStyle w:val="TableParagraph"/>
              <w:spacing w:before="26" w:line="216" w:lineRule="auto"/>
              <w:ind w:right="64"/>
              <w:rPr>
                <w:rFonts w:ascii="Arial" w:hAnsi="Arial" w:cs="Arial"/>
              </w:rPr>
            </w:pPr>
            <w:r>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31F8EDAC" w14:textId="77777777" w:rsidR="00A12071" w:rsidRPr="00F17308" w:rsidRDefault="00A12071" w:rsidP="00EA6F5A">
            <w:pPr>
              <w:pStyle w:val="TableParagraph"/>
              <w:spacing w:before="237"/>
              <w:ind w:left="0"/>
              <w:rPr>
                <w:rFonts w:ascii="Arial" w:hAnsi="Arial" w:cs="Arial"/>
              </w:rPr>
            </w:pPr>
          </w:p>
          <w:p w14:paraId="35C2BE1F" w14:textId="77777777" w:rsidR="00A12071" w:rsidRPr="00825020" w:rsidRDefault="00A12071" w:rsidP="00EA6F5A">
            <w:pPr>
              <w:pStyle w:val="TableParagraph"/>
              <w:ind w:left="81"/>
              <w:rPr>
                <w:rFonts w:ascii="Arial" w:hAnsi="Arial" w:cs="Arial"/>
              </w:rPr>
            </w:pPr>
            <w:r>
              <w:rPr>
                <w:rFonts w:ascii="Arial" w:hAnsi="Arial"/>
              </w:rPr>
              <w:t>Diplomă de Licenţă</w:t>
            </w:r>
          </w:p>
        </w:tc>
      </w:tr>
      <w:tr w:rsidR="00A12071" w:rsidRPr="00ED785A" w14:paraId="53BC7B1B" w14:textId="77777777" w:rsidTr="00EA6F5A">
        <w:trPr>
          <w:trHeight w:val="578"/>
        </w:trPr>
        <w:tc>
          <w:tcPr>
            <w:tcW w:w="2149" w:type="dxa"/>
          </w:tcPr>
          <w:p w14:paraId="4411CF0B" w14:textId="77777777" w:rsidR="00A12071" w:rsidRPr="00825020" w:rsidRDefault="00A12071" w:rsidP="00EA6F5A">
            <w:pPr>
              <w:pStyle w:val="TableParagraph"/>
              <w:spacing w:before="130"/>
              <w:rPr>
                <w:rFonts w:ascii="Arial" w:hAnsi="Arial" w:cs="Arial"/>
                <w:b/>
              </w:rPr>
            </w:pPr>
            <w:r>
              <w:rPr>
                <w:rFonts w:ascii="Arial" w:hAnsi="Arial"/>
                <w:b/>
              </w:rPr>
              <w:t>Slovenija</w:t>
            </w:r>
          </w:p>
        </w:tc>
        <w:tc>
          <w:tcPr>
            <w:tcW w:w="4667" w:type="dxa"/>
          </w:tcPr>
          <w:p w14:paraId="7A40BF32" w14:textId="77777777" w:rsidR="00A12071" w:rsidRPr="00825020" w:rsidRDefault="00A12071" w:rsidP="00EA6F5A">
            <w:pPr>
              <w:pStyle w:val="TableParagraph"/>
              <w:spacing w:before="2" w:line="278" w:lineRule="exact"/>
              <w:rPr>
                <w:rFonts w:ascii="Arial" w:hAnsi="Arial" w:cs="Arial"/>
              </w:rPr>
            </w:pPr>
            <w:r>
              <w:rPr>
                <w:rFonts w:ascii="Arial" w:hAnsi="Arial"/>
              </w:rPr>
              <w:t>Univerzitetna diploma/ Magisterij / Specializacija</w:t>
            </w:r>
          </w:p>
          <w:p w14:paraId="20F3D814" w14:textId="77777777" w:rsidR="00A12071" w:rsidRPr="00825020" w:rsidRDefault="00A12071" w:rsidP="00EA6F5A">
            <w:pPr>
              <w:pStyle w:val="TableParagraph"/>
              <w:spacing w:line="278" w:lineRule="exact"/>
              <w:rPr>
                <w:rFonts w:ascii="Arial" w:hAnsi="Arial" w:cs="Arial"/>
              </w:rPr>
            </w:pPr>
            <w:r>
              <w:rPr>
                <w:rFonts w:ascii="Arial" w:hAnsi="Arial"/>
              </w:rPr>
              <w:t>/ Doktorat</w:t>
            </w:r>
          </w:p>
        </w:tc>
        <w:tc>
          <w:tcPr>
            <w:tcW w:w="3377" w:type="dxa"/>
          </w:tcPr>
          <w:p w14:paraId="45B534EE" w14:textId="77777777" w:rsidR="00A12071" w:rsidRPr="00825020" w:rsidRDefault="00A12071" w:rsidP="00EA6F5A">
            <w:pPr>
              <w:pStyle w:val="TableParagraph"/>
              <w:spacing w:before="26" w:line="216" w:lineRule="auto"/>
              <w:ind w:left="81" w:right="181"/>
              <w:rPr>
                <w:rFonts w:ascii="Arial" w:hAnsi="Arial" w:cs="Arial"/>
              </w:rPr>
            </w:pPr>
            <w:r>
              <w:rPr>
                <w:rFonts w:ascii="Arial" w:hAnsi="Arial"/>
              </w:rPr>
              <w:t>Diploma o pridobljeni visoki strokovni izobrazbi</w:t>
            </w:r>
          </w:p>
        </w:tc>
      </w:tr>
      <w:tr w:rsidR="00A12071" w:rsidRPr="00ED785A" w14:paraId="32EFA5AE" w14:textId="77777777" w:rsidTr="00EA6F5A">
        <w:trPr>
          <w:trHeight w:val="578"/>
        </w:trPr>
        <w:tc>
          <w:tcPr>
            <w:tcW w:w="2149" w:type="dxa"/>
          </w:tcPr>
          <w:p w14:paraId="00CBA330" w14:textId="77777777" w:rsidR="00A12071" w:rsidRPr="00825020" w:rsidRDefault="00A12071" w:rsidP="00EA6F5A">
            <w:pPr>
              <w:pStyle w:val="TableParagraph"/>
              <w:spacing w:before="130"/>
              <w:rPr>
                <w:rFonts w:ascii="Arial" w:hAnsi="Arial" w:cs="Arial"/>
                <w:b/>
              </w:rPr>
            </w:pPr>
            <w:r>
              <w:rPr>
                <w:rFonts w:ascii="Arial" w:hAnsi="Arial"/>
                <w:b/>
              </w:rPr>
              <w:t>Slovensko</w:t>
            </w:r>
          </w:p>
        </w:tc>
        <w:tc>
          <w:tcPr>
            <w:tcW w:w="4667" w:type="dxa"/>
          </w:tcPr>
          <w:p w14:paraId="1F401CE4" w14:textId="77777777" w:rsidR="00A12071" w:rsidRPr="00825020" w:rsidRDefault="00A12071" w:rsidP="00EA6F5A">
            <w:pPr>
              <w:pStyle w:val="TableParagraph"/>
              <w:spacing w:before="26" w:line="216" w:lineRule="auto"/>
              <w:ind w:right="64"/>
              <w:rPr>
                <w:rFonts w:ascii="Arial" w:hAnsi="Arial" w:cs="Arial"/>
              </w:rPr>
            </w:pPr>
            <w:r>
              <w:rPr>
                <w:rFonts w:ascii="Arial" w:hAnsi="Arial"/>
              </w:rPr>
              <w:t>diplom o ukončení vysokoškolského štúdia / bakalár (Bc.) / magister magister/inžinier / ArtD</w:t>
            </w:r>
          </w:p>
        </w:tc>
        <w:tc>
          <w:tcPr>
            <w:tcW w:w="3377" w:type="dxa"/>
          </w:tcPr>
          <w:p w14:paraId="79A10FFF" w14:textId="77777777" w:rsidR="00A12071" w:rsidRPr="00825020" w:rsidRDefault="00A12071" w:rsidP="00EA6F5A">
            <w:pPr>
              <w:pStyle w:val="TableParagraph"/>
              <w:spacing w:before="26" w:line="216" w:lineRule="auto"/>
              <w:ind w:left="81" w:right="181"/>
              <w:rPr>
                <w:rFonts w:ascii="Arial" w:hAnsi="Arial" w:cs="Arial"/>
              </w:rPr>
            </w:pPr>
            <w:r>
              <w:rPr>
                <w:rFonts w:ascii="Arial" w:hAnsi="Arial"/>
              </w:rPr>
              <w:t>diplom o ukončení bakalárskeho štúdia (bakalár)</w:t>
            </w:r>
          </w:p>
        </w:tc>
      </w:tr>
      <w:tr w:rsidR="00A12071" w:rsidRPr="00825020" w14:paraId="61DC3DDC" w14:textId="77777777" w:rsidTr="00EA6F5A">
        <w:trPr>
          <w:trHeight w:val="2389"/>
        </w:trPr>
        <w:tc>
          <w:tcPr>
            <w:tcW w:w="2149" w:type="dxa"/>
          </w:tcPr>
          <w:p w14:paraId="2EB3E5FE" w14:textId="77777777" w:rsidR="00A12071" w:rsidRPr="00F17308" w:rsidRDefault="00A12071" w:rsidP="00EA6F5A">
            <w:pPr>
              <w:pStyle w:val="TableParagraph"/>
              <w:ind w:left="0"/>
              <w:rPr>
                <w:rFonts w:ascii="Arial" w:hAnsi="Arial" w:cs="Arial"/>
              </w:rPr>
            </w:pPr>
          </w:p>
          <w:p w14:paraId="468B1CB0" w14:textId="77777777" w:rsidR="00A12071" w:rsidRPr="00F17308" w:rsidRDefault="00A12071" w:rsidP="00EA6F5A">
            <w:pPr>
              <w:pStyle w:val="TableParagraph"/>
              <w:ind w:left="0"/>
              <w:rPr>
                <w:rFonts w:ascii="Arial" w:hAnsi="Arial" w:cs="Arial"/>
              </w:rPr>
            </w:pPr>
          </w:p>
          <w:p w14:paraId="61D8567D" w14:textId="77777777" w:rsidR="00A12071" w:rsidRPr="00F17308" w:rsidRDefault="00A12071" w:rsidP="00EA6F5A">
            <w:pPr>
              <w:pStyle w:val="TableParagraph"/>
              <w:spacing w:before="157"/>
              <w:ind w:left="0"/>
              <w:rPr>
                <w:rFonts w:ascii="Arial" w:hAnsi="Arial" w:cs="Arial"/>
              </w:rPr>
            </w:pPr>
          </w:p>
          <w:p w14:paraId="437AEF59" w14:textId="77777777" w:rsidR="00A12071" w:rsidRPr="00825020" w:rsidRDefault="00A12071" w:rsidP="00EA6F5A">
            <w:pPr>
              <w:pStyle w:val="TableParagraph"/>
              <w:rPr>
                <w:rFonts w:ascii="Arial" w:hAnsi="Arial" w:cs="Arial"/>
                <w:b/>
              </w:rPr>
            </w:pPr>
            <w:r>
              <w:rPr>
                <w:rFonts w:ascii="Arial" w:hAnsi="Arial"/>
                <w:b/>
              </w:rPr>
              <w:t>Suomi/Finland</w:t>
            </w:r>
          </w:p>
        </w:tc>
        <w:tc>
          <w:tcPr>
            <w:tcW w:w="4667" w:type="dxa"/>
          </w:tcPr>
          <w:p w14:paraId="5E3CFF6C" w14:textId="77777777" w:rsidR="00A12071" w:rsidRPr="00825020" w:rsidRDefault="00A12071" w:rsidP="00EA6F5A">
            <w:pPr>
              <w:pStyle w:val="TableParagraph"/>
              <w:spacing w:before="2"/>
              <w:rPr>
                <w:rFonts w:ascii="Arial" w:hAnsi="Arial" w:cs="Arial"/>
              </w:rPr>
            </w:pPr>
            <w:r>
              <w:rPr>
                <w:rFonts w:ascii="Arial" w:hAnsi="Arial"/>
              </w:rPr>
              <w:t>Maisterin tutkinto — Magister-examen</w:t>
            </w:r>
          </w:p>
          <w:p w14:paraId="651FC71F" w14:textId="77777777" w:rsidR="00A12071" w:rsidRPr="00825020" w:rsidRDefault="00A12071" w:rsidP="00EA6F5A">
            <w:pPr>
              <w:pStyle w:val="TableParagraph"/>
              <w:spacing w:before="108" w:line="216" w:lineRule="auto"/>
              <w:ind w:right="64"/>
              <w:rPr>
                <w:rFonts w:ascii="Arial" w:hAnsi="Arial" w:cs="Arial"/>
              </w:rPr>
            </w:pPr>
            <w:r>
              <w:rPr>
                <w:rFonts w:ascii="Arial" w:hAnsi="Arial"/>
              </w:rPr>
              <w:t>Ammattikorkeakoulututkinto — Yrkeshögskoleexamen (min 160 opintoviikkoa — studieveckor)</w:t>
            </w:r>
          </w:p>
          <w:p w14:paraId="0F26D7E4" w14:textId="77777777" w:rsidR="00A12071" w:rsidRPr="00825020" w:rsidRDefault="00A12071" w:rsidP="00EA6F5A">
            <w:pPr>
              <w:pStyle w:val="TableParagraph"/>
              <w:spacing w:before="115" w:line="216" w:lineRule="auto"/>
              <w:ind w:right="64"/>
              <w:rPr>
                <w:rFonts w:ascii="Arial" w:hAnsi="Arial" w:cs="Arial"/>
              </w:rPr>
            </w:pPr>
            <w:r>
              <w:rPr>
                <w:rFonts w:ascii="Arial" w:hAnsi="Arial"/>
              </w:rPr>
              <w:t>Tohtorin tutkinto (Doktorsexamen) joko 4 vuotta tai 2 vuotta lisensiaatin tutkinnon jälkeen — antingen 4 år eller 2 år efter licentiatexamen / Lisensiaatti/Licentiat</w:t>
            </w:r>
          </w:p>
        </w:tc>
        <w:tc>
          <w:tcPr>
            <w:tcW w:w="3377" w:type="dxa"/>
          </w:tcPr>
          <w:p w14:paraId="60350152" w14:textId="77777777" w:rsidR="00A12071" w:rsidRPr="00825020" w:rsidRDefault="00A12071" w:rsidP="00EA6F5A">
            <w:pPr>
              <w:pStyle w:val="TableParagraph"/>
              <w:spacing w:before="162"/>
              <w:ind w:left="0"/>
              <w:rPr>
                <w:rFonts w:ascii="Arial" w:hAnsi="Arial" w:cs="Arial"/>
                <w:lang w:val="fi-FI"/>
              </w:rPr>
            </w:pPr>
          </w:p>
          <w:p w14:paraId="6C80892B" w14:textId="77777777" w:rsidR="00A12071" w:rsidRPr="00825020" w:rsidRDefault="00A12071" w:rsidP="00EA6F5A">
            <w:pPr>
              <w:pStyle w:val="TableParagraph"/>
              <w:spacing w:line="278" w:lineRule="exact"/>
              <w:ind w:left="81"/>
              <w:rPr>
                <w:rFonts w:ascii="Arial" w:hAnsi="Arial" w:cs="Arial"/>
              </w:rPr>
            </w:pPr>
            <w:r>
              <w:rPr>
                <w:rFonts w:ascii="Arial" w:hAnsi="Arial"/>
              </w:rPr>
              <w:t>Kandidaatin tutkinto</w:t>
            </w:r>
          </w:p>
          <w:p w14:paraId="1A1B236B" w14:textId="77777777" w:rsidR="00A12071" w:rsidRPr="00825020" w:rsidRDefault="00A12071" w:rsidP="00EA6F5A">
            <w:pPr>
              <w:pStyle w:val="TableParagraph"/>
              <w:spacing w:before="9" w:line="216" w:lineRule="auto"/>
              <w:ind w:left="81" w:right="488"/>
              <w:rPr>
                <w:rFonts w:ascii="Arial" w:hAnsi="Arial" w:cs="Arial"/>
              </w:rPr>
            </w:pPr>
            <w:r>
              <w:rPr>
                <w:rFonts w:ascii="Arial" w:hAnsi="Arial"/>
              </w:rPr>
              <w:t>- Kandidatexamen / Ammattikorkeakoulututkinto -</w:t>
            </w:r>
          </w:p>
          <w:p w14:paraId="1E2A8FD2" w14:textId="77777777" w:rsidR="00A12071" w:rsidRPr="00825020" w:rsidRDefault="00A12071" w:rsidP="00EA6F5A">
            <w:pPr>
              <w:pStyle w:val="TableParagraph"/>
              <w:spacing w:before="114" w:line="216" w:lineRule="auto"/>
              <w:ind w:left="81" w:right="181"/>
              <w:rPr>
                <w:rFonts w:ascii="Arial" w:hAnsi="Arial" w:cs="Arial"/>
              </w:rPr>
            </w:pPr>
            <w:r>
              <w:rPr>
                <w:rFonts w:ascii="Arial" w:hAnsi="Arial"/>
              </w:rPr>
              <w:t>Yrkeshögskoleexamen (min 120 opintoviikkoa — studieveckor)</w:t>
            </w:r>
          </w:p>
        </w:tc>
      </w:tr>
      <w:tr w:rsidR="00A12071" w:rsidRPr="00825020" w14:paraId="125E949D" w14:textId="77777777" w:rsidTr="00EA6F5A">
        <w:trPr>
          <w:trHeight w:val="3181"/>
        </w:trPr>
        <w:tc>
          <w:tcPr>
            <w:tcW w:w="2149" w:type="dxa"/>
          </w:tcPr>
          <w:p w14:paraId="593E0134" w14:textId="77777777" w:rsidR="00A12071" w:rsidRPr="00825020" w:rsidRDefault="00A12071" w:rsidP="00EA6F5A">
            <w:pPr>
              <w:pStyle w:val="TableParagraph"/>
              <w:ind w:left="0"/>
              <w:rPr>
                <w:rFonts w:ascii="Arial" w:hAnsi="Arial" w:cs="Arial"/>
                <w:lang w:val="fi-FI"/>
              </w:rPr>
            </w:pPr>
          </w:p>
          <w:p w14:paraId="3AC11164" w14:textId="77777777" w:rsidR="00A12071" w:rsidRPr="00825020" w:rsidRDefault="00A12071" w:rsidP="00EA6F5A">
            <w:pPr>
              <w:pStyle w:val="TableParagraph"/>
              <w:ind w:left="0"/>
              <w:rPr>
                <w:rFonts w:ascii="Arial" w:hAnsi="Arial" w:cs="Arial"/>
                <w:lang w:val="fi-FI"/>
              </w:rPr>
            </w:pPr>
          </w:p>
          <w:p w14:paraId="1BC4F994" w14:textId="77777777" w:rsidR="00A12071" w:rsidRPr="00825020" w:rsidRDefault="00A12071" w:rsidP="00EA6F5A">
            <w:pPr>
              <w:pStyle w:val="TableParagraph"/>
              <w:ind w:left="0"/>
              <w:rPr>
                <w:rFonts w:ascii="Arial" w:hAnsi="Arial" w:cs="Arial"/>
                <w:lang w:val="fi-FI"/>
              </w:rPr>
            </w:pPr>
          </w:p>
          <w:p w14:paraId="6EA76AD8" w14:textId="77777777" w:rsidR="00A12071" w:rsidRPr="00825020" w:rsidRDefault="00A12071" w:rsidP="00EA6F5A">
            <w:pPr>
              <w:pStyle w:val="TableParagraph"/>
              <w:spacing w:before="260"/>
              <w:ind w:left="0"/>
              <w:rPr>
                <w:rFonts w:ascii="Arial" w:hAnsi="Arial" w:cs="Arial"/>
                <w:lang w:val="fi-FI"/>
              </w:rPr>
            </w:pPr>
          </w:p>
          <w:p w14:paraId="27BAD6A2" w14:textId="77777777" w:rsidR="00A12071" w:rsidRPr="00825020" w:rsidRDefault="00A12071" w:rsidP="00EA6F5A">
            <w:pPr>
              <w:pStyle w:val="TableParagraph"/>
              <w:rPr>
                <w:rFonts w:ascii="Arial" w:hAnsi="Arial" w:cs="Arial"/>
                <w:b/>
              </w:rPr>
            </w:pPr>
            <w:r>
              <w:rPr>
                <w:rFonts w:ascii="Arial" w:hAnsi="Arial"/>
                <w:b/>
              </w:rPr>
              <w:t>Sverige</w:t>
            </w:r>
          </w:p>
        </w:tc>
        <w:tc>
          <w:tcPr>
            <w:tcW w:w="4667" w:type="dxa"/>
          </w:tcPr>
          <w:p w14:paraId="45C8C990" w14:textId="77777777" w:rsidR="00A12071" w:rsidRPr="00825020" w:rsidRDefault="00A12071" w:rsidP="00EA6F5A">
            <w:pPr>
              <w:pStyle w:val="TableParagraph"/>
              <w:spacing w:before="26" w:line="216" w:lineRule="auto"/>
              <w:ind w:right="64"/>
              <w:rPr>
                <w:rFonts w:ascii="Arial" w:hAnsi="Arial" w:cs="Arial"/>
              </w:rPr>
            </w:pPr>
            <w:r>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42E96271" w14:textId="77777777" w:rsidR="00A12071" w:rsidRPr="00825020" w:rsidRDefault="00A12071" w:rsidP="00EA6F5A">
            <w:pPr>
              <w:pStyle w:val="TableParagraph"/>
              <w:spacing w:before="115" w:line="216" w:lineRule="auto"/>
              <w:ind w:right="169"/>
              <w:rPr>
                <w:rFonts w:ascii="Arial" w:hAnsi="Arial" w:cs="Arial"/>
              </w:rPr>
            </w:pPr>
            <w:r>
              <w:rPr>
                <w:rFonts w:ascii="Arial" w:hAnsi="Arial"/>
              </w:rPr>
              <w:t>Meriter på avancerad nivå: Magisterexamen, 1 år, 60 högskolepoäng / Masterexamen, 2 år, 120 högskolepoäng</w:t>
            </w:r>
          </w:p>
          <w:p w14:paraId="0E726DAF" w14:textId="77777777" w:rsidR="00A12071" w:rsidRPr="00825020" w:rsidRDefault="00A12071" w:rsidP="00EA6F5A">
            <w:pPr>
              <w:pStyle w:val="TableParagraph"/>
              <w:spacing w:before="115" w:line="216" w:lineRule="auto"/>
              <w:ind w:right="169"/>
              <w:rPr>
                <w:rFonts w:ascii="Arial" w:hAnsi="Arial" w:cs="Arial"/>
              </w:rPr>
            </w:pPr>
            <w:r>
              <w:rPr>
                <w:rFonts w:ascii="Arial" w:hAnsi="Arial"/>
              </w:rPr>
              <w:t>Meriter på forskarnivå: Licentiatexamen, 2 år, 120 högskolepoäng / Doktorsexamen, 4 år, 240 högskolepoäng</w:t>
            </w:r>
          </w:p>
        </w:tc>
        <w:tc>
          <w:tcPr>
            <w:tcW w:w="3377" w:type="dxa"/>
          </w:tcPr>
          <w:p w14:paraId="56E683E0" w14:textId="77777777" w:rsidR="00A12071" w:rsidRPr="00825020" w:rsidRDefault="00A12071" w:rsidP="00EA6F5A">
            <w:pPr>
              <w:pStyle w:val="TableParagraph"/>
              <w:spacing w:before="129"/>
              <w:ind w:left="0"/>
              <w:rPr>
                <w:rFonts w:ascii="Arial" w:hAnsi="Arial" w:cs="Arial"/>
                <w:lang w:val="sv-SE"/>
              </w:rPr>
            </w:pPr>
          </w:p>
          <w:p w14:paraId="645E1625" w14:textId="77777777" w:rsidR="00A12071" w:rsidRPr="00825020" w:rsidRDefault="00A12071" w:rsidP="00EA6F5A">
            <w:pPr>
              <w:pStyle w:val="TableParagraph"/>
              <w:spacing w:line="216" w:lineRule="auto"/>
              <w:ind w:left="81"/>
              <w:rPr>
                <w:rFonts w:ascii="Arial" w:hAnsi="Arial" w:cs="Arial"/>
              </w:rPr>
            </w:pPr>
            <w:r>
              <w:rPr>
                <w:rFonts w:ascii="Arial" w:hAnsi="Arial"/>
              </w:rPr>
              <w:t>Kandidatexamen (akademisk examen omfattande minst 120 poäng varav 60 poäng fördjupade studier i ett ämne + uppsats motsvarande 10 poäng)</w:t>
            </w:r>
          </w:p>
          <w:p w14:paraId="08846741" w14:textId="77777777" w:rsidR="00A12071" w:rsidRPr="00825020" w:rsidRDefault="00A12071" w:rsidP="00EA6F5A">
            <w:pPr>
              <w:pStyle w:val="TableParagraph"/>
              <w:spacing w:before="92"/>
              <w:ind w:left="81"/>
              <w:rPr>
                <w:rFonts w:ascii="Arial" w:hAnsi="Arial" w:cs="Arial"/>
              </w:rPr>
            </w:pPr>
            <w:r>
              <w:rPr>
                <w:rFonts w:ascii="Arial" w:hAnsi="Arial"/>
              </w:rPr>
              <w:t>Meriter på grundnivå:</w:t>
            </w:r>
          </w:p>
          <w:p w14:paraId="5A79EBF9" w14:textId="77777777" w:rsidR="00A12071" w:rsidRPr="00825020" w:rsidRDefault="00A12071" w:rsidP="00EA6F5A">
            <w:pPr>
              <w:pStyle w:val="TableParagraph"/>
              <w:spacing w:before="108" w:line="216" w:lineRule="auto"/>
              <w:ind w:left="81" w:right="181"/>
              <w:rPr>
                <w:rFonts w:ascii="Arial" w:hAnsi="Arial" w:cs="Arial"/>
              </w:rPr>
            </w:pPr>
            <w:r>
              <w:rPr>
                <w:rFonts w:ascii="Arial" w:hAnsi="Arial"/>
              </w:rPr>
              <w:t>Kandidatexamen, 3 år, 180 högskolepoäng (Bachelor)</w:t>
            </w:r>
          </w:p>
        </w:tc>
      </w:tr>
      <w:tr w:rsidR="00A12071" w:rsidRPr="00ED785A" w14:paraId="416ABE06" w14:textId="77777777" w:rsidTr="00EA6F5A">
        <w:trPr>
          <w:trHeight w:val="2389"/>
        </w:trPr>
        <w:tc>
          <w:tcPr>
            <w:tcW w:w="2149" w:type="dxa"/>
          </w:tcPr>
          <w:p w14:paraId="517806C1" w14:textId="77777777" w:rsidR="00A12071" w:rsidRPr="00825020" w:rsidRDefault="00A12071" w:rsidP="00EA6F5A">
            <w:pPr>
              <w:pStyle w:val="TableParagraph"/>
              <w:ind w:left="0"/>
              <w:rPr>
                <w:rFonts w:ascii="Arial" w:hAnsi="Arial" w:cs="Arial"/>
                <w:lang w:val="sv-SE"/>
              </w:rPr>
            </w:pPr>
          </w:p>
          <w:p w14:paraId="04A7EB0A" w14:textId="77777777" w:rsidR="00A12071" w:rsidRPr="00825020" w:rsidRDefault="00A12071" w:rsidP="00EA6F5A">
            <w:pPr>
              <w:pStyle w:val="TableParagraph"/>
              <w:ind w:left="0"/>
              <w:rPr>
                <w:rFonts w:ascii="Arial" w:hAnsi="Arial" w:cs="Arial"/>
                <w:lang w:val="sv-SE"/>
              </w:rPr>
            </w:pPr>
          </w:p>
          <w:p w14:paraId="38F098B4" w14:textId="77777777" w:rsidR="00A12071" w:rsidRPr="00825020" w:rsidRDefault="00A12071" w:rsidP="00EA6F5A">
            <w:pPr>
              <w:pStyle w:val="TableParagraph"/>
              <w:spacing w:before="157"/>
              <w:ind w:left="0"/>
              <w:rPr>
                <w:rFonts w:ascii="Arial" w:hAnsi="Arial" w:cs="Arial"/>
                <w:lang w:val="sv-SE"/>
              </w:rPr>
            </w:pPr>
          </w:p>
          <w:p w14:paraId="011F0278" w14:textId="77777777" w:rsidR="00A12071" w:rsidRPr="00825020" w:rsidRDefault="00A12071" w:rsidP="00EA6F5A">
            <w:pPr>
              <w:pStyle w:val="TableParagraph"/>
              <w:rPr>
                <w:rFonts w:ascii="Arial" w:hAnsi="Arial" w:cs="Arial"/>
                <w:b/>
              </w:rPr>
            </w:pPr>
            <w:r>
              <w:rPr>
                <w:rFonts w:ascii="Arial" w:hAnsi="Arial"/>
                <w:b/>
              </w:rPr>
              <w:t>United Kingdom</w:t>
            </w:r>
          </w:p>
        </w:tc>
        <w:tc>
          <w:tcPr>
            <w:tcW w:w="4667" w:type="dxa"/>
          </w:tcPr>
          <w:p w14:paraId="1DAE573D" w14:textId="77777777" w:rsidR="00A12071" w:rsidRPr="00825020" w:rsidRDefault="00A12071" w:rsidP="00EA6F5A">
            <w:pPr>
              <w:pStyle w:val="TableParagraph"/>
              <w:spacing w:before="26" w:line="216" w:lineRule="auto"/>
              <w:ind w:right="64"/>
              <w:rPr>
                <w:rFonts w:ascii="Arial" w:hAnsi="Arial" w:cs="Arial"/>
              </w:rPr>
            </w:pPr>
            <w:r>
              <w:rPr>
                <w:rFonts w:ascii="Arial" w:hAnsi="Arial"/>
              </w:rPr>
              <w:t>Honours Bachelor degree / Master’s degree (MA, MB, MEng, MPhil, MSc) / Doctorate</w:t>
            </w:r>
          </w:p>
          <w:p w14:paraId="445587FE" w14:textId="77777777" w:rsidR="00A12071" w:rsidRPr="00825020" w:rsidRDefault="00A12071" w:rsidP="00EA6F5A">
            <w:pPr>
              <w:pStyle w:val="TableParagraph"/>
              <w:spacing w:before="87"/>
              <w:rPr>
                <w:rFonts w:ascii="Arial" w:hAnsi="Arial" w:cs="Arial"/>
                <w:b/>
              </w:rPr>
            </w:pPr>
            <w:r>
              <w:rPr>
                <w:rFonts w:ascii="Arial" w:hAnsi="Arial"/>
                <w:b/>
              </w:rPr>
              <w:t>NOTE:</w:t>
            </w:r>
          </w:p>
          <w:p w14:paraId="5863273F" w14:textId="77777777" w:rsidR="009C7BAE" w:rsidRDefault="00A12071" w:rsidP="00EA6F5A">
            <w:pPr>
              <w:pStyle w:val="TableParagraph"/>
              <w:spacing w:before="108" w:line="216" w:lineRule="auto"/>
              <w:ind w:right="350"/>
              <w:jc w:val="both"/>
              <w:rPr>
                <w:rFonts w:ascii="Arial" w:hAnsi="Arial"/>
              </w:rPr>
            </w:pPr>
            <w:r>
              <w:rPr>
                <w:rFonts w:ascii="Arial" w:hAnsi="Arial"/>
              </w:rPr>
              <w:t xml:space="preserve">UK diplomas awarded until 31 December 2020 are accepted without an equivalence. </w:t>
            </w:r>
          </w:p>
          <w:p w14:paraId="0F4804E2" w14:textId="759FBE32" w:rsidR="00A12071" w:rsidRPr="00825020" w:rsidRDefault="00A12071" w:rsidP="009C7BAE">
            <w:pPr>
              <w:pStyle w:val="TableParagraph"/>
              <w:spacing w:before="108" w:line="216" w:lineRule="auto"/>
              <w:ind w:right="350"/>
              <w:jc w:val="both"/>
              <w:rPr>
                <w:rFonts w:ascii="Arial" w:hAnsi="Arial" w:cs="Arial"/>
              </w:rPr>
            </w:pPr>
            <w:r>
              <w:rPr>
                <w:rFonts w:ascii="Arial" w:hAnsi="Arial"/>
              </w:rPr>
              <w:t>UK</w:t>
            </w:r>
            <w:r w:rsidR="009C7BAE">
              <w:rPr>
                <w:rFonts w:ascii="Arial" w:hAnsi="Arial" w:cs="Arial"/>
              </w:rPr>
              <w:t xml:space="preserve"> </w:t>
            </w:r>
            <w:r>
              <w:rPr>
                <w:rFonts w:ascii="Arial" w:hAnsi="Arial"/>
              </w:rPr>
              <w:t>diplomas awarded as from 1 January 2021 must be accompanied by an equivalence issued by a competent authority of an EU Member State.</w:t>
            </w:r>
          </w:p>
        </w:tc>
        <w:tc>
          <w:tcPr>
            <w:tcW w:w="3377" w:type="dxa"/>
          </w:tcPr>
          <w:p w14:paraId="58F008B9" w14:textId="77777777" w:rsidR="00A12071" w:rsidRPr="00825020" w:rsidRDefault="00A12071" w:rsidP="00EA6F5A">
            <w:pPr>
              <w:pStyle w:val="TableParagraph"/>
              <w:ind w:left="0"/>
              <w:rPr>
                <w:rFonts w:ascii="Arial" w:hAnsi="Arial" w:cs="Arial"/>
                <w:lang w:val="en-GB"/>
              </w:rPr>
            </w:pPr>
          </w:p>
          <w:p w14:paraId="0B8B8B02" w14:textId="77777777" w:rsidR="00A12071" w:rsidRPr="00825020" w:rsidRDefault="00A12071" w:rsidP="00EA6F5A">
            <w:pPr>
              <w:pStyle w:val="TableParagraph"/>
              <w:spacing w:before="265"/>
              <w:ind w:left="0"/>
              <w:rPr>
                <w:rFonts w:ascii="Arial" w:hAnsi="Arial" w:cs="Arial"/>
                <w:lang w:val="en-GB"/>
              </w:rPr>
            </w:pPr>
          </w:p>
          <w:p w14:paraId="0360917D" w14:textId="77777777" w:rsidR="00A12071" w:rsidRPr="00825020" w:rsidRDefault="00A12071" w:rsidP="00EA6F5A">
            <w:pPr>
              <w:pStyle w:val="TableParagraph"/>
              <w:ind w:left="81"/>
              <w:rPr>
                <w:rFonts w:ascii="Arial" w:hAnsi="Arial" w:cs="Arial"/>
              </w:rPr>
            </w:pPr>
            <w:r>
              <w:rPr>
                <w:rFonts w:ascii="Arial" w:hAnsi="Arial"/>
              </w:rPr>
              <w:t>(Honours) Bachelor degree</w:t>
            </w:r>
          </w:p>
          <w:p w14:paraId="2ABA2002" w14:textId="77777777" w:rsidR="00A12071" w:rsidRPr="00825020" w:rsidRDefault="00A12071" w:rsidP="00EA6F5A">
            <w:pPr>
              <w:pStyle w:val="TableParagraph"/>
              <w:spacing w:before="84"/>
              <w:ind w:left="81"/>
              <w:rPr>
                <w:rFonts w:ascii="Arial" w:hAnsi="Arial" w:cs="Arial"/>
              </w:rPr>
            </w:pPr>
            <w:r>
              <w:rPr>
                <w:rFonts w:ascii="Arial" w:hAnsi="Arial"/>
              </w:rPr>
              <w:t>NB: Master’s degree in Scotland</w:t>
            </w:r>
          </w:p>
        </w:tc>
      </w:tr>
    </w:tbl>
    <w:p w14:paraId="4AB7F563" w14:textId="1BC0DD47" w:rsidR="00151F76" w:rsidRDefault="00151F76">
      <w:pPr>
        <w:rPr>
          <w:rFonts w:ascii="Arial" w:hAnsi="Arial" w:cs="Arial"/>
        </w:rPr>
      </w:pPr>
      <w:r>
        <w:rPr>
          <w:rFonts w:ascii="Arial" w:hAnsi="Arial" w:cs="Arial"/>
        </w:rPr>
        <w:br w:type="page"/>
      </w:r>
    </w:p>
    <w:p w14:paraId="16348A26" w14:textId="77777777" w:rsidR="00A12071" w:rsidRPr="00825020" w:rsidRDefault="00A12071" w:rsidP="00A12071">
      <w:pPr>
        <w:pStyle w:val="Heading1"/>
        <w:ind w:left="110" w:firstLine="0"/>
        <w:rPr>
          <w:rFonts w:ascii="Arial" w:hAnsi="Arial" w:cs="Arial"/>
        </w:rPr>
      </w:pPr>
      <w:bookmarkStart w:id="50" w:name="_Toc196465594"/>
      <w:r>
        <w:rPr>
          <w:rFonts w:ascii="Arial" w:hAnsi="Arial"/>
          <w:color w:val="2C4D9C"/>
        </w:rPr>
        <w:lastRenderedPageBreak/>
        <w:t>II PIELIKUMS</w:t>
      </w:r>
      <w:bookmarkEnd w:id="50"/>
    </w:p>
    <w:p w14:paraId="78A4967D" w14:textId="77777777" w:rsidR="00A12071" w:rsidRPr="00825020" w:rsidRDefault="00A12071" w:rsidP="00A12071">
      <w:pPr>
        <w:spacing w:before="173" w:line="216" w:lineRule="auto"/>
        <w:ind w:left="110"/>
        <w:rPr>
          <w:rFonts w:ascii="Arial" w:hAnsi="Arial" w:cs="Arial"/>
        </w:rPr>
      </w:pPr>
      <w:r>
        <w:rPr>
          <w:rFonts w:ascii="Arial" w:hAnsi="Arial"/>
          <w:b/>
          <w:u w:val="single"/>
        </w:rPr>
        <w:t>Indikatīva</w:t>
      </w:r>
      <w:r>
        <w:rPr>
          <w:rFonts w:ascii="Arial" w:hAnsi="Arial"/>
        </w:rPr>
        <w:t xml:space="preserve"> tabula ar </w:t>
      </w:r>
      <w:r>
        <w:rPr>
          <w:rFonts w:ascii="Arial" w:hAnsi="Arial"/>
          <w:b/>
        </w:rPr>
        <w:t>Eiropas Savienības</w:t>
      </w:r>
      <w:r>
        <w:rPr>
          <w:rFonts w:ascii="Arial" w:hAnsi="Arial"/>
        </w:rPr>
        <w:t xml:space="preserve"> diplomiem, kuru iegūšana dod tiesības piedalīties funkciju grupas AST</w:t>
      </w:r>
      <w:r w:rsidRPr="00A006C4">
        <w:rPr>
          <w:rFonts w:ascii="Arial" w:hAnsi="Arial"/>
          <w:vertAlign w:val="superscript"/>
        </w:rPr>
        <w:t>3</w:t>
      </w:r>
      <w:r>
        <w:rPr>
          <w:rFonts w:ascii="Arial" w:hAnsi="Arial"/>
        </w:rPr>
        <w:t xml:space="preserve"> konkursos / atlases procedūrās (jāvērtē katrs konkrētais gadījums atsevišķi).</w:t>
      </w:r>
    </w:p>
    <w:p w14:paraId="39DAB3E7" w14:textId="77777777" w:rsidR="00A12071" w:rsidRDefault="00A12071">
      <w:pPr>
        <w:rPr>
          <w:rFonts w:ascii="Arial" w:hAnsi="Arial" w:cs="Aria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A12071" w:rsidRPr="00ED785A" w14:paraId="61E7D975" w14:textId="77777777" w:rsidTr="00EA6F5A">
        <w:trPr>
          <w:trHeight w:val="1107"/>
        </w:trPr>
        <w:tc>
          <w:tcPr>
            <w:tcW w:w="2149" w:type="dxa"/>
            <w:shd w:val="clear" w:color="auto" w:fill="E6E6E6"/>
          </w:tcPr>
          <w:p w14:paraId="5F25C281" w14:textId="77777777" w:rsidR="00A12071" w:rsidRPr="009C7BAE" w:rsidRDefault="00A12071" w:rsidP="00EA6F5A">
            <w:pPr>
              <w:pStyle w:val="TableParagraph"/>
              <w:spacing w:before="101"/>
              <w:ind w:left="0"/>
              <w:rPr>
                <w:rFonts w:ascii="Arial" w:hAnsi="Arial" w:cs="Arial"/>
              </w:rPr>
            </w:pPr>
          </w:p>
          <w:p w14:paraId="46A3A8DA" w14:textId="77777777" w:rsidR="00A12071" w:rsidRPr="00825020" w:rsidRDefault="00A12071" w:rsidP="00EA6F5A">
            <w:pPr>
              <w:pStyle w:val="TableParagraph"/>
              <w:spacing w:before="1"/>
              <w:rPr>
                <w:rFonts w:ascii="Arial" w:hAnsi="Arial" w:cs="Arial"/>
                <w:b/>
              </w:rPr>
            </w:pPr>
            <w:r>
              <w:rPr>
                <w:rFonts w:ascii="Arial" w:hAnsi="Arial"/>
                <w:b/>
              </w:rPr>
              <w:t>VALSTS</w:t>
            </w:r>
          </w:p>
        </w:tc>
        <w:tc>
          <w:tcPr>
            <w:tcW w:w="4611" w:type="dxa"/>
            <w:shd w:val="clear" w:color="auto" w:fill="E6E6E6"/>
          </w:tcPr>
          <w:p w14:paraId="0F9192CF" w14:textId="77777777" w:rsidR="00A12071" w:rsidRPr="00825020" w:rsidRDefault="00A12071" w:rsidP="00EA6F5A">
            <w:pPr>
              <w:pStyle w:val="TableParagraph"/>
              <w:spacing w:before="262" w:line="280" w:lineRule="exact"/>
              <w:rPr>
                <w:rFonts w:ascii="Arial" w:hAnsi="Arial" w:cs="Arial"/>
                <w:b/>
              </w:rPr>
            </w:pPr>
            <w:r>
              <w:rPr>
                <w:rFonts w:ascii="Arial" w:hAnsi="Arial"/>
                <w:b/>
              </w:rPr>
              <w:t>Vidējā izglītība</w:t>
            </w:r>
          </w:p>
          <w:p w14:paraId="5EB9B9FB" w14:textId="77777777" w:rsidR="00A12071" w:rsidRPr="00825020" w:rsidRDefault="00A12071" w:rsidP="00EA6F5A">
            <w:pPr>
              <w:pStyle w:val="TableParagraph"/>
              <w:spacing w:line="280" w:lineRule="exact"/>
              <w:rPr>
                <w:rFonts w:ascii="Arial" w:hAnsi="Arial" w:cs="Arial"/>
                <w:b/>
              </w:rPr>
            </w:pPr>
            <w:r>
              <w:rPr>
                <w:rFonts w:ascii="Arial" w:hAnsi="Arial"/>
                <w:b/>
              </w:rPr>
              <w:t>(dod tiesības studēt augstākās izglītības iestādē)</w:t>
            </w:r>
          </w:p>
        </w:tc>
        <w:tc>
          <w:tcPr>
            <w:tcW w:w="3430" w:type="dxa"/>
            <w:shd w:val="clear" w:color="auto" w:fill="E6E6E6"/>
          </w:tcPr>
          <w:p w14:paraId="1620C786" w14:textId="77777777" w:rsidR="00A12071" w:rsidRPr="00825020" w:rsidRDefault="00A12071" w:rsidP="00EA6F5A">
            <w:pPr>
              <w:pStyle w:val="TableParagraph"/>
              <w:spacing w:line="279" w:lineRule="exact"/>
              <w:jc w:val="both"/>
              <w:rPr>
                <w:rFonts w:ascii="Arial" w:hAnsi="Arial" w:cs="Arial"/>
                <w:b/>
              </w:rPr>
            </w:pPr>
            <w:r>
              <w:rPr>
                <w:rFonts w:ascii="Arial" w:hAnsi="Arial"/>
                <w:b/>
              </w:rPr>
              <w:t>Augstākā izglītība</w:t>
            </w:r>
          </w:p>
          <w:p w14:paraId="02932465" w14:textId="77777777" w:rsidR="00A12071" w:rsidRPr="00825020" w:rsidRDefault="00A12071" w:rsidP="00EA6F5A">
            <w:pPr>
              <w:pStyle w:val="TableParagraph"/>
              <w:spacing w:before="10" w:line="213" w:lineRule="auto"/>
              <w:ind w:right="107"/>
              <w:jc w:val="both"/>
              <w:rPr>
                <w:rFonts w:ascii="Arial" w:hAnsi="Arial" w:cs="Arial"/>
                <w:b/>
              </w:rPr>
            </w:pPr>
            <w:r>
              <w:rPr>
                <w:rFonts w:ascii="Arial" w:hAnsi="Arial"/>
                <w:b/>
              </w:rPr>
              <w:t>(profesionālās augstākās izglītības cikls vai īss akadēmiskās izglītības cikls, kura oficiālais ilgums ir vismaz divi gadi)</w:t>
            </w:r>
          </w:p>
        </w:tc>
      </w:tr>
      <w:tr w:rsidR="00A12071" w:rsidRPr="00ED785A" w14:paraId="2D6293F9" w14:textId="77777777" w:rsidTr="00EA6F5A">
        <w:trPr>
          <w:trHeight w:val="1894"/>
        </w:trPr>
        <w:tc>
          <w:tcPr>
            <w:tcW w:w="2149" w:type="dxa"/>
          </w:tcPr>
          <w:p w14:paraId="168E4223" w14:textId="77777777" w:rsidR="00A12071" w:rsidRPr="00F17308" w:rsidRDefault="00A12071" w:rsidP="00EA6F5A">
            <w:pPr>
              <w:pStyle w:val="TableParagraph"/>
              <w:ind w:left="0"/>
              <w:rPr>
                <w:rFonts w:ascii="Arial" w:hAnsi="Arial" w:cs="Arial"/>
              </w:rPr>
            </w:pPr>
          </w:p>
          <w:p w14:paraId="6A8C0105" w14:textId="77777777" w:rsidR="00A12071" w:rsidRPr="00F17308" w:rsidRDefault="00A12071" w:rsidP="00EA6F5A">
            <w:pPr>
              <w:pStyle w:val="TableParagraph"/>
              <w:spacing w:before="94"/>
              <w:ind w:left="0"/>
              <w:rPr>
                <w:rFonts w:ascii="Arial" w:hAnsi="Arial" w:cs="Arial"/>
              </w:rPr>
            </w:pPr>
          </w:p>
          <w:p w14:paraId="18100186" w14:textId="77777777" w:rsidR="00A12071" w:rsidRPr="00825020" w:rsidRDefault="00A12071" w:rsidP="00EA6F5A">
            <w:pPr>
              <w:pStyle w:val="TableParagraph"/>
              <w:spacing w:line="213" w:lineRule="auto"/>
              <w:ind w:left="135"/>
              <w:rPr>
                <w:rFonts w:ascii="Arial" w:hAnsi="Arial" w:cs="Arial"/>
                <w:b/>
              </w:rPr>
            </w:pPr>
            <w:r>
              <w:rPr>
                <w:rFonts w:ascii="Arial" w:hAnsi="Arial"/>
                <w:b/>
              </w:rPr>
              <w:t>Belgique – België – Belgien</w:t>
            </w:r>
          </w:p>
        </w:tc>
        <w:tc>
          <w:tcPr>
            <w:tcW w:w="4611" w:type="dxa"/>
          </w:tcPr>
          <w:p w14:paraId="391729F4" w14:textId="77777777" w:rsidR="00A12071" w:rsidRPr="00825020" w:rsidRDefault="00A12071" w:rsidP="00EA6F5A">
            <w:pPr>
              <w:pStyle w:val="TableParagraph"/>
              <w:spacing w:before="21" w:line="216" w:lineRule="auto"/>
              <w:ind w:right="111"/>
              <w:rPr>
                <w:rFonts w:ascii="Arial" w:hAnsi="Arial" w:cs="Arial"/>
              </w:rPr>
            </w:pPr>
            <w:r>
              <w:rPr>
                <w:rFonts w:ascii="Arial" w:hAnsi="Arial"/>
              </w:rPr>
              <w:t>Certificat de l’enseignement secondaire supérieur (CESS) / Diploma secundair onderwijs</w:t>
            </w:r>
          </w:p>
          <w:p w14:paraId="48B138ED" w14:textId="77777777" w:rsidR="00A12071" w:rsidRPr="00825020" w:rsidRDefault="00A12071" w:rsidP="00EA6F5A">
            <w:pPr>
              <w:pStyle w:val="TableParagraph"/>
              <w:spacing w:before="1" w:line="216" w:lineRule="auto"/>
              <w:rPr>
                <w:rFonts w:ascii="Arial" w:hAnsi="Arial" w:cs="Arial"/>
              </w:rPr>
            </w:pPr>
            <w:r>
              <w:rPr>
                <w:rFonts w:ascii="Arial" w:hAnsi="Arial"/>
              </w:rPr>
              <w:t>/ Diplôme d’aptitude à accéder à l’enseignement supérieur (DAES) / Getuigschrift van hoger secundair onderwijs / Diplôme d’enseignement professionnel / Getuigschrift van het beroepssecundair onderwijs</w:t>
            </w:r>
          </w:p>
        </w:tc>
        <w:tc>
          <w:tcPr>
            <w:tcW w:w="3430" w:type="dxa"/>
          </w:tcPr>
          <w:p w14:paraId="51E1BA48" w14:textId="77777777" w:rsidR="00A12071" w:rsidRPr="00825020" w:rsidRDefault="00A12071" w:rsidP="00EA6F5A">
            <w:pPr>
              <w:pStyle w:val="TableParagraph"/>
              <w:spacing w:before="147" w:line="309" w:lineRule="auto"/>
              <w:ind w:right="1109"/>
              <w:jc w:val="both"/>
              <w:rPr>
                <w:rFonts w:ascii="Arial" w:hAnsi="Arial" w:cs="Arial"/>
              </w:rPr>
            </w:pPr>
            <w:r>
              <w:rPr>
                <w:rFonts w:ascii="Arial" w:hAnsi="Arial"/>
              </w:rPr>
              <w:t>Candidature - Kandidaat Graduat - Gegradueerde</w:t>
            </w:r>
          </w:p>
          <w:p w14:paraId="5BB4425B" w14:textId="77777777" w:rsidR="00A12071" w:rsidRPr="00825020" w:rsidRDefault="00A12071" w:rsidP="00EA6F5A">
            <w:pPr>
              <w:pStyle w:val="TableParagraph"/>
              <w:spacing w:before="24" w:line="216" w:lineRule="auto"/>
              <w:ind w:right="232"/>
              <w:jc w:val="both"/>
              <w:rPr>
                <w:rFonts w:ascii="Arial" w:hAnsi="Arial" w:cs="Arial"/>
              </w:rPr>
            </w:pPr>
            <w:r>
              <w:rPr>
                <w:rFonts w:ascii="Arial" w:hAnsi="Arial"/>
              </w:rPr>
              <w:t>Bachelier (dit «professionnalisant» ou de «type court»)/ Professioneel gerichte Bachelor — 180 ECTS</w:t>
            </w:r>
          </w:p>
        </w:tc>
      </w:tr>
      <w:tr w:rsidR="00A12071" w:rsidRPr="00ED785A" w14:paraId="362787AD" w14:textId="77777777" w:rsidTr="00EA6F5A">
        <w:trPr>
          <w:trHeight w:val="1106"/>
        </w:trPr>
        <w:tc>
          <w:tcPr>
            <w:tcW w:w="2149" w:type="dxa"/>
          </w:tcPr>
          <w:p w14:paraId="39D3750C" w14:textId="77777777" w:rsidR="00A12071" w:rsidRPr="00825020" w:rsidRDefault="00A12071" w:rsidP="00EA6F5A">
            <w:pPr>
              <w:pStyle w:val="TableParagraph"/>
              <w:spacing w:before="101"/>
              <w:ind w:left="0"/>
              <w:rPr>
                <w:rFonts w:ascii="Arial" w:hAnsi="Arial" w:cs="Arial"/>
                <w:lang w:val="fr-BE"/>
              </w:rPr>
            </w:pPr>
          </w:p>
          <w:p w14:paraId="003E330B" w14:textId="77777777" w:rsidR="00A12071" w:rsidRPr="00825020" w:rsidRDefault="00A12071" w:rsidP="00EA6F5A">
            <w:pPr>
              <w:pStyle w:val="TableParagraph"/>
              <w:spacing w:before="1"/>
              <w:ind w:left="135"/>
              <w:rPr>
                <w:rFonts w:ascii="Arial" w:hAnsi="Arial" w:cs="Arial"/>
                <w:b/>
              </w:rPr>
            </w:pPr>
            <w:r>
              <w:rPr>
                <w:rFonts w:ascii="Arial" w:hAnsi="Arial"/>
                <w:b/>
              </w:rPr>
              <w:t>България</w:t>
            </w:r>
          </w:p>
        </w:tc>
        <w:tc>
          <w:tcPr>
            <w:tcW w:w="4611" w:type="dxa"/>
          </w:tcPr>
          <w:p w14:paraId="6D38CCC3" w14:textId="77777777" w:rsidR="00A12071" w:rsidRPr="00825020" w:rsidRDefault="00A12071" w:rsidP="00EA6F5A">
            <w:pPr>
              <w:pStyle w:val="TableParagraph"/>
              <w:spacing w:before="26" w:line="216" w:lineRule="auto"/>
              <w:rPr>
                <w:rFonts w:ascii="Arial" w:hAnsi="Arial" w:cs="Arial"/>
              </w:rPr>
            </w:pPr>
            <w:r>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371455A5" w14:textId="77777777" w:rsidR="00A12071" w:rsidRPr="00F17308" w:rsidRDefault="00A12071" w:rsidP="00EA6F5A">
            <w:pPr>
              <w:pStyle w:val="TableParagraph"/>
              <w:spacing w:before="105"/>
              <w:ind w:left="0"/>
              <w:rPr>
                <w:rFonts w:ascii="Arial" w:hAnsi="Arial" w:cs="Arial"/>
              </w:rPr>
            </w:pPr>
          </w:p>
          <w:p w14:paraId="22266619" w14:textId="77777777" w:rsidR="00A12071" w:rsidRPr="00825020" w:rsidRDefault="00A12071" w:rsidP="00EA6F5A">
            <w:pPr>
              <w:pStyle w:val="TableParagraph"/>
              <w:rPr>
                <w:rFonts w:ascii="Arial" w:hAnsi="Arial" w:cs="Arial"/>
              </w:rPr>
            </w:pPr>
            <w:r>
              <w:rPr>
                <w:rFonts w:ascii="Arial" w:hAnsi="Arial"/>
              </w:rPr>
              <w:t>Специалист по …</w:t>
            </w:r>
          </w:p>
        </w:tc>
      </w:tr>
      <w:tr w:rsidR="00A12071" w:rsidRPr="00825020" w14:paraId="725DB87F" w14:textId="77777777" w:rsidTr="00EA6F5A">
        <w:trPr>
          <w:trHeight w:val="843"/>
        </w:trPr>
        <w:tc>
          <w:tcPr>
            <w:tcW w:w="2149" w:type="dxa"/>
          </w:tcPr>
          <w:p w14:paraId="258CD356" w14:textId="77777777" w:rsidR="00A12071" w:rsidRPr="00825020" w:rsidRDefault="00A12071" w:rsidP="00EA6F5A">
            <w:pPr>
              <w:pStyle w:val="TableParagraph"/>
              <w:spacing w:before="262"/>
              <w:ind w:left="135"/>
              <w:rPr>
                <w:rFonts w:ascii="Arial" w:hAnsi="Arial" w:cs="Arial"/>
                <w:b/>
              </w:rPr>
            </w:pPr>
            <w:r>
              <w:rPr>
                <w:rFonts w:ascii="Arial" w:hAnsi="Arial"/>
                <w:b/>
              </w:rPr>
              <w:t>Česká republika</w:t>
            </w:r>
          </w:p>
        </w:tc>
        <w:tc>
          <w:tcPr>
            <w:tcW w:w="4611" w:type="dxa"/>
          </w:tcPr>
          <w:p w14:paraId="26945BC4" w14:textId="77777777" w:rsidR="00A12071" w:rsidRPr="00825020" w:rsidRDefault="00A12071" w:rsidP="00EA6F5A">
            <w:pPr>
              <w:pStyle w:val="TableParagraph"/>
              <w:spacing w:before="266"/>
              <w:rPr>
                <w:rFonts w:ascii="Arial" w:hAnsi="Arial" w:cs="Arial"/>
              </w:rPr>
            </w:pPr>
            <w:r>
              <w:rPr>
                <w:rFonts w:ascii="Arial" w:hAnsi="Arial"/>
              </w:rPr>
              <w:t>Vysvědčení o maturitní zkoušce</w:t>
            </w:r>
          </w:p>
        </w:tc>
        <w:tc>
          <w:tcPr>
            <w:tcW w:w="3430" w:type="dxa"/>
          </w:tcPr>
          <w:p w14:paraId="249139A8" w14:textId="77777777" w:rsidR="00A12071" w:rsidRPr="00825020" w:rsidRDefault="00A12071" w:rsidP="00EA6F5A">
            <w:pPr>
              <w:pStyle w:val="TableParagraph"/>
              <w:spacing w:before="26" w:line="216" w:lineRule="auto"/>
              <w:ind w:right="516"/>
              <w:rPr>
                <w:rFonts w:ascii="Arial" w:hAnsi="Arial" w:cs="Arial"/>
              </w:rPr>
            </w:pPr>
            <w:r>
              <w:rPr>
                <w:rFonts w:ascii="Arial" w:hAnsi="Arial"/>
              </w:rPr>
              <w:t>Vysvědčení o absolutoriu (Absolutorium) + diplomovaný specialista (DiS.)</w:t>
            </w:r>
          </w:p>
        </w:tc>
      </w:tr>
      <w:tr w:rsidR="00A12071" w:rsidRPr="00825020" w14:paraId="75C96EEB" w14:textId="77777777" w:rsidTr="00EA6F5A">
        <w:trPr>
          <w:trHeight w:val="1484"/>
        </w:trPr>
        <w:tc>
          <w:tcPr>
            <w:tcW w:w="2149" w:type="dxa"/>
          </w:tcPr>
          <w:p w14:paraId="107BD182" w14:textId="77777777" w:rsidR="00A12071" w:rsidRPr="00825020" w:rsidRDefault="00A12071" w:rsidP="00EA6F5A">
            <w:pPr>
              <w:pStyle w:val="TableParagraph"/>
              <w:spacing w:before="290"/>
              <w:ind w:left="0"/>
              <w:rPr>
                <w:rFonts w:ascii="Arial" w:hAnsi="Arial" w:cs="Arial"/>
                <w:lang w:val="pt-PT"/>
              </w:rPr>
            </w:pPr>
          </w:p>
          <w:p w14:paraId="792114F5" w14:textId="77777777" w:rsidR="00A12071" w:rsidRPr="00825020" w:rsidRDefault="00A12071" w:rsidP="00EA6F5A">
            <w:pPr>
              <w:pStyle w:val="TableParagraph"/>
              <w:ind w:left="135"/>
              <w:rPr>
                <w:rFonts w:ascii="Arial" w:hAnsi="Arial" w:cs="Arial"/>
                <w:b/>
              </w:rPr>
            </w:pPr>
            <w:r>
              <w:rPr>
                <w:rFonts w:ascii="Arial" w:hAnsi="Arial"/>
                <w:b/>
              </w:rPr>
              <w:t>Danmark</w:t>
            </w:r>
          </w:p>
        </w:tc>
        <w:tc>
          <w:tcPr>
            <w:tcW w:w="4611" w:type="dxa"/>
          </w:tcPr>
          <w:p w14:paraId="052DE5B5" w14:textId="77777777" w:rsidR="00A12071" w:rsidRPr="00825020" w:rsidRDefault="00A12071" w:rsidP="00EA6F5A">
            <w:pPr>
              <w:pStyle w:val="TableParagraph"/>
              <w:spacing w:before="2"/>
              <w:rPr>
                <w:rFonts w:ascii="Arial" w:hAnsi="Arial" w:cs="Arial"/>
              </w:rPr>
            </w:pPr>
            <w:r>
              <w:rPr>
                <w:rFonts w:ascii="Arial" w:hAnsi="Arial"/>
              </w:rPr>
              <w:t>Bevis for: Studentereksamen</w:t>
            </w:r>
          </w:p>
          <w:p w14:paraId="4CD1F70B" w14:textId="77777777" w:rsidR="00A12071" w:rsidRPr="00825020" w:rsidRDefault="00A12071" w:rsidP="00EA6F5A">
            <w:pPr>
              <w:pStyle w:val="TableParagraph"/>
              <w:spacing w:before="108" w:line="216" w:lineRule="auto"/>
              <w:ind w:right="849"/>
              <w:rPr>
                <w:rFonts w:ascii="Arial" w:hAnsi="Arial" w:cs="Arial"/>
              </w:rPr>
            </w:pPr>
            <w:r>
              <w:rPr>
                <w:rFonts w:ascii="Arial" w:hAnsi="Arial"/>
              </w:rPr>
              <w:t>Højere Forberedelseseksamen (HF) / Højere Handelseksamen (HHX) / Højere</w:t>
            </w:r>
          </w:p>
          <w:p w14:paraId="2DFF33DE" w14:textId="77777777" w:rsidR="00A12071" w:rsidRPr="00825020" w:rsidRDefault="00A12071" w:rsidP="00EA6F5A">
            <w:pPr>
              <w:pStyle w:val="TableParagraph"/>
              <w:spacing w:before="1" w:line="216" w:lineRule="auto"/>
              <w:rPr>
                <w:rFonts w:ascii="Arial" w:hAnsi="Arial" w:cs="Arial"/>
              </w:rPr>
            </w:pPr>
            <w:r>
              <w:rPr>
                <w:rFonts w:ascii="Arial" w:hAnsi="Arial"/>
              </w:rPr>
              <w:t>Afgangseksamen (HA) / Bevis for Højere Teknisk Eksamen (HTX)</w:t>
            </w:r>
          </w:p>
        </w:tc>
        <w:tc>
          <w:tcPr>
            <w:tcW w:w="3430" w:type="dxa"/>
          </w:tcPr>
          <w:p w14:paraId="3275A171" w14:textId="77777777" w:rsidR="00A12071" w:rsidRPr="00825020" w:rsidRDefault="00A12071" w:rsidP="00EA6F5A">
            <w:pPr>
              <w:pStyle w:val="TableParagraph"/>
              <w:spacing w:before="53"/>
              <w:ind w:left="0"/>
              <w:rPr>
                <w:rFonts w:ascii="Arial" w:hAnsi="Arial" w:cs="Arial"/>
                <w:lang w:val="da-DK"/>
              </w:rPr>
            </w:pPr>
          </w:p>
          <w:p w14:paraId="65BF4510" w14:textId="77777777" w:rsidR="00A12071" w:rsidRPr="00825020" w:rsidRDefault="00A12071" w:rsidP="00EA6F5A">
            <w:pPr>
              <w:pStyle w:val="TableParagraph"/>
              <w:spacing w:before="1" w:line="216" w:lineRule="auto"/>
              <w:ind w:right="363"/>
              <w:rPr>
                <w:rFonts w:ascii="Arial" w:hAnsi="Arial" w:cs="Arial"/>
              </w:rPr>
            </w:pPr>
            <w:r>
              <w:rPr>
                <w:rFonts w:ascii="Arial" w:hAnsi="Arial"/>
              </w:rPr>
              <w:t>Videregående uddannelser = Bevis for = Eksamensbevis som (erhversakademiuddannelse AK)</w:t>
            </w:r>
          </w:p>
        </w:tc>
      </w:tr>
      <w:tr w:rsidR="00A12071" w:rsidRPr="00825020" w14:paraId="02CA6591" w14:textId="77777777" w:rsidTr="00EA6F5A">
        <w:trPr>
          <w:trHeight w:val="1107"/>
        </w:trPr>
        <w:tc>
          <w:tcPr>
            <w:tcW w:w="2149" w:type="dxa"/>
          </w:tcPr>
          <w:p w14:paraId="4BB13417" w14:textId="77777777" w:rsidR="00A12071" w:rsidRPr="00825020" w:rsidRDefault="00A12071" w:rsidP="00EA6F5A">
            <w:pPr>
              <w:pStyle w:val="TableParagraph"/>
              <w:spacing w:before="101"/>
              <w:ind w:left="0"/>
              <w:rPr>
                <w:rFonts w:ascii="Arial" w:hAnsi="Arial" w:cs="Arial"/>
                <w:lang w:val="da-DK"/>
              </w:rPr>
            </w:pPr>
          </w:p>
          <w:p w14:paraId="682846F8" w14:textId="77777777" w:rsidR="00A12071" w:rsidRPr="00825020" w:rsidRDefault="00A12071" w:rsidP="00EA6F5A">
            <w:pPr>
              <w:pStyle w:val="TableParagraph"/>
              <w:spacing w:before="1"/>
              <w:ind w:left="135"/>
              <w:rPr>
                <w:rFonts w:ascii="Arial" w:hAnsi="Arial" w:cs="Arial"/>
                <w:b/>
              </w:rPr>
            </w:pPr>
            <w:r>
              <w:rPr>
                <w:rFonts w:ascii="Arial" w:hAnsi="Arial"/>
                <w:b/>
              </w:rPr>
              <w:t>Deutschland</w:t>
            </w:r>
          </w:p>
        </w:tc>
        <w:tc>
          <w:tcPr>
            <w:tcW w:w="4611" w:type="dxa"/>
          </w:tcPr>
          <w:p w14:paraId="6C379885" w14:textId="77777777" w:rsidR="00A12071" w:rsidRPr="00825020" w:rsidRDefault="00A12071" w:rsidP="00EA6F5A">
            <w:pPr>
              <w:pStyle w:val="TableParagraph"/>
              <w:spacing w:before="2" w:line="278" w:lineRule="exact"/>
              <w:rPr>
                <w:rFonts w:ascii="Arial" w:hAnsi="Arial" w:cs="Arial"/>
              </w:rPr>
            </w:pPr>
            <w:r>
              <w:rPr>
                <w:rFonts w:ascii="Arial" w:hAnsi="Arial"/>
              </w:rPr>
              <w:t>Allgemeine Hochschulreife / Abitur</w:t>
            </w:r>
          </w:p>
          <w:p w14:paraId="2BE30CE5" w14:textId="77777777" w:rsidR="00A12071" w:rsidRPr="00825020" w:rsidRDefault="00A12071" w:rsidP="00EA6F5A">
            <w:pPr>
              <w:pStyle w:val="TableParagraph"/>
              <w:spacing w:before="9" w:line="216" w:lineRule="auto"/>
              <w:rPr>
                <w:rFonts w:ascii="Arial" w:hAnsi="Arial" w:cs="Arial"/>
              </w:rPr>
            </w:pPr>
            <w:r>
              <w:rPr>
                <w:rFonts w:ascii="Arial" w:hAnsi="Arial"/>
              </w:rPr>
              <w:t>/ Fachgebundene Hochschulreife / Fachhochschulreife / Hochschulzugang für beruflich Qualifizierte</w:t>
            </w:r>
          </w:p>
        </w:tc>
        <w:tc>
          <w:tcPr>
            <w:tcW w:w="3430" w:type="dxa"/>
          </w:tcPr>
          <w:p w14:paraId="40727A4B" w14:textId="77777777" w:rsidR="00A12071" w:rsidRPr="00825020" w:rsidRDefault="00A12071" w:rsidP="00EA6F5A">
            <w:pPr>
              <w:pStyle w:val="TableParagraph"/>
              <w:ind w:left="0"/>
              <w:rPr>
                <w:rFonts w:ascii="Arial" w:hAnsi="Arial" w:cs="Arial"/>
                <w:sz w:val="20"/>
                <w:lang w:val="de-DE"/>
              </w:rPr>
            </w:pPr>
          </w:p>
        </w:tc>
      </w:tr>
      <w:tr w:rsidR="00A12071" w:rsidRPr="00825020" w14:paraId="631C1262" w14:textId="77777777" w:rsidTr="00EA6F5A">
        <w:trPr>
          <w:trHeight w:val="1220"/>
        </w:trPr>
        <w:tc>
          <w:tcPr>
            <w:tcW w:w="2149" w:type="dxa"/>
          </w:tcPr>
          <w:p w14:paraId="29A728BE" w14:textId="77777777" w:rsidR="00A12071" w:rsidRPr="00825020" w:rsidRDefault="00A12071" w:rsidP="00EA6F5A">
            <w:pPr>
              <w:pStyle w:val="TableParagraph"/>
              <w:spacing w:before="158"/>
              <w:ind w:left="0"/>
              <w:rPr>
                <w:rFonts w:ascii="Arial" w:hAnsi="Arial" w:cs="Arial"/>
                <w:lang w:val="de-DE"/>
              </w:rPr>
            </w:pPr>
          </w:p>
          <w:p w14:paraId="0CD2DC4B" w14:textId="77777777" w:rsidR="00A12071" w:rsidRPr="00825020" w:rsidRDefault="00A12071" w:rsidP="00EA6F5A">
            <w:pPr>
              <w:pStyle w:val="TableParagraph"/>
              <w:ind w:left="135"/>
              <w:rPr>
                <w:rFonts w:ascii="Arial" w:hAnsi="Arial" w:cs="Arial"/>
                <w:b/>
              </w:rPr>
            </w:pPr>
            <w:r>
              <w:rPr>
                <w:rFonts w:ascii="Arial" w:hAnsi="Arial"/>
                <w:b/>
              </w:rPr>
              <w:t>Eesti</w:t>
            </w:r>
          </w:p>
        </w:tc>
        <w:tc>
          <w:tcPr>
            <w:tcW w:w="4611" w:type="dxa"/>
          </w:tcPr>
          <w:p w14:paraId="1059D682" w14:textId="77777777" w:rsidR="00A12071" w:rsidRPr="00825020" w:rsidRDefault="00A12071" w:rsidP="00EA6F5A">
            <w:pPr>
              <w:pStyle w:val="TableParagraph"/>
              <w:spacing w:before="26" w:line="216" w:lineRule="auto"/>
              <w:rPr>
                <w:rFonts w:ascii="Arial" w:hAnsi="Arial" w:cs="Arial"/>
              </w:rPr>
            </w:pPr>
            <w:r>
              <w:rPr>
                <w:rFonts w:ascii="Arial" w:hAnsi="Arial"/>
              </w:rPr>
              <w:t>Gümnaasiumi lõputunnistus + riigieksamitunnistus</w:t>
            </w:r>
          </w:p>
          <w:p w14:paraId="6186E19C" w14:textId="77777777" w:rsidR="00A12071" w:rsidRPr="00825020" w:rsidRDefault="00A12071" w:rsidP="00EA6F5A">
            <w:pPr>
              <w:pStyle w:val="TableParagraph"/>
              <w:spacing w:before="114" w:line="216" w:lineRule="auto"/>
              <w:rPr>
                <w:rFonts w:ascii="Arial" w:hAnsi="Arial" w:cs="Arial"/>
              </w:rPr>
            </w:pPr>
            <w:r>
              <w:rPr>
                <w:rFonts w:ascii="Arial" w:hAnsi="Arial"/>
              </w:rPr>
              <w:t>Lõputunnistus kutsekeskhariduse omandamise kohta</w:t>
            </w:r>
          </w:p>
        </w:tc>
        <w:tc>
          <w:tcPr>
            <w:tcW w:w="3430" w:type="dxa"/>
          </w:tcPr>
          <w:p w14:paraId="0E8A1A35" w14:textId="77777777" w:rsidR="00A12071" w:rsidRPr="00825020" w:rsidRDefault="00A12071" w:rsidP="00EA6F5A">
            <w:pPr>
              <w:pStyle w:val="TableParagraph"/>
              <w:spacing w:before="214" w:line="216" w:lineRule="auto"/>
              <w:rPr>
                <w:rFonts w:ascii="Arial" w:hAnsi="Arial" w:cs="Arial"/>
              </w:rPr>
            </w:pPr>
            <w:r>
              <w:rPr>
                <w:rFonts w:ascii="Arial" w:hAnsi="Arial"/>
              </w:rPr>
              <w:t>Tunnistus keskhariduse baasil kutsekeskhariduse omandamise kohta</w:t>
            </w:r>
          </w:p>
        </w:tc>
      </w:tr>
      <w:tr w:rsidR="00A12071" w:rsidRPr="00ED785A" w14:paraId="5071F9C7" w14:textId="77777777" w:rsidTr="00EA6F5A">
        <w:trPr>
          <w:trHeight w:val="1853"/>
        </w:trPr>
        <w:tc>
          <w:tcPr>
            <w:tcW w:w="2149" w:type="dxa"/>
          </w:tcPr>
          <w:p w14:paraId="46FA1D1B" w14:textId="77777777" w:rsidR="00A12071" w:rsidRPr="00825020" w:rsidRDefault="00A12071" w:rsidP="00EA6F5A">
            <w:pPr>
              <w:pStyle w:val="TableParagraph"/>
              <w:ind w:left="0"/>
              <w:rPr>
                <w:rFonts w:ascii="Arial" w:hAnsi="Arial" w:cs="Arial"/>
                <w:lang w:val="fi-FI"/>
              </w:rPr>
            </w:pPr>
          </w:p>
          <w:p w14:paraId="043B770B" w14:textId="77777777" w:rsidR="00A12071" w:rsidRPr="00825020" w:rsidRDefault="00A12071" w:rsidP="00EA6F5A">
            <w:pPr>
              <w:pStyle w:val="TableParagraph"/>
              <w:spacing w:before="182"/>
              <w:ind w:left="0"/>
              <w:rPr>
                <w:rFonts w:ascii="Arial" w:hAnsi="Arial" w:cs="Arial"/>
                <w:lang w:val="fi-FI"/>
              </w:rPr>
            </w:pPr>
          </w:p>
          <w:p w14:paraId="7852997D" w14:textId="77777777" w:rsidR="00A12071" w:rsidRPr="00825020" w:rsidRDefault="00A12071" w:rsidP="00EA6F5A">
            <w:pPr>
              <w:pStyle w:val="TableParagraph"/>
              <w:rPr>
                <w:rFonts w:ascii="Arial" w:hAnsi="Arial" w:cs="Arial"/>
                <w:b/>
              </w:rPr>
            </w:pPr>
            <w:r>
              <w:rPr>
                <w:rFonts w:ascii="Arial" w:hAnsi="Arial"/>
                <w:b/>
              </w:rPr>
              <w:t>Éire/Ireland</w:t>
            </w:r>
          </w:p>
        </w:tc>
        <w:tc>
          <w:tcPr>
            <w:tcW w:w="4611" w:type="dxa"/>
          </w:tcPr>
          <w:p w14:paraId="13D74EF8" w14:textId="77777777" w:rsidR="00A12071" w:rsidRPr="00F17308" w:rsidRDefault="00A12071" w:rsidP="00EA6F5A">
            <w:pPr>
              <w:pStyle w:val="TableParagraph"/>
              <w:spacing w:before="106"/>
              <w:ind w:left="0"/>
              <w:rPr>
                <w:rFonts w:ascii="Arial" w:hAnsi="Arial" w:cs="Arial"/>
              </w:rPr>
            </w:pPr>
          </w:p>
          <w:p w14:paraId="45FD2BA1" w14:textId="77777777" w:rsidR="00A12071" w:rsidRPr="00825020" w:rsidRDefault="00A12071" w:rsidP="00EA6F5A">
            <w:pPr>
              <w:pStyle w:val="TableParagraph"/>
              <w:spacing w:line="216" w:lineRule="auto"/>
              <w:rPr>
                <w:rFonts w:ascii="Arial" w:hAnsi="Arial" w:cs="Arial"/>
              </w:rPr>
            </w:pPr>
            <w:r>
              <w:rPr>
                <w:rFonts w:ascii="Arial" w:hAnsi="Arial"/>
              </w:rPr>
              <w:t xml:space="preserve">Ardteistiméireacht Grád D3 i 5 ábhar / </w:t>
            </w:r>
            <w:r>
              <w:rPr>
                <w:rFonts w:ascii="Arial" w:hAnsi="Arial"/>
                <w:i/>
              </w:rPr>
              <w:t xml:space="preserve">Leaving Certificate Grade D3 in 5 subjects </w:t>
            </w:r>
            <w:r>
              <w:rPr>
                <w:rFonts w:ascii="Arial" w:hAnsi="Arial"/>
              </w:rPr>
              <w:t xml:space="preserve">/ Gairmchlár na hArdteistiméireachta (GCAT) / </w:t>
            </w:r>
            <w:r>
              <w:rPr>
                <w:rFonts w:ascii="Arial" w:hAnsi="Arial"/>
                <w:i/>
              </w:rPr>
              <w:t xml:space="preserve">Leaving Certificate Vocational Programme </w:t>
            </w:r>
            <w:r>
              <w:rPr>
                <w:rFonts w:ascii="Arial" w:hAnsi="Arial"/>
              </w:rPr>
              <w:t>(LCVP)</w:t>
            </w:r>
          </w:p>
        </w:tc>
        <w:tc>
          <w:tcPr>
            <w:tcW w:w="3430" w:type="dxa"/>
          </w:tcPr>
          <w:p w14:paraId="1C7F876C" w14:textId="77777777" w:rsidR="00A12071" w:rsidRPr="00825020" w:rsidRDefault="00A12071" w:rsidP="00EA6F5A">
            <w:pPr>
              <w:pStyle w:val="TableParagraph"/>
              <w:spacing w:before="8"/>
              <w:rPr>
                <w:rFonts w:ascii="Arial" w:hAnsi="Arial" w:cs="Arial"/>
                <w:i/>
                <w:sz w:val="20"/>
              </w:rPr>
            </w:pPr>
            <w:r>
              <w:rPr>
                <w:rFonts w:ascii="Arial" w:hAnsi="Arial"/>
                <w:sz w:val="20"/>
              </w:rPr>
              <w:t xml:space="preserve">Teastas Náisiúnta </w:t>
            </w:r>
            <w:r>
              <w:rPr>
                <w:rFonts w:ascii="Arial" w:hAnsi="Arial"/>
                <w:i/>
                <w:sz w:val="20"/>
              </w:rPr>
              <w:t>/ National Certificate /</w:t>
            </w:r>
          </w:p>
          <w:p w14:paraId="637AFC18" w14:textId="77777777" w:rsidR="00A12071" w:rsidRPr="00825020" w:rsidRDefault="00A12071" w:rsidP="00EA6F5A">
            <w:pPr>
              <w:pStyle w:val="TableParagraph"/>
              <w:spacing w:before="109" w:line="216" w:lineRule="auto"/>
              <w:ind w:right="299"/>
              <w:rPr>
                <w:rFonts w:ascii="Arial" w:hAnsi="Arial" w:cs="Arial"/>
                <w:sz w:val="20"/>
              </w:rPr>
            </w:pPr>
            <w:r>
              <w:rPr>
                <w:rFonts w:ascii="Arial" w:hAnsi="Arial"/>
                <w:sz w:val="20"/>
              </w:rPr>
              <w:t xml:space="preserve">Céim Bhaitsiléara / </w:t>
            </w:r>
            <w:r>
              <w:rPr>
                <w:rFonts w:ascii="Arial" w:hAnsi="Arial"/>
                <w:i/>
                <w:sz w:val="20"/>
              </w:rPr>
              <w:t xml:space="preserve">Ordinary Bachelor Degree </w:t>
            </w:r>
            <w:r>
              <w:rPr>
                <w:rFonts w:ascii="Arial" w:hAnsi="Arial"/>
                <w:sz w:val="20"/>
              </w:rPr>
              <w:t xml:space="preserve">Dioplóma Náisiúnta (ND, Dip.) </w:t>
            </w:r>
            <w:r>
              <w:rPr>
                <w:rFonts w:ascii="Arial" w:hAnsi="Arial"/>
                <w:i/>
                <w:sz w:val="20"/>
              </w:rPr>
              <w:t xml:space="preserve">/ National Diploma </w:t>
            </w:r>
            <w:r>
              <w:rPr>
                <w:rFonts w:ascii="Arial" w:hAnsi="Arial"/>
                <w:sz w:val="20"/>
              </w:rPr>
              <w:t>(ND, Dip.) /</w:t>
            </w:r>
          </w:p>
          <w:p w14:paraId="002617F6" w14:textId="77777777" w:rsidR="00A12071" w:rsidRPr="00825020" w:rsidRDefault="00A12071" w:rsidP="00EA6F5A">
            <w:pPr>
              <w:pStyle w:val="TableParagraph"/>
              <w:spacing w:before="2" w:line="216" w:lineRule="auto"/>
              <w:ind w:right="67"/>
              <w:rPr>
                <w:rFonts w:ascii="Arial" w:hAnsi="Arial" w:cs="Arial"/>
                <w:sz w:val="20"/>
              </w:rPr>
            </w:pPr>
            <w:r>
              <w:rPr>
                <w:rFonts w:ascii="Arial" w:hAnsi="Arial"/>
                <w:sz w:val="20"/>
              </w:rPr>
              <w:t xml:space="preserve">Dámhachtain Ardteastas Ardoideachais (120 ECTS) / </w:t>
            </w:r>
            <w:r>
              <w:rPr>
                <w:rFonts w:ascii="Arial" w:hAnsi="Arial"/>
                <w:i/>
                <w:sz w:val="20"/>
              </w:rPr>
              <w:t xml:space="preserve">Higher Certificate </w:t>
            </w:r>
            <w:r>
              <w:rPr>
                <w:rFonts w:ascii="Arial" w:hAnsi="Arial"/>
                <w:sz w:val="20"/>
              </w:rPr>
              <w:t>(120 ECTS)</w:t>
            </w:r>
          </w:p>
        </w:tc>
      </w:tr>
    </w:tbl>
    <w:p w14:paraId="566525B9" w14:textId="77777777" w:rsidR="00A12071" w:rsidRDefault="00A12071">
      <w:pPr>
        <w:rPr>
          <w:rFonts w:ascii="Arial" w:hAnsi="Arial" w:cs="Arial"/>
        </w:rPr>
      </w:pPr>
    </w:p>
    <w:p w14:paraId="1F35E58C" w14:textId="77777777" w:rsidR="00A12071" w:rsidRDefault="00A12071">
      <w:pPr>
        <w:rPr>
          <w:rFonts w:ascii="Arial" w:hAnsi="Arial" w:cs="Arial"/>
        </w:rPr>
      </w:pPr>
    </w:p>
    <w:p w14:paraId="0BA55A16" w14:textId="77777777" w:rsidR="00A12071" w:rsidRDefault="00A12071">
      <w:pPr>
        <w:rPr>
          <w:rFonts w:ascii="Arial" w:hAnsi="Arial" w:cs="Arial"/>
        </w:rPr>
      </w:pPr>
    </w:p>
    <w:p w14:paraId="5F742BA5" w14:textId="77777777" w:rsidR="00A12071" w:rsidRDefault="00A12071">
      <w:pPr>
        <w:rPr>
          <w:rFonts w:ascii="Arial" w:hAnsi="Arial" w:cs="Arial"/>
        </w:rPr>
      </w:pPr>
    </w:p>
    <w:p w14:paraId="08CF7306" w14:textId="77777777" w:rsidR="00A12071" w:rsidRDefault="00A12071">
      <w:pPr>
        <w:rPr>
          <w:rFonts w:ascii="Arial" w:hAnsi="Arial" w:cs="Arial"/>
        </w:rPr>
      </w:pPr>
    </w:p>
    <w:p w14:paraId="0D8517ED" w14:textId="77777777" w:rsidR="00A12071" w:rsidRDefault="00A12071">
      <w:pPr>
        <w:rPr>
          <w:rFonts w:ascii="Arial" w:hAnsi="Arial" w:cs="Arial"/>
        </w:rPr>
      </w:pPr>
    </w:p>
    <w:p w14:paraId="176658DB" w14:textId="77777777" w:rsidR="00A12071" w:rsidRPr="00825020" w:rsidRDefault="00A12071" w:rsidP="00A12071">
      <w:pPr>
        <w:pStyle w:val="BodyText"/>
        <w:spacing w:before="11" w:after="1"/>
        <w:ind w:left="0"/>
        <w:rPr>
          <w:rFonts w:ascii="Arial" w:hAnsi="Arial" w:cs="Arial"/>
          <w:sz w:val="10"/>
          <w:lang w:val="en-GB"/>
        </w:rPr>
      </w:pPr>
    </w:p>
    <w:p w14:paraId="4C6B85F3" w14:textId="77777777" w:rsidR="00A12071" w:rsidRPr="00825020" w:rsidRDefault="00A12071" w:rsidP="00A12071">
      <w:pPr>
        <w:pStyle w:val="BodyText"/>
        <w:spacing w:before="18"/>
        <w:ind w:left="0"/>
        <w:rPr>
          <w:rFonts w:ascii="Arial" w:hAnsi="Arial" w:cs="Arial"/>
          <w:sz w:val="20"/>
        </w:rPr>
      </w:pPr>
      <w:r>
        <w:rPr>
          <w:rFonts w:ascii="Arial" w:hAnsi="Arial"/>
          <w:noProof/>
          <w:lang w:val="en-GB" w:eastAsia="en-GB"/>
        </w:rPr>
        <mc:AlternateContent>
          <mc:Choice Requires="wps">
            <w:drawing>
              <wp:anchor distT="0" distB="0" distL="0" distR="0" simplePos="0" relativeHeight="487596544" behindDoc="1" locked="0" layoutInCell="1" allowOverlap="1" wp14:anchorId="6AFB96ED" wp14:editId="50D9FCE8">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A5DA64" id="Graphic 6" o:spid="_x0000_s1026" style="position:absolute;margin-left:42.5pt;margin-top:15.45pt;width:1in;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" path="m,l914400,e" filled="f" strokeweight="1pt">
                <v:path arrowok="t"/>
                <w10:wrap type="topAndBottom" anchorx="page"/>
              </v:shape>
            </w:pict>
          </mc:Fallback>
        </mc:AlternateContent>
      </w:r>
    </w:p>
    <w:p w14:paraId="53FEA48D" w14:textId="77777777" w:rsidR="00A12071" w:rsidRPr="00825020" w:rsidRDefault="00A12071" w:rsidP="00A12071">
      <w:pPr>
        <w:spacing w:before="35" w:line="216" w:lineRule="auto"/>
        <w:ind w:left="110"/>
        <w:rPr>
          <w:rFonts w:ascii="Arial" w:hAnsi="Arial" w:cs="Arial"/>
          <w:sz w:val="20"/>
        </w:rPr>
      </w:pPr>
      <w:r w:rsidRPr="00A006C4">
        <w:rPr>
          <w:rFonts w:ascii="Arial" w:hAnsi="Arial"/>
          <w:sz w:val="20"/>
        </w:rPr>
        <w:t>3</w:t>
      </w:r>
      <w:r>
        <w:rPr>
          <w:rFonts w:ascii="Arial" w:hAnsi="Arial"/>
          <w:sz w:val="20"/>
        </w:rPr>
        <w:t xml:space="preserve"> Uz funkciju grupas AST amata vietām attiecas papildu nosacījums par vismaz trīs gadus ilgu atbilstošu profesionālo pieredzi.</w:t>
      </w:r>
    </w:p>
    <w:p w14:paraId="116B3F05" w14:textId="77777777" w:rsidR="00A12071" w:rsidRDefault="00A12071">
      <w:pPr>
        <w:rPr>
          <w:rFonts w:ascii="Arial" w:hAnsi="Arial" w:cs="Aria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A12071" w:rsidRPr="00ED785A" w14:paraId="543EB4DE" w14:textId="77777777" w:rsidTr="00EA6F5A">
        <w:trPr>
          <w:trHeight w:val="1107"/>
        </w:trPr>
        <w:tc>
          <w:tcPr>
            <w:tcW w:w="2149" w:type="dxa"/>
            <w:shd w:val="clear" w:color="auto" w:fill="E6E6E6"/>
          </w:tcPr>
          <w:p w14:paraId="4D340E87" w14:textId="77777777" w:rsidR="00A12071" w:rsidRPr="00F17308" w:rsidRDefault="00A12071" w:rsidP="00EA6F5A">
            <w:pPr>
              <w:pStyle w:val="TableParagraph"/>
              <w:spacing w:before="101"/>
              <w:ind w:left="0"/>
              <w:rPr>
                <w:rFonts w:ascii="Arial" w:hAnsi="Arial" w:cs="Arial"/>
              </w:rPr>
            </w:pPr>
          </w:p>
          <w:p w14:paraId="611E232A" w14:textId="77777777" w:rsidR="00A12071" w:rsidRPr="00825020" w:rsidRDefault="00A12071" w:rsidP="00EA6F5A">
            <w:pPr>
              <w:pStyle w:val="TableParagraph"/>
              <w:spacing w:before="1"/>
              <w:rPr>
                <w:rFonts w:ascii="Arial" w:hAnsi="Arial" w:cs="Arial"/>
                <w:b/>
              </w:rPr>
            </w:pPr>
            <w:r>
              <w:rPr>
                <w:rFonts w:ascii="Arial" w:hAnsi="Arial"/>
                <w:b/>
              </w:rPr>
              <w:t>COUNTRY</w:t>
            </w:r>
          </w:p>
        </w:tc>
        <w:tc>
          <w:tcPr>
            <w:tcW w:w="4611" w:type="dxa"/>
            <w:shd w:val="clear" w:color="auto" w:fill="E6E6E6"/>
          </w:tcPr>
          <w:p w14:paraId="5C37DF18" w14:textId="77777777" w:rsidR="00A12071" w:rsidRPr="00825020" w:rsidRDefault="00A12071" w:rsidP="00EA6F5A">
            <w:pPr>
              <w:pStyle w:val="TableParagraph"/>
              <w:spacing w:before="262" w:line="280" w:lineRule="exact"/>
              <w:rPr>
                <w:rFonts w:ascii="Arial" w:hAnsi="Arial" w:cs="Arial"/>
                <w:b/>
              </w:rPr>
            </w:pPr>
            <w:r>
              <w:rPr>
                <w:rFonts w:ascii="Arial" w:hAnsi="Arial"/>
                <w:b/>
              </w:rPr>
              <w:t>Secondary education</w:t>
            </w:r>
          </w:p>
          <w:p w14:paraId="66767794" w14:textId="77777777" w:rsidR="00A12071" w:rsidRPr="00825020" w:rsidRDefault="00A12071" w:rsidP="00EA6F5A">
            <w:pPr>
              <w:pStyle w:val="TableParagraph"/>
              <w:spacing w:line="280" w:lineRule="exact"/>
              <w:rPr>
                <w:rFonts w:ascii="Arial" w:hAnsi="Arial" w:cs="Arial"/>
                <w:b/>
              </w:rPr>
            </w:pPr>
            <w:r>
              <w:rPr>
                <w:rFonts w:ascii="Arial" w:hAnsi="Arial"/>
                <w:b/>
              </w:rPr>
              <w:t>(giving access to post-secondary education)</w:t>
            </w:r>
          </w:p>
        </w:tc>
        <w:tc>
          <w:tcPr>
            <w:tcW w:w="3430" w:type="dxa"/>
            <w:shd w:val="clear" w:color="auto" w:fill="E6E6E6"/>
          </w:tcPr>
          <w:p w14:paraId="69D65D21" w14:textId="77777777" w:rsidR="00A12071" w:rsidRPr="00825020" w:rsidRDefault="00A12071" w:rsidP="00EA6F5A">
            <w:pPr>
              <w:pStyle w:val="TableParagraph"/>
              <w:spacing w:line="279" w:lineRule="exact"/>
              <w:jc w:val="both"/>
              <w:rPr>
                <w:rFonts w:ascii="Arial" w:hAnsi="Arial" w:cs="Arial"/>
                <w:b/>
              </w:rPr>
            </w:pPr>
            <w:r>
              <w:rPr>
                <w:rFonts w:ascii="Arial" w:hAnsi="Arial"/>
                <w:b/>
              </w:rPr>
              <w:t>Post-secondary education</w:t>
            </w:r>
          </w:p>
          <w:p w14:paraId="5FBF9833" w14:textId="77777777" w:rsidR="00A12071" w:rsidRPr="00825020" w:rsidRDefault="00A12071" w:rsidP="00EA6F5A">
            <w:pPr>
              <w:pStyle w:val="TableParagraph"/>
              <w:spacing w:before="10" w:line="213" w:lineRule="auto"/>
              <w:ind w:right="107"/>
              <w:jc w:val="both"/>
              <w:rPr>
                <w:rFonts w:ascii="Arial" w:hAnsi="Arial" w:cs="Arial"/>
                <w:b/>
              </w:rPr>
            </w:pPr>
            <w:r>
              <w:rPr>
                <w:rFonts w:ascii="Arial" w:hAnsi="Arial"/>
                <w:b/>
              </w:rPr>
              <w:t>(non-university higher education course or short university course lasting at least two years)</w:t>
            </w:r>
          </w:p>
        </w:tc>
      </w:tr>
      <w:tr w:rsidR="00A12071" w:rsidRPr="00ED785A" w14:paraId="0E37CB3C" w14:textId="77777777" w:rsidTr="00EA6F5A">
        <w:trPr>
          <w:trHeight w:val="2880"/>
        </w:trPr>
        <w:tc>
          <w:tcPr>
            <w:tcW w:w="2149" w:type="dxa"/>
          </w:tcPr>
          <w:p w14:paraId="04AD8869" w14:textId="77777777" w:rsidR="00A12071" w:rsidRPr="00825020" w:rsidRDefault="00A12071" w:rsidP="00EA6F5A">
            <w:pPr>
              <w:pStyle w:val="TableParagraph"/>
              <w:ind w:left="0"/>
              <w:rPr>
                <w:rFonts w:ascii="Arial" w:hAnsi="Arial" w:cs="Arial"/>
                <w:lang w:val="en-GB"/>
              </w:rPr>
            </w:pPr>
          </w:p>
          <w:p w14:paraId="1056DCDE" w14:textId="77777777" w:rsidR="00A12071" w:rsidRPr="00825020" w:rsidRDefault="00A12071" w:rsidP="00EA6F5A">
            <w:pPr>
              <w:pStyle w:val="TableParagraph"/>
              <w:ind w:left="0"/>
              <w:rPr>
                <w:rFonts w:ascii="Arial" w:hAnsi="Arial" w:cs="Arial"/>
                <w:lang w:val="en-GB"/>
              </w:rPr>
            </w:pPr>
          </w:p>
          <w:p w14:paraId="6F63F761" w14:textId="77777777" w:rsidR="00A12071" w:rsidRPr="00825020" w:rsidRDefault="00A12071" w:rsidP="00EA6F5A">
            <w:pPr>
              <w:pStyle w:val="TableParagraph"/>
              <w:ind w:left="0"/>
              <w:rPr>
                <w:rFonts w:ascii="Arial" w:hAnsi="Arial" w:cs="Arial"/>
                <w:lang w:val="en-GB"/>
              </w:rPr>
            </w:pPr>
          </w:p>
          <w:p w14:paraId="6916300F" w14:textId="77777777" w:rsidR="00A12071" w:rsidRPr="00825020" w:rsidRDefault="00A12071" w:rsidP="00EA6F5A">
            <w:pPr>
              <w:pStyle w:val="TableParagraph"/>
              <w:spacing w:before="110"/>
              <w:ind w:left="0"/>
              <w:rPr>
                <w:rFonts w:ascii="Arial" w:hAnsi="Arial" w:cs="Arial"/>
                <w:lang w:val="en-GB"/>
              </w:rPr>
            </w:pPr>
          </w:p>
          <w:p w14:paraId="133E97FA" w14:textId="77777777" w:rsidR="00A12071" w:rsidRPr="00825020" w:rsidRDefault="00A12071" w:rsidP="00EA6F5A">
            <w:pPr>
              <w:pStyle w:val="TableParagraph"/>
              <w:ind w:left="135"/>
              <w:rPr>
                <w:rFonts w:ascii="Arial" w:hAnsi="Arial" w:cs="Arial"/>
                <w:b/>
              </w:rPr>
            </w:pPr>
            <w:r>
              <w:rPr>
                <w:rFonts w:ascii="Arial" w:hAnsi="Arial"/>
                <w:b/>
              </w:rPr>
              <w:t>Ελλάδα</w:t>
            </w:r>
          </w:p>
        </w:tc>
        <w:tc>
          <w:tcPr>
            <w:tcW w:w="4611" w:type="dxa"/>
          </w:tcPr>
          <w:p w14:paraId="63591434" w14:textId="77777777" w:rsidR="00A12071" w:rsidRPr="00825020" w:rsidRDefault="00A12071" w:rsidP="00EA6F5A">
            <w:pPr>
              <w:pStyle w:val="TableParagraph"/>
              <w:spacing w:before="2" w:line="309" w:lineRule="auto"/>
              <w:ind w:right="1487"/>
              <w:rPr>
                <w:rFonts w:ascii="Arial" w:hAnsi="Arial" w:cs="Arial"/>
              </w:rPr>
            </w:pPr>
            <w:r>
              <w:rPr>
                <w:rFonts w:ascii="Arial" w:hAnsi="Arial"/>
              </w:rPr>
              <w:t>α) Απολυτήριο Γενικού Λυκείου β) Απολυτήριο Κλασικού Λυκείου</w:t>
            </w:r>
          </w:p>
          <w:p w14:paraId="6B690C8B" w14:textId="77777777" w:rsidR="00A12071" w:rsidRPr="00825020" w:rsidRDefault="00A12071" w:rsidP="00EA6F5A">
            <w:pPr>
              <w:pStyle w:val="TableParagraph"/>
              <w:spacing w:before="23" w:line="216" w:lineRule="auto"/>
              <w:rPr>
                <w:rFonts w:ascii="Arial" w:hAnsi="Arial" w:cs="Arial"/>
              </w:rPr>
            </w:pPr>
            <w:r>
              <w:rPr>
                <w:rFonts w:ascii="Arial" w:hAnsi="Arial"/>
              </w:rPr>
              <w:t>γ) Απολυτήριο Τεχνικού — Επαγγελματικού Λυκείου</w:t>
            </w:r>
          </w:p>
          <w:p w14:paraId="381321CA" w14:textId="77777777" w:rsidR="00A12071" w:rsidRPr="00825020" w:rsidRDefault="00A12071" w:rsidP="00EA6F5A">
            <w:pPr>
              <w:pStyle w:val="TableParagraph"/>
              <w:spacing w:before="90"/>
              <w:rPr>
                <w:rFonts w:ascii="Arial" w:hAnsi="Arial" w:cs="Arial"/>
              </w:rPr>
            </w:pPr>
            <w:r>
              <w:rPr>
                <w:rFonts w:ascii="Arial" w:hAnsi="Arial"/>
              </w:rPr>
              <w:t>δ) Απολυτήριο Ενιαίου Πολυκλαδικού Λυκείου</w:t>
            </w:r>
          </w:p>
          <w:p w14:paraId="51040E6F" w14:textId="77777777" w:rsidR="00A12071" w:rsidRPr="00825020" w:rsidRDefault="00A12071" w:rsidP="00EA6F5A">
            <w:pPr>
              <w:pStyle w:val="TableParagraph"/>
              <w:spacing w:before="109" w:line="216" w:lineRule="auto"/>
              <w:rPr>
                <w:rFonts w:ascii="Arial" w:hAnsi="Arial" w:cs="Arial"/>
              </w:rPr>
            </w:pPr>
            <w:r>
              <w:rPr>
                <w:rFonts w:ascii="Arial" w:hAnsi="Arial"/>
              </w:rPr>
              <w:t>Απολυτήριο Ενιαίου Λυκείου / Απολυτήριο Τεχνολογικού Επαγγελματικού Εκπαιδευτηρίου</w:t>
            </w:r>
          </w:p>
          <w:p w14:paraId="23AAA02D" w14:textId="77777777" w:rsidR="00A12071" w:rsidRPr="00825020" w:rsidRDefault="00A12071" w:rsidP="00EA6F5A">
            <w:pPr>
              <w:pStyle w:val="TableParagraph"/>
              <w:spacing w:before="1" w:line="216" w:lineRule="auto"/>
              <w:rPr>
                <w:rFonts w:ascii="Arial" w:hAnsi="Arial" w:cs="Arial"/>
              </w:rPr>
            </w:pPr>
            <w:r>
              <w:rPr>
                <w:rFonts w:ascii="Arial" w:hAnsi="Arial"/>
              </w:rPr>
              <w:t>/ Απολυτήριο Γενικού Λυκείου / Απολυτήριο Επαγγελματικού Λυκείου</w:t>
            </w:r>
          </w:p>
        </w:tc>
        <w:tc>
          <w:tcPr>
            <w:tcW w:w="3430" w:type="dxa"/>
          </w:tcPr>
          <w:p w14:paraId="63CFAEBE" w14:textId="77777777" w:rsidR="00A12071" w:rsidRPr="00825020" w:rsidRDefault="00A12071" w:rsidP="00EA6F5A">
            <w:pPr>
              <w:pStyle w:val="TableParagraph"/>
              <w:ind w:left="0"/>
              <w:rPr>
                <w:rFonts w:ascii="Arial" w:hAnsi="Arial" w:cs="Arial"/>
                <w:lang w:val="el-GR"/>
              </w:rPr>
            </w:pPr>
          </w:p>
          <w:p w14:paraId="316FAB68" w14:textId="77777777" w:rsidR="00A12071" w:rsidRPr="00825020" w:rsidRDefault="00A12071" w:rsidP="00EA6F5A">
            <w:pPr>
              <w:pStyle w:val="TableParagraph"/>
              <w:ind w:left="0"/>
              <w:rPr>
                <w:rFonts w:ascii="Arial" w:hAnsi="Arial" w:cs="Arial"/>
                <w:lang w:val="el-GR"/>
              </w:rPr>
            </w:pPr>
          </w:p>
          <w:p w14:paraId="240F7C57" w14:textId="77777777" w:rsidR="00A12071" w:rsidRPr="00825020" w:rsidRDefault="00A12071" w:rsidP="00EA6F5A">
            <w:pPr>
              <w:pStyle w:val="TableParagraph"/>
              <w:ind w:left="0"/>
              <w:rPr>
                <w:rFonts w:ascii="Arial" w:hAnsi="Arial" w:cs="Arial"/>
                <w:lang w:val="el-GR"/>
              </w:rPr>
            </w:pPr>
          </w:p>
          <w:p w14:paraId="0121DAFE" w14:textId="77777777" w:rsidR="00A12071" w:rsidRPr="00825020" w:rsidRDefault="00A12071" w:rsidP="00EA6F5A">
            <w:pPr>
              <w:pStyle w:val="TableParagraph"/>
              <w:spacing w:before="5"/>
              <w:ind w:left="0"/>
              <w:rPr>
                <w:rFonts w:ascii="Arial" w:hAnsi="Arial" w:cs="Arial"/>
                <w:lang w:val="el-GR"/>
              </w:rPr>
            </w:pPr>
          </w:p>
          <w:p w14:paraId="0ADAFD65" w14:textId="77777777" w:rsidR="00A12071" w:rsidRPr="00825020" w:rsidRDefault="00A12071" w:rsidP="00EA6F5A">
            <w:pPr>
              <w:pStyle w:val="TableParagraph"/>
              <w:spacing w:line="216" w:lineRule="auto"/>
              <w:ind w:right="1022"/>
              <w:rPr>
                <w:rFonts w:ascii="Arial" w:hAnsi="Arial" w:cs="Arial"/>
              </w:rPr>
            </w:pPr>
            <w:r>
              <w:rPr>
                <w:rFonts w:ascii="Arial" w:hAnsi="Arial"/>
              </w:rPr>
              <w:t>Δίπλωμα επαγγελματικής κατάρτισης (IΕΚ)</w:t>
            </w:r>
          </w:p>
        </w:tc>
      </w:tr>
      <w:tr w:rsidR="00A12071" w:rsidRPr="00ED785A" w14:paraId="120B3774" w14:textId="77777777" w:rsidTr="00EA6F5A">
        <w:trPr>
          <w:trHeight w:val="842"/>
        </w:trPr>
        <w:tc>
          <w:tcPr>
            <w:tcW w:w="2149" w:type="dxa"/>
          </w:tcPr>
          <w:p w14:paraId="0D7C7CFA" w14:textId="77777777" w:rsidR="00A12071" w:rsidRPr="00825020" w:rsidRDefault="00A12071" w:rsidP="00EA6F5A">
            <w:pPr>
              <w:pStyle w:val="TableParagraph"/>
              <w:spacing w:before="262"/>
              <w:ind w:left="135"/>
              <w:rPr>
                <w:rFonts w:ascii="Arial" w:hAnsi="Arial" w:cs="Arial"/>
                <w:b/>
              </w:rPr>
            </w:pPr>
            <w:r>
              <w:rPr>
                <w:rFonts w:ascii="Arial" w:hAnsi="Arial"/>
                <w:b/>
              </w:rPr>
              <w:t>España</w:t>
            </w:r>
          </w:p>
        </w:tc>
        <w:tc>
          <w:tcPr>
            <w:tcW w:w="4611" w:type="dxa"/>
          </w:tcPr>
          <w:p w14:paraId="7BD3392D" w14:textId="77777777" w:rsidR="00A12071" w:rsidRPr="00825020" w:rsidRDefault="00A12071" w:rsidP="00EA6F5A">
            <w:pPr>
              <w:pStyle w:val="TableParagraph"/>
              <w:spacing w:before="26" w:line="216" w:lineRule="auto"/>
              <w:ind w:right="111"/>
              <w:rPr>
                <w:rFonts w:ascii="Arial" w:hAnsi="Arial" w:cs="Arial"/>
              </w:rPr>
            </w:pPr>
            <w:r>
              <w:rPr>
                <w:rFonts w:ascii="Arial" w:hAnsi="Arial"/>
              </w:rPr>
              <w:t>Bachillerato Unificado y Polivalente (BUP) + Curso de Orientación Universitaria (COU) / Bachillerato</w:t>
            </w:r>
          </w:p>
        </w:tc>
        <w:tc>
          <w:tcPr>
            <w:tcW w:w="3430" w:type="dxa"/>
          </w:tcPr>
          <w:p w14:paraId="71457E4D" w14:textId="77777777" w:rsidR="00A12071" w:rsidRPr="00825020" w:rsidRDefault="00A12071" w:rsidP="00EA6F5A">
            <w:pPr>
              <w:pStyle w:val="TableParagraph"/>
              <w:spacing w:before="158" w:line="216" w:lineRule="auto"/>
              <w:ind w:right="516"/>
              <w:rPr>
                <w:rFonts w:ascii="Arial" w:hAnsi="Arial" w:cs="Arial"/>
              </w:rPr>
            </w:pPr>
            <w:r>
              <w:rPr>
                <w:rFonts w:ascii="Arial" w:hAnsi="Arial"/>
              </w:rPr>
              <w:t>Técnico superior / Técnico especialista</w:t>
            </w:r>
          </w:p>
        </w:tc>
      </w:tr>
      <w:tr w:rsidR="00A12071" w:rsidRPr="00825020" w14:paraId="2CF58390" w14:textId="77777777" w:rsidTr="00EA6F5A">
        <w:trPr>
          <w:trHeight w:val="1899"/>
        </w:trPr>
        <w:tc>
          <w:tcPr>
            <w:tcW w:w="2149" w:type="dxa"/>
          </w:tcPr>
          <w:p w14:paraId="535B0AC5" w14:textId="77777777" w:rsidR="00A12071" w:rsidRPr="00825020" w:rsidRDefault="00A12071" w:rsidP="00EA6F5A">
            <w:pPr>
              <w:pStyle w:val="TableParagraph"/>
              <w:ind w:left="0"/>
              <w:rPr>
                <w:rFonts w:ascii="Arial" w:hAnsi="Arial" w:cs="Arial"/>
                <w:lang w:val="en-GB"/>
              </w:rPr>
            </w:pPr>
          </w:p>
          <w:p w14:paraId="66B91928" w14:textId="77777777" w:rsidR="00A12071" w:rsidRPr="00825020" w:rsidRDefault="00A12071" w:rsidP="00EA6F5A">
            <w:pPr>
              <w:pStyle w:val="TableParagraph"/>
              <w:spacing w:before="205"/>
              <w:ind w:left="0"/>
              <w:rPr>
                <w:rFonts w:ascii="Arial" w:hAnsi="Arial" w:cs="Arial"/>
                <w:lang w:val="en-GB"/>
              </w:rPr>
            </w:pPr>
          </w:p>
          <w:p w14:paraId="6606FB74" w14:textId="77777777" w:rsidR="00A12071" w:rsidRPr="00825020" w:rsidRDefault="00A12071" w:rsidP="00EA6F5A">
            <w:pPr>
              <w:pStyle w:val="TableParagraph"/>
              <w:ind w:left="135"/>
              <w:rPr>
                <w:rFonts w:ascii="Arial" w:hAnsi="Arial" w:cs="Arial"/>
                <w:b/>
              </w:rPr>
            </w:pPr>
            <w:r>
              <w:rPr>
                <w:rFonts w:ascii="Arial" w:hAnsi="Arial"/>
                <w:b/>
              </w:rPr>
              <w:t>France</w:t>
            </w:r>
          </w:p>
        </w:tc>
        <w:tc>
          <w:tcPr>
            <w:tcW w:w="4611" w:type="dxa"/>
          </w:tcPr>
          <w:p w14:paraId="34E98EDF" w14:textId="77777777" w:rsidR="00A12071" w:rsidRPr="00825020" w:rsidRDefault="00A12071" w:rsidP="00EA6F5A">
            <w:pPr>
              <w:pStyle w:val="TableParagraph"/>
              <w:ind w:left="0"/>
              <w:rPr>
                <w:rFonts w:ascii="Arial" w:hAnsi="Arial" w:cs="Arial"/>
                <w:lang w:val="fr-FR"/>
              </w:rPr>
            </w:pPr>
          </w:p>
          <w:p w14:paraId="7F1AD2E8" w14:textId="77777777" w:rsidR="00A12071" w:rsidRPr="00825020" w:rsidRDefault="00A12071" w:rsidP="00EA6F5A">
            <w:pPr>
              <w:pStyle w:val="TableParagraph"/>
              <w:spacing w:before="100"/>
              <w:ind w:left="0"/>
              <w:rPr>
                <w:rFonts w:ascii="Arial" w:hAnsi="Arial" w:cs="Arial"/>
                <w:lang w:val="fr-FR"/>
              </w:rPr>
            </w:pPr>
          </w:p>
          <w:p w14:paraId="4319FC93" w14:textId="77777777" w:rsidR="00A12071" w:rsidRPr="00825020" w:rsidRDefault="00A12071" w:rsidP="00EA6F5A">
            <w:pPr>
              <w:pStyle w:val="TableParagraph"/>
              <w:spacing w:line="216" w:lineRule="auto"/>
              <w:rPr>
                <w:rFonts w:ascii="Arial" w:hAnsi="Arial" w:cs="Arial"/>
              </w:rPr>
            </w:pPr>
            <w:r>
              <w:rPr>
                <w:rFonts w:ascii="Arial" w:hAnsi="Arial"/>
              </w:rPr>
              <w:t>Baccalauréat / Diplôme d’accès aux études universitaires (DAEU) / Brevet de technicien</w:t>
            </w:r>
          </w:p>
        </w:tc>
        <w:tc>
          <w:tcPr>
            <w:tcW w:w="3430" w:type="dxa"/>
          </w:tcPr>
          <w:p w14:paraId="56FB7BA0" w14:textId="77777777" w:rsidR="00A12071" w:rsidRPr="00825020" w:rsidRDefault="00A12071" w:rsidP="00EA6F5A">
            <w:pPr>
              <w:pStyle w:val="TableParagraph"/>
              <w:spacing w:before="26" w:line="216" w:lineRule="auto"/>
              <w:rPr>
                <w:rFonts w:ascii="Arial" w:hAnsi="Arial" w:cs="Arial"/>
              </w:rPr>
            </w:pPr>
            <w:r>
              <w:rPr>
                <w:rFonts w:ascii="Arial" w:hAnsi="Arial"/>
              </w:rPr>
              <w:t>Diplôme d’études universitaires générales (DEUG) / Brevet de technicien supérieur (BTS)</w:t>
            </w:r>
          </w:p>
          <w:p w14:paraId="08C29C5E" w14:textId="77777777" w:rsidR="00A12071" w:rsidRPr="00825020" w:rsidRDefault="00A12071" w:rsidP="00EA6F5A">
            <w:pPr>
              <w:pStyle w:val="TableParagraph"/>
              <w:spacing w:before="1" w:line="216" w:lineRule="auto"/>
              <w:rPr>
                <w:rFonts w:ascii="Arial" w:hAnsi="Arial" w:cs="Arial"/>
              </w:rPr>
            </w:pPr>
            <w:r>
              <w:rPr>
                <w:rFonts w:ascii="Arial" w:hAnsi="Arial"/>
              </w:rPr>
              <w:t>/ Diplôme universitaire de technologie (DUT) / Diplôme d’études universitaires scientifiques et techniques (DEUST)</w:t>
            </w:r>
          </w:p>
        </w:tc>
      </w:tr>
      <w:tr w:rsidR="00A12071" w:rsidRPr="00825020" w14:paraId="019264D0" w14:textId="77777777" w:rsidTr="00EA6F5A">
        <w:trPr>
          <w:trHeight w:val="2540"/>
        </w:trPr>
        <w:tc>
          <w:tcPr>
            <w:tcW w:w="2149" w:type="dxa"/>
          </w:tcPr>
          <w:p w14:paraId="61C4F4BE" w14:textId="77777777" w:rsidR="00A12071" w:rsidRPr="00825020" w:rsidRDefault="00A12071" w:rsidP="00EA6F5A">
            <w:pPr>
              <w:pStyle w:val="TableParagraph"/>
              <w:ind w:left="0"/>
              <w:rPr>
                <w:rFonts w:ascii="Arial" w:hAnsi="Arial" w:cs="Arial"/>
                <w:lang w:val="fr-FR"/>
              </w:rPr>
            </w:pPr>
          </w:p>
          <w:p w14:paraId="5BEDF729" w14:textId="77777777" w:rsidR="00A12071" w:rsidRPr="00825020" w:rsidRDefault="00A12071" w:rsidP="00EA6F5A">
            <w:pPr>
              <w:pStyle w:val="TableParagraph"/>
              <w:ind w:left="0"/>
              <w:rPr>
                <w:rFonts w:ascii="Arial" w:hAnsi="Arial" w:cs="Arial"/>
                <w:lang w:val="fr-FR"/>
              </w:rPr>
            </w:pPr>
          </w:p>
          <w:p w14:paraId="532FCD70" w14:textId="77777777" w:rsidR="00A12071" w:rsidRPr="00825020" w:rsidRDefault="00A12071" w:rsidP="00EA6F5A">
            <w:pPr>
              <w:pStyle w:val="TableParagraph"/>
              <w:spacing w:before="232"/>
              <w:ind w:left="0"/>
              <w:rPr>
                <w:rFonts w:ascii="Arial" w:hAnsi="Arial" w:cs="Arial"/>
                <w:lang w:val="fr-FR"/>
              </w:rPr>
            </w:pPr>
          </w:p>
          <w:p w14:paraId="6BE930F4" w14:textId="77777777" w:rsidR="00A12071" w:rsidRPr="00825020" w:rsidRDefault="00A12071" w:rsidP="00EA6F5A">
            <w:pPr>
              <w:pStyle w:val="TableParagraph"/>
              <w:spacing w:before="1"/>
              <w:ind w:left="135"/>
              <w:rPr>
                <w:rFonts w:ascii="Arial" w:hAnsi="Arial" w:cs="Arial"/>
                <w:b/>
              </w:rPr>
            </w:pPr>
            <w:r>
              <w:rPr>
                <w:rFonts w:ascii="Arial" w:hAnsi="Arial"/>
                <w:b/>
              </w:rPr>
              <w:t>Italia</w:t>
            </w:r>
          </w:p>
        </w:tc>
        <w:tc>
          <w:tcPr>
            <w:tcW w:w="4611" w:type="dxa"/>
          </w:tcPr>
          <w:p w14:paraId="6C07F6BA" w14:textId="77777777" w:rsidR="00A12071" w:rsidRPr="00825020" w:rsidRDefault="00A12071" w:rsidP="00EA6F5A">
            <w:pPr>
              <w:pStyle w:val="TableParagraph"/>
              <w:ind w:left="0"/>
              <w:rPr>
                <w:rFonts w:ascii="Arial" w:hAnsi="Arial" w:cs="Arial"/>
                <w:lang w:val="it-IT"/>
              </w:rPr>
            </w:pPr>
          </w:p>
          <w:p w14:paraId="0891219A" w14:textId="77777777" w:rsidR="00A12071" w:rsidRPr="00825020" w:rsidRDefault="00A12071" w:rsidP="00EA6F5A">
            <w:pPr>
              <w:pStyle w:val="TableParagraph"/>
              <w:spacing w:before="157"/>
              <w:ind w:left="0"/>
              <w:rPr>
                <w:rFonts w:ascii="Arial" w:hAnsi="Arial" w:cs="Arial"/>
                <w:lang w:val="it-IT"/>
              </w:rPr>
            </w:pPr>
          </w:p>
          <w:p w14:paraId="42C2D74E" w14:textId="77777777" w:rsidR="00A12071" w:rsidRPr="00825020" w:rsidRDefault="00A12071" w:rsidP="00EA6F5A">
            <w:pPr>
              <w:pStyle w:val="TableParagraph"/>
              <w:spacing w:line="216" w:lineRule="auto"/>
              <w:ind w:right="73"/>
              <w:rPr>
                <w:rFonts w:ascii="Arial" w:hAnsi="Arial" w:cs="Arial"/>
              </w:rPr>
            </w:pPr>
            <w:r>
              <w:rPr>
                <w:rFonts w:ascii="Arial" w:hAnsi="Arial"/>
              </w:rPr>
              <w:t>Diploma di scuola secondaria superiore (diploma di maturità o esame di Stato conclusivo dei corsi di studio di istruzione secondaria superiore)</w:t>
            </w:r>
          </w:p>
        </w:tc>
        <w:tc>
          <w:tcPr>
            <w:tcW w:w="3430" w:type="dxa"/>
          </w:tcPr>
          <w:p w14:paraId="47CA9451" w14:textId="77777777" w:rsidR="00A12071" w:rsidRPr="00825020" w:rsidRDefault="00A12071" w:rsidP="00EA6F5A">
            <w:pPr>
              <w:pStyle w:val="TableParagraph"/>
              <w:spacing w:before="26" w:line="216" w:lineRule="auto"/>
              <w:ind w:right="138"/>
              <w:rPr>
                <w:rFonts w:ascii="Arial" w:hAnsi="Arial" w:cs="Arial"/>
              </w:rPr>
            </w:pPr>
            <w:r>
              <w:rPr>
                <w:rFonts w:ascii="Arial" w:hAnsi="Arial"/>
              </w:rPr>
              <w:t>Certificato di specializzazione tecnica superiore/attestato di competenza (4 semestri) Diploma di istruzione e formazione tecnica superiore (IFTS) / Diploma di istruzione tecnica superiore (ITS) Diploma universitario (2 anni)</w:t>
            </w:r>
          </w:p>
          <w:p w14:paraId="41A8BE1E" w14:textId="77777777" w:rsidR="00A12071" w:rsidRPr="00825020" w:rsidRDefault="00A12071" w:rsidP="00EA6F5A">
            <w:pPr>
              <w:pStyle w:val="TableParagraph"/>
              <w:spacing w:before="116" w:line="216" w:lineRule="auto"/>
              <w:rPr>
                <w:rFonts w:ascii="Arial" w:hAnsi="Arial" w:cs="Arial"/>
              </w:rPr>
            </w:pPr>
            <w:r>
              <w:rPr>
                <w:rFonts w:ascii="Arial" w:hAnsi="Arial"/>
              </w:rPr>
              <w:t>Diploma di Scuola diretta a fini speciali (2 anni)</w:t>
            </w:r>
          </w:p>
        </w:tc>
      </w:tr>
      <w:tr w:rsidR="00A12071" w:rsidRPr="00ED785A" w14:paraId="7E75943C" w14:textId="77777777" w:rsidTr="00EA6F5A">
        <w:trPr>
          <w:trHeight w:val="1371"/>
        </w:trPr>
        <w:tc>
          <w:tcPr>
            <w:tcW w:w="2149" w:type="dxa"/>
          </w:tcPr>
          <w:p w14:paraId="68321FDB" w14:textId="77777777" w:rsidR="00A12071" w:rsidRPr="00825020" w:rsidRDefault="00A12071" w:rsidP="00EA6F5A">
            <w:pPr>
              <w:pStyle w:val="TableParagraph"/>
              <w:spacing w:before="233"/>
              <w:ind w:left="0"/>
              <w:rPr>
                <w:rFonts w:ascii="Arial" w:hAnsi="Arial" w:cs="Arial"/>
                <w:lang w:val="it-IT"/>
              </w:rPr>
            </w:pPr>
          </w:p>
          <w:p w14:paraId="65FCF969" w14:textId="77777777" w:rsidR="00A12071" w:rsidRPr="00825020" w:rsidRDefault="00A12071" w:rsidP="00EA6F5A">
            <w:pPr>
              <w:pStyle w:val="TableParagraph"/>
              <w:spacing w:before="1"/>
              <w:ind w:left="135"/>
              <w:rPr>
                <w:rFonts w:ascii="Arial" w:hAnsi="Arial" w:cs="Arial"/>
                <w:b/>
              </w:rPr>
            </w:pPr>
            <w:r>
              <w:rPr>
                <w:rFonts w:ascii="Arial" w:hAnsi="Arial"/>
                <w:b/>
              </w:rPr>
              <w:t>Κύπρος</w:t>
            </w:r>
          </w:p>
        </w:tc>
        <w:tc>
          <w:tcPr>
            <w:tcW w:w="4611" w:type="dxa"/>
          </w:tcPr>
          <w:p w14:paraId="34F9292E" w14:textId="77777777" w:rsidR="00A12071" w:rsidRPr="00825020" w:rsidRDefault="00A12071" w:rsidP="00EA6F5A">
            <w:pPr>
              <w:pStyle w:val="TableParagraph"/>
              <w:spacing w:before="237"/>
              <w:ind w:left="0"/>
              <w:rPr>
                <w:rFonts w:ascii="Arial" w:hAnsi="Arial" w:cs="Arial"/>
                <w:lang w:val="en-GB"/>
              </w:rPr>
            </w:pPr>
          </w:p>
          <w:p w14:paraId="55ADA319" w14:textId="77777777" w:rsidR="00A12071" w:rsidRPr="00825020" w:rsidRDefault="00A12071" w:rsidP="00EA6F5A">
            <w:pPr>
              <w:pStyle w:val="TableParagraph"/>
              <w:rPr>
                <w:rFonts w:ascii="Arial" w:hAnsi="Arial" w:cs="Arial"/>
              </w:rPr>
            </w:pPr>
            <w:r>
              <w:rPr>
                <w:rFonts w:ascii="Arial" w:hAnsi="Arial"/>
              </w:rPr>
              <w:t>Απολυτήριο</w:t>
            </w:r>
          </w:p>
        </w:tc>
        <w:tc>
          <w:tcPr>
            <w:tcW w:w="3430" w:type="dxa"/>
          </w:tcPr>
          <w:p w14:paraId="0156EAAD" w14:textId="77777777" w:rsidR="00A12071" w:rsidRPr="00825020" w:rsidRDefault="00A12071" w:rsidP="00EA6F5A">
            <w:pPr>
              <w:pStyle w:val="TableParagraph"/>
              <w:spacing w:before="26" w:line="216" w:lineRule="auto"/>
              <w:ind w:right="363"/>
              <w:rPr>
                <w:rFonts w:ascii="Arial" w:hAnsi="Arial" w:cs="Arial"/>
              </w:rPr>
            </w:pPr>
            <w:r>
              <w:rPr>
                <w:rFonts w:ascii="Arial" w:hAnsi="Arial"/>
              </w:rPr>
              <w:t>Δίπλωμα = Programmes offered by Public/Private Schools of Higher Education (for the latter accreditation is compulsory) / Higher Diploma</w:t>
            </w:r>
          </w:p>
        </w:tc>
      </w:tr>
      <w:tr w:rsidR="00A12071" w:rsidRPr="00ED785A" w14:paraId="79F7B6B2" w14:textId="77777777" w:rsidTr="00EA6F5A">
        <w:trPr>
          <w:trHeight w:val="692"/>
        </w:trPr>
        <w:tc>
          <w:tcPr>
            <w:tcW w:w="2149" w:type="dxa"/>
          </w:tcPr>
          <w:p w14:paraId="7FC4B423" w14:textId="77777777" w:rsidR="00A12071" w:rsidRPr="00825020" w:rsidRDefault="00A12071" w:rsidP="00EA6F5A">
            <w:pPr>
              <w:pStyle w:val="TableParagraph"/>
              <w:spacing w:before="187"/>
              <w:ind w:left="135"/>
              <w:rPr>
                <w:rFonts w:ascii="Arial" w:hAnsi="Arial" w:cs="Arial"/>
                <w:b/>
              </w:rPr>
            </w:pPr>
            <w:r>
              <w:rPr>
                <w:rFonts w:ascii="Arial" w:hAnsi="Arial"/>
                <w:b/>
              </w:rPr>
              <w:t>Latvija</w:t>
            </w:r>
          </w:p>
        </w:tc>
        <w:tc>
          <w:tcPr>
            <w:tcW w:w="4611" w:type="dxa"/>
          </w:tcPr>
          <w:p w14:paraId="383F8F23" w14:textId="77777777" w:rsidR="00A12071" w:rsidRPr="00825020" w:rsidRDefault="00A12071" w:rsidP="00EA6F5A">
            <w:pPr>
              <w:pStyle w:val="TableParagraph"/>
              <w:spacing w:before="2"/>
              <w:rPr>
                <w:rFonts w:ascii="Arial" w:hAnsi="Arial" w:cs="Arial"/>
              </w:rPr>
            </w:pPr>
            <w:r>
              <w:rPr>
                <w:rFonts w:ascii="Arial" w:hAnsi="Arial"/>
              </w:rPr>
              <w:t>Atestāts par vispārējo vidējo izglītību</w:t>
            </w:r>
          </w:p>
          <w:p w14:paraId="79630542" w14:textId="77777777" w:rsidR="00A12071" w:rsidRPr="00825020" w:rsidRDefault="00A12071" w:rsidP="00EA6F5A">
            <w:pPr>
              <w:pStyle w:val="TableParagraph"/>
              <w:spacing w:before="84"/>
              <w:rPr>
                <w:rFonts w:ascii="Arial" w:hAnsi="Arial" w:cs="Arial"/>
              </w:rPr>
            </w:pPr>
            <w:r>
              <w:rPr>
                <w:rFonts w:ascii="Arial" w:hAnsi="Arial"/>
              </w:rPr>
              <w:t>Diploms par profesionālo vidējo izglītību</w:t>
            </w:r>
          </w:p>
        </w:tc>
        <w:tc>
          <w:tcPr>
            <w:tcW w:w="3430" w:type="dxa"/>
          </w:tcPr>
          <w:p w14:paraId="66CDA31E" w14:textId="77777777" w:rsidR="00A12071" w:rsidRPr="00825020" w:rsidRDefault="00A12071" w:rsidP="00EA6F5A">
            <w:pPr>
              <w:pStyle w:val="TableParagraph"/>
              <w:spacing w:before="82" w:line="216" w:lineRule="auto"/>
              <w:rPr>
                <w:rFonts w:ascii="Arial" w:hAnsi="Arial" w:cs="Arial"/>
              </w:rPr>
            </w:pPr>
            <w:r>
              <w:rPr>
                <w:rFonts w:ascii="Arial" w:hAnsi="Arial"/>
              </w:rPr>
              <w:t>Diploms par pirmā līmeņa profesionālo augstāko izglītību</w:t>
            </w:r>
          </w:p>
        </w:tc>
      </w:tr>
      <w:tr w:rsidR="00A12071" w:rsidRPr="00ED785A" w14:paraId="5AE15ABB" w14:textId="77777777" w:rsidTr="00EA6F5A">
        <w:trPr>
          <w:trHeight w:val="692"/>
        </w:trPr>
        <w:tc>
          <w:tcPr>
            <w:tcW w:w="2149" w:type="dxa"/>
          </w:tcPr>
          <w:p w14:paraId="2F28D415" w14:textId="77777777" w:rsidR="00A12071" w:rsidRPr="00825020" w:rsidRDefault="00A12071" w:rsidP="00EA6F5A">
            <w:pPr>
              <w:pStyle w:val="TableParagraph"/>
              <w:spacing w:before="187"/>
              <w:ind w:left="135"/>
              <w:rPr>
                <w:rFonts w:ascii="Arial" w:hAnsi="Arial" w:cs="Arial"/>
                <w:b/>
              </w:rPr>
            </w:pPr>
            <w:r>
              <w:rPr>
                <w:rFonts w:ascii="Arial" w:hAnsi="Arial"/>
                <w:b/>
              </w:rPr>
              <w:t>Lietuva</w:t>
            </w:r>
          </w:p>
        </w:tc>
        <w:tc>
          <w:tcPr>
            <w:tcW w:w="4611" w:type="dxa"/>
          </w:tcPr>
          <w:p w14:paraId="4C5D0890" w14:textId="77777777" w:rsidR="00A12071" w:rsidRPr="00825020" w:rsidRDefault="00A12071" w:rsidP="00EA6F5A">
            <w:pPr>
              <w:pStyle w:val="TableParagraph"/>
              <w:spacing w:before="191"/>
              <w:rPr>
                <w:rFonts w:ascii="Arial" w:hAnsi="Arial" w:cs="Arial"/>
              </w:rPr>
            </w:pPr>
            <w:r>
              <w:rPr>
                <w:rFonts w:ascii="Arial" w:hAnsi="Arial"/>
              </w:rPr>
              <w:t>Brandos atestatas</w:t>
            </w:r>
          </w:p>
        </w:tc>
        <w:tc>
          <w:tcPr>
            <w:tcW w:w="3430" w:type="dxa"/>
          </w:tcPr>
          <w:p w14:paraId="281E5B79" w14:textId="77777777" w:rsidR="00A12071" w:rsidRPr="00825020" w:rsidRDefault="00A12071" w:rsidP="00EA6F5A">
            <w:pPr>
              <w:pStyle w:val="TableParagraph"/>
              <w:spacing w:before="2"/>
              <w:rPr>
                <w:rFonts w:ascii="Arial" w:hAnsi="Arial" w:cs="Arial"/>
              </w:rPr>
            </w:pPr>
            <w:r>
              <w:rPr>
                <w:rFonts w:ascii="Arial" w:hAnsi="Arial"/>
              </w:rPr>
              <w:t>Aukštojo mokslo diplomas</w:t>
            </w:r>
          </w:p>
          <w:p w14:paraId="2FA7FEA9" w14:textId="77777777" w:rsidR="00A12071" w:rsidRPr="00825020" w:rsidRDefault="00A12071" w:rsidP="00EA6F5A">
            <w:pPr>
              <w:pStyle w:val="TableParagraph"/>
              <w:spacing w:before="84"/>
              <w:rPr>
                <w:rFonts w:ascii="Arial" w:hAnsi="Arial" w:cs="Arial"/>
              </w:rPr>
            </w:pPr>
            <w:r>
              <w:rPr>
                <w:rFonts w:ascii="Arial" w:hAnsi="Arial"/>
              </w:rPr>
              <w:t>Aukštesniojo mokslo diplomas</w:t>
            </w:r>
          </w:p>
        </w:tc>
      </w:tr>
      <w:tr w:rsidR="00A12071" w:rsidRPr="00825020" w14:paraId="1E69007E" w14:textId="77777777" w:rsidTr="00EA6F5A">
        <w:trPr>
          <w:trHeight w:val="1371"/>
        </w:trPr>
        <w:tc>
          <w:tcPr>
            <w:tcW w:w="2149" w:type="dxa"/>
          </w:tcPr>
          <w:p w14:paraId="1262A0C3" w14:textId="77777777" w:rsidR="00A12071" w:rsidRPr="00825020" w:rsidRDefault="00A12071" w:rsidP="00EA6F5A">
            <w:pPr>
              <w:pStyle w:val="TableParagraph"/>
              <w:spacing w:before="233"/>
              <w:ind w:left="0"/>
              <w:rPr>
                <w:rFonts w:ascii="Arial" w:hAnsi="Arial" w:cs="Arial"/>
                <w:lang w:val="en-GB"/>
              </w:rPr>
            </w:pPr>
          </w:p>
          <w:p w14:paraId="6CBE10BC" w14:textId="77777777" w:rsidR="00A12071" w:rsidRPr="00825020" w:rsidRDefault="00A12071" w:rsidP="00EA6F5A">
            <w:pPr>
              <w:pStyle w:val="TableParagraph"/>
              <w:spacing w:before="1"/>
              <w:ind w:left="135"/>
              <w:rPr>
                <w:rFonts w:ascii="Arial" w:hAnsi="Arial" w:cs="Arial"/>
                <w:b/>
              </w:rPr>
            </w:pPr>
            <w:r>
              <w:rPr>
                <w:rFonts w:ascii="Arial" w:hAnsi="Arial"/>
                <w:b/>
              </w:rPr>
              <w:t>Luxembourg</w:t>
            </w:r>
          </w:p>
        </w:tc>
        <w:tc>
          <w:tcPr>
            <w:tcW w:w="4611" w:type="dxa"/>
          </w:tcPr>
          <w:p w14:paraId="5294E977" w14:textId="77777777" w:rsidR="00A12071" w:rsidRPr="00825020" w:rsidRDefault="00A12071" w:rsidP="00EA6F5A">
            <w:pPr>
              <w:pStyle w:val="TableParagraph"/>
              <w:spacing w:before="129"/>
              <w:ind w:left="0"/>
              <w:rPr>
                <w:rFonts w:ascii="Arial" w:hAnsi="Arial" w:cs="Arial"/>
                <w:lang w:val="fr-FR"/>
              </w:rPr>
            </w:pPr>
          </w:p>
          <w:p w14:paraId="35CD6D19" w14:textId="77777777" w:rsidR="00A12071" w:rsidRPr="00825020" w:rsidRDefault="00A12071" w:rsidP="00EA6F5A">
            <w:pPr>
              <w:pStyle w:val="TableParagraph"/>
              <w:spacing w:line="216" w:lineRule="auto"/>
              <w:ind w:right="111"/>
              <w:rPr>
                <w:rFonts w:ascii="Arial" w:hAnsi="Arial" w:cs="Arial"/>
              </w:rPr>
            </w:pPr>
            <w:r>
              <w:rPr>
                <w:rFonts w:ascii="Arial" w:hAnsi="Arial"/>
              </w:rPr>
              <w:t>Diplôme de fin d’études secondaires et techniques</w:t>
            </w:r>
          </w:p>
        </w:tc>
        <w:tc>
          <w:tcPr>
            <w:tcW w:w="3430" w:type="dxa"/>
          </w:tcPr>
          <w:p w14:paraId="24DF1D05" w14:textId="77777777" w:rsidR="00A12071" w:rsidRPr="00825020" w:rsidRDefault="00A12071" w:rsidP="00EA6F5A">
            <w:pPr>
              <w:pStyle w:val="TableParagraph"/>
              <w:spacing w:before="26" w:line="216" w:lineRule="auto"/>
              <w:ind w:right="103"/>
              <w:rPr>
                <w:rFonts w:ascii="Arial" w:hAnsi="Arial" w:cs="Arial"/>
              </w:rPr>
            </w:pPr>
            <w:r>
              <w:rPr>
                <w:rFonts w:ascii="Arial" w:hAnsi="Arial"/>
              </w:rPr>
              <w:t>Brevet de technicien supérieur (BTS) / Brevet de maîtrise / Diplôme de premier cycle universitaire (DPCU) / Diplôme universitaire de technologie (DUT)</w:t>
            </w:r>
          </w:p>
        </w:tc>
      </w:tr>
      <w:tr w:rsidR="00A12071" w:rsidRPr="00ED785A" w14:paraId="5B9B9197" w14:textId="77777777" w:rsidTr="00EA6F5A">
        <w:trPr>
          <w:trHeight w:val="843"/>
        </w:trPr>
        <w:tc>
          <w:tcPr>
            <w:tcW w:w="2149" w:type="dxa"/>
          </w:tcPr>
          <w:p w14:paraId="3D4493AD" w14:textId="77777777" w:rsidR="00A12071" w:rsidRPr="00825020" w:rsidRDefault="00A12071" w:rsidP="00EA6F5A">
            <w:pPr>
              <w:pStyle w:val="TableParagraph"/>
              <w:spacing w:before="262"/>
              <w:ind w:left="135"/>
              <w:rPr>
                <w:rFonts w:ascii="Arial" w:hAnsi="Arial" w:cs="Arial"/>
                <w:b/>
              </w:rPr>
            </w:pPr>
            <w:r>
              <w:rPr>
                <w:rFonts w:ascii="Arial" w:hAnsi="Arial"/>
                <w:b/>
              </w:rPr>
              <w:t>Magyarország</w:t>
            </w:r>
          </w:p>
        </w:tc>
        <w:tc>
          <w:tcPr>
            <w:tcW w:w="4611" w:type="dxa"/>
          </w:tcPr>
          <w:p w14:paraId="0AE22CA4" w14:textId="77777777" w:rsidR="00A12071" w:rsidRPr="00825020" w:rsidRDefault="00A12071" w:rsidP="00EA6F5A">
            <w:pPr>
              <w:pStyle w:val="TableParagraph"/>
              <w:spacing w:before="26" w:line="216" w:lineRule="auto"/>
              <w:ind w:right="121"/>
              <w:jc w:val="both"/>
              <w:rPr>
                <w:rFonts w:ascii="Arial" w:hAnsi="Arial" w:cs="Arial"/>
              </w:rPr>
            </w:pPr>
            <w:r>
              <w:rPr>
                <w:rFonts w:ascii="Arial" w:hAnsi="Arial"/>
              </w:rPr>
              <w:t>Gimnáziumi érettségi bizonyítvány / Szakközép- iskolai érettségiképesítő bizonyítvány / Érettségi bizonyítvány</w:t>
            </w:r>
          </w:p>
        </w:tc>
        <w:tc>
          <w:tcPr>
            <w:tcW w:w="3430" w:type="dxa"/>
          </w:tcPr>
          <w:p w14:paraId="21D74C6C" w14:textId="77777777" w:rsidR="00A12071" w:rsidRPr="00825020" w:rsidRDefault="00A12071" w:rsidP="00EA6F5A">
            <w:pPr>
              <w:pStyle w:val="TableParagraph"/>
              <w:spacing w:before="158" w:line="216" w:lineRule="auto"/>
              <w:rPr>
                <w:rFonts w:ascii="Arial" w:hAnsi="Arial" w:cs="Arial"/>
              </w:rPr>
            </w:pPr>
            <w:r>
              <w:rPr>
                <w:rFonts w:ascii="Arial" w:hAnsi="Arial"/>
              </w:rPr>
              <w:t>Bizonyítvány felsőfokú szakképesítésről</w:t>
            </w:r>
          </w:p>
        </w:tc>
      </w:tr>
    </w:tbl>
    <w:p w14:paraId="348C1C27" w14:textId="77777777" w:rsidR="00A12071" w:rsidRDefault="00A12071">
      <w:pPr>
        <w:rPr>
          <w:rFonts w:ascii="Arial" w:hAnsi="Arial" w:cs="Arial"/>
        </w:rPr>
      </w:pPr>
    </w:p>
    <w:p w14:paraId="17D0F21F" w14:textId="77777777" w:rsidR="00A12071" w:rsidRDefault="00A12071">
      <w:pPr>
        <w:rPr>
          <w:rFonts w:ascii="Arial" w:hAnsi="Arial" w:cs="Aria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A12071" w:rsidRPr="00ED785A" w14:paraId="3E24BD8E" w14:textId="77777777" w:rsidTr="00EA6F5A">
        <w:trPr>
          <w:trHeight w:val="1107"/>
        </w:trPr>
        <w:tc>
          <w:tcPr>
            <w:tcW w:w="2149" w:type="dxa"/>
            <w:shd w:val="clear" w:color="auto" w:fill="E6E6E6"/>
          </w:tcPr>
          <w:p w14:paraId="448BB2B7" w14:textId="77777777" w:rsidR="00A12071" w:rsidRPr="00825020" w:rsidRDefault="00A12071" w:rsidP="00EA6F5A">
            <w:pPr>
              <w:pStyle w:val="TableParagraph"/>
              <w:spacing w:before="101"/>
              <w:ind w:left="0"/>
              <w:rPr>
                <w:rFonts w:ascii="Arial" w:hAnsi="Arial" w:cs="Arial"/>
                <w:lang w:val="en-GB"/>
              </w:rPr>
            </w:pPr>
          </w:p>
          <w:p w14:paraId="3E53E89A" w14:textId="77777777" w:rsidR="00A12071" w:rsidRPr="00825020" w:rsidRDefault="00A12071" w:rsidP="00EA6F5A">
            <w:pPr>
              <w:pStyle w:val="TableParagraph"/>
              <w:spacing w:before="1"/>
              <w:rPr>
                <w:rFonts w:ascii="Arial" w:hAnsi="Arial" w:cs="Arial"/>
                <w:b/>
              </w:rPr>
            </w:pPr>
            <w:r>
              <w:rPr>
                <w:rFonts w:ascii="Arial" w:hAnsi="Arial"/>
                <w:b/>
              </w:rPr>
              <w:t>COUNTRY</w:t>
            </w:r>
          </w:p>
        </w:tc>
        <w:tc>
          <w:tcPr>
            <w:tcW w:w="4611" w:type="dxa"/>
            <w:shd w:val="clear" w:color="auto" w:fill="E6E6E6"/>
          </w:tcPr>
          <w:p w14:paraId="340F38C8" w14:textId="77777777" w:rsidR="00A12071" w:rsidRPr="00825020" w:rsidRDefault="00A12071" w:rsidP="00EA6F5A">
            <w:pPr>
              <w:pStyle w:val="TableParagraph"/>
              <w:spacing w:before="262" w:line="280" w:lineRule="exact"/>
              <w:rPr>
                <w:rFonts w:ascii="Arial" w:hAnsi="Arial" w:cs="Arial"/>
                <w:b/>
              </w:rPr>
            </w:pPr>
            <w:r>
              <w:rPr>
                <w:rFonts w:ascii="Arial" w:hAnsi="Arial"/>
                <w:b/>
              </w:rPr>
              <w:t>Secondary education</w:t>
            </w:r>
          </w:p>
          <w:p w14:paraId="47022C85" w14:textId="77777777" w:rsidR="00A12071" w:rsidRPr="00825020" w:rsidRDefault="00A12071" w:rsidP="00EA6F5A">
            <w:pPr>
              <w:pStyle w:val="TableParagraph"/>
              <w:spacing w:line="280" w:lineRule="exact"/>
              <w:rPr>
                <w:rFonts w:ascii="Arial" w:hAnsi="Arial" w:cs="Arial"/>
                <w:b/>
              </w:rPr>
            </w:pPr>
            <w:r>
              <w:rPr>
                <w:rFonts w:ascii="Arial" w:hAnsi="Arial"/>
                <w:b/>
              </w:rPr>
              <w:t>(giving access to post-secondary education)</w:t>
            </w:r>
          </w:p>
        </w:tc>
        <w:tc>
          <w:tcPr>
            <w:tcW w:w="3430" w:type="dxa"/>
            <w:shd w:val="clear" w:color="auto" w:fill="E6E6E6"/>
          </w:tcPr>
          <w:p w14:paraId="3972B851" w14:textId="77777777" w:rsidR="00A12071" w:rsidRPr="00825020" w:rsidRDefault="00A12071" w:rsidP="00EA6F5A">
            <w:pPr>
              <w:pStyle w:val="TableParagraph"/>
              <w:spacing w:line="279" w:lineRule="exact"/>
              <w:jc w:val="both"/>
              <w:rPr>
                <w:rFonts w:ascii="Arial" w:hAnsi="Arial" w:cs="Arial"/>
                <w:b/>
              </w:rPr>
            </w:pPr>
            <w:r>
              <w:rPr>
                <w:rFonts w:ascii="Arial" w:hAnsi="Arial"/>
                <w:b/>
              </w:rPr>
              <w:t>Post-secondary education</w:t>
            </w:r>
          </w:p>
          <w:p w14:paraId="0115D8A4" w14:textId="77777777" w:rsidR="00A12071" w:rsidRPr="00825020" w:rsidRDefault="00A12071" w:rsidP="00EA6F5A">
            <w:pPr>
              <w:pStyle w:val="TableParagraph"/>
              <w:spacing w:before="10" w:line="213" w:lineRule="auto"/>
              <w:ind w:right="107"/>
              <w:jc w:val="both"/>
              <w:rPr>
                <w:rFonts w:ascii="Arial" w:hAnsi="Arial" w:cs="Arial"/>
                <w:b/>
              </w:rPr>
            </w:pPr>
            <w:r>
              <w:rPr>
                <w:rFonts w:ascii="Arial" w:hAnsi="Arial"/>
                <w:b/>
              </w:rPr>
              <w:t>(non-university higher education course or short university course lasting at least two years)</w:t>
            </w:r>
          </w:p>
        </w:tc>
      </w:tr>
      <w:tr w:rsidR="00A12071" w:rsidRPr="00ED785A" w14:paraId="77229C1B" w14:textId="77777777" w:rsidTr="00EA6F5A">
        <w:trPr>
          <w:trHeight w:val="2540"/>
        </w:trPr>
        <w:tc>
          <w:tcPr>
            <w:tcW w:w="2149" w:type="dxa"/>
          </w:tcPr>
          <w:p w14:paraId="2288D059" w14:textId="77777777" w:rsidR="00A12071" w:rsidRPr="00825020" w:rsidRDefault="00A12071" w:rsidP="00EA6F5A">
            <w:pPr>
              <w:pStyle w:val="TableParagraph"/>
              <w:ind w:left="0"/>
              <w:rPr>
                <w:rFonts w:ascii="Arial" w:hAnsi="Arial" w:cs="Arial"/>
                <w:lang w:val="en-GB"/>
              </w:rPr>
            </w:pPr>
          </w:p>
          <w:p w14:paraId="75ADAA84" w14:textId="77777777" w:rsidR="00A12071" w:rsidRPr="00825020" w:rsidRDefault="00A12071" w:rsidP="00EA6F5A">
            <w:pPr>
              <w:pStyle w:val="TableParagraph"/>
              <w:ind w:left="0"/>
              <w:rPr>
                <w:rFonts w:ascii="Arial" w:hAnsi="Arial" w:cs="Arial"/>
                <w:lang w:val="en-GB"/>
              </w:rPr>
            </w:pPr>
          </w:p>
          <w:p w14:paraId="22736F09" w14:textId="77777777" w:rsidR="00A12071" w:rsidRPr="00825020" w:rsidRDefault="00A12071" w:rsidP="00EA6F5A">
            <w:pPr>
              <w:pStyle w:val="TableParagraph"/>
              <w:spacing w:before="232"/>
              <w:ind w:left="0"/>
              <w:rPr>
                <w:rFonts w:ascii="Arial" w:hAnsi="Arial" w:cs="Arial"/>
                <w:lang w:val="en-GB"/>
              </w:rPr>
            </w:pPr>
          </w:p>
          <w:p w14:paraId="41776118" w14:textId="77777777" w:rsidR="00A12071" w:rsidRPr="00825020" w:rsidRDefault="00A12071" w:rsidP="00EA6F5A">
            <w:pPr>
              <w:pStyle w:val="TableParagraph"/>
              <w:spacing w:before="1"/>
              <w:ind w:left="135"/>
              <w:rPr>
                <w:rFonts w:ascii="Arial" w:hAnsi="Arial" w:cs="Arial"/>
                <w:b/>
              </w:rPr>
            </w:pPr>
            <w:r>
              <w:rPr>
                <w:rFonts w:ascii="Arial" w:hAnsi="Arial"/>
                <w:b/>
              </w:rPr>
              <w:t>Malta</w:t>
            </w:r>
          </w:p>
        </w:tc>
        <w:tc>
          <w:tcPr>
            <w:tcW w:w="4611" w:type="dxa"/>
          </w:tcPr>
          <w:p w14:paraId="1BD4B1BC" w14:textId="77777777" w:rsidR="00A12071" w:rsidRPr="00825020" w:rsidRDefault="00A12071" w:rsidP="00EA6F5A">
            <w:pPr>
              <w:pStyle w:val="TableParagraph"/>
              <w:spacing w:before="26" w:line="216" w:lineRule="auto"/>
              <w:ind w:right="111"/>
              <w:rPr>
                <w:rFonts w:ascii="Arial" w:hAnsi="Arial" w:cs="Arial"/>
              </w:rPr>
            </w:pPr>
            <w:r>
              <w:rPr>
                <w:rFonts w:ascii="Arial" w:hAnsi="Arial"/>
              </w:rPr>
              <w:t>Advanced Matriculation or GCE Advanced level in 3 subjects (2 of them grade C or higher) / Matriculation certificate (2 subjects at Advanced level and 4 at Intermediate level including systems of knowledge with overall grade A-C)</w:t>
            </w:r>
          </w:p>
          <w:p w14:paraId="49B32EDF" w14:textId="77777777" w:rsidR="00A12071" w:rsidRPr="00825020" w:rsidRDefault="00A12071" w:rsidP="00EA6F5A">
            <w:pPr>
              <w:pStyle w:val="TableParagraph"/>
              <w:spacing w:before="2" w:line="216" w:lineRule="auto"/>
              <w:rPr>
                <w:rFonts w:ascii="Arial" w:hAnsi="Arial" w:cs="Arial"/>
              </w:rPr>
            </w:pPr>
            <w:r>
              <w:rPr>
                <w:rFonts w:ascii="Arial" w:hAnsi="Arial"/>
              </w:rPr>
              <w:t>+ Passes in the Secondary Education Certificate examination at Grade 5 /</w:t>
            </w:r>
          </w:p>
          <w:p w14:paraId="7A19F5FA" w14:textId="77777777" w:rsidR="00A12071" w:rsidRPr="00825020" w:rsidRDefault="00A12071" w:rsidP="00EA6F5A">
            <w:pPr>
              <w:pStyle w:val="TableParagraph"/>
              <w:spacing w:before="114" w:line="216" w:lineRule="auto"/>
              <w:rPr>
                <w:rFonts w:ascii="Arial" w:hAnsi="Arial" w:cs="Arial"/>
              </w:rPr>
            </w:pPr>
            <w:r>
              <w:rPr>
                <w:rFonts w:ascii="Arial" w:hAnsi="Arial"/>
              </w:rPr>
              <w:t>2 A Levels (passes A-E) + a number of subjects at Ordinary level, or equivalent</w:t>
            </w:r>
          </w:p>
        </w:tc>
        <w:tc>
          <w:tcPr>
            <w:tcW w:w="3430" w:type="dxa"/>
          </w:tcPr>
          <w:p w14:paraId="50FE7746" w14:textId="77777777" w:rsidR="00A12071" w:rsidRPr="00825020" w:rsidRDefault="00A12071" w:rsidP="00EA6F5A">
            <w:pPr>
              <w:pStyle w:val="TableParagraph"/>
              <w:ind w:left="0"/>
              <w:rPr>
                <w:rFonts w:ascii="Arial" w:hAnsi="Arial" w:cs="Arial"/>
                <w:lang w:val="en-GB"/>
              </w:rPr>
            </w:pPr>
          </w:p>
          <w:p w14:paraId="4D329138" w14:textId="77777777" w:rsidR="00A12071" w:rsidRPr="00825020" w:rsidRDefault="00A12071" w:rsidP="00EA6F5A">
            <w:pPr>
              <w:pStyle w:val="TableParagraph"/>
              <w:ind w:left="0"/>
              <w:rPr>
                <w:rFonts w:ascii="Arial" w:hAnsi="Arial" w:cs="Arial"/>
                <w:lang w:val="en-GB"/>
              </w:rPr>
            </w:pPr>
          </w:p>
          <w:p w14:paraId="27F9F48D" w14:textId="77777777" w:rsidR="00A12071" w:rsidRPr="00825020" w:rsidRDefault="00A12071" w:rsidP="00EA6F5A">
            <w:pPr>
              <w:pStyle w:val="TableParagraph"/>
              <w:spacing w:before="47"/>
              <w:ind w:left="0"/>
              <w:rPr>
                <w:rFonts w:ascii="Arial" w:hAnsi="Arial" w:cs="Arial"/>
                <w:lang w:val="en-GB"/>
              </w:rPr>
            </w:pPr>
          </w:p>
          <w:p w14:paraId="3B278B95" w14:textId="77777777" w:rsidR="00A12071" w:rsidRPr="00825020" w:rsidRDefault="00A12071" w:rsidP="00EA6F5A">
            <w:pPr>
              <w:pStyle w:val="TableParagraph"/>
              <w:spacing w:line="309" w:lineRule="auto"/>
              <w:ind w:right="707"/>
              <w:rPr>
                <w:rFonts w:ascii="Arial" w:hAnsi="Arial" w:cs="Arial"/>
              </w:rPr>
            </w:pPr>
            <w:r>
              <w:rPr>
                <w:rFonts w:ascii="Arial" w:hAnsi="Arial"/>
              </w:rPr>
              <w:t>MCAST diplomas/certificates Higher National Diploma</w:t>
            </w:r>
          </w:p>
        </w:tc>
      </w:tr>
      <w:tr w:rsidR="00A12071" w:rsidRPr="00ED785A" w14:paraId="58719409" w14:textId="77777777" w:rsidTr="00EA6F5A">
        <w:trPr>
          <w:trHeight w:val="1635"/>
        </w:trPr>
        <w:tc>
          <w:tcPr>
            <w:tcW w:w="2149" w:type="dxa"/>
          </w:tcPr>
          <w:p w14:paraId="05CBB4DE" w14:textId="77777777" w:rsidR="00A12071" w:rsidRPr="00825020" w:rsidRDefault="00A12071" w:rsidP="00EA6F5A">
            <w:pPr>
              <w:pStyle w:val="TableParagraph"/>
              <w:ind w:left="0"/>
              <w:rPr>
                <w:rFonts w:ascii="Arial" w:hAnsi="Arial" w:cs="Arial"/>
                <w:lang w:val="en-GB"/>
              </w:rPr>
            </w:pPr>
          </w:p>
          <w:p w14:paraId="72E66244" w14:textId="77777777" w:rsidR="00A12071" w:rsidRPr="00825020" w:rsidRDefault="00A12071" w:rsidP="00EA6F5A">
            <w:pPr>
              <w:pStyle w:val="TableParagraph"/>
              <w:spacing w:before="73"/>
              <w:ind w:left="0"/>
              <w:rPr>
                <w:rFonts w:ascii="Arial" w:hAnsi="Arial" w:cs="Arial"/>
                <w:lang w:val="en-GB"/>
              </w:rPr>
            </w:pPr>
          </w:p>
          <w:p w14:paraId="0B54BEB2" w14:textId="77777777" w:rsidR="00A12071" w:rsidRPr="00825020" w:rsidRDefault="00A12071" w:rsidP="00EA6F5A">
            <w:pPr>
              <w:pStyle w:val="TableParagraph"/>
              <w:ind w:left="135"/>
              <w:rPr>
                <w:rFonts w:ascii="Arial" w:hAnsi="Arial" w:cs="Arial"/>
                <w:b/>
              </w:rPr>
            </w:pPr>
            <w:r>
              <w:rPr>
                <w:rFonts w:ascii="Arial" w:hAnsi="Arial"/>
                <w:b/>
              </w:rPr>
              <w:t>Nederland</w:t>
            </w:r>
          </w:p>
        </w:tc>
        <w:tc>
          <w:tcPr>
            <w:tcW w:w="4611" w:type="dxa"/>
          </w:tcPr>
          <w:p w14:paraId="4D246D08" w14:textId="77777777" w:rsidR="00A12071" w:rsidRPr="00825020" w:rsidRDefault="00A12071" w:rsidP="00EA6F5A">
            <w:pPr>
              <w:pStyle w:val="TableParagraph"/>
              <w:spacing w:before="26" w:line="216" w:lineRule="auto"/>
              <w:ind w:right="849"/>
              <w:rPr>
                <w:rFonts w:ascii="Arial" w:hAnsi="Arial" w:cs="Arial"/>
              </w:rPr>
            </w:pPr>
            <w:r>
              <w:rPr>
                <w:rFonts w:ascii="Arial" w:hAnsi="Arial"/>
              </w:rPr>
              <w:t>Diploma VWO / Diploma staatsexamen (2 diploma’s) / Diploma staatsexamen</w:t>
            </w:r>
          </w:p>
          <w:p w14:paraId="0977B8DB" w14:textId="77777777" w:rsidR="00A12071" w:rsidRPr="00825020" w:rsidRDefault="00A12071" w:rsidP="00EA6F5A">
            <w:pPr>
              <w:pStyle w:val="TableParagraph"/>
              <w:spacing w:before="1" w:line="216" w:lineRule="auto"/>
              <w:rPr>
                <w:rFonts w:ascii="Arial" w:hAnsi="Arial" w:cs="Arial"/>
              </w:rPr>
            </w:pPr>
            <w:r>
              <w:rPr>
                <w:rFonts w:ascii="Arial" w:hAnsi="Arial"/>
              </w:rPr>
              <w:t>voorbereidend wetenschappelijk onderwijs (Diploma staatsexamen VWO) / Diploma staatsexamen hoger algemeen voortgezet onderwijs (Diploma staatsexamen HAVO)</w:t>
            </w:r>
          </w:p>
        </w:tc>
        <w:tc>
          <w:tcPr>
            <w:tcW w:w="3430" w:type="dxa"/>
          </w:tcPr>
          <w:p w14:paraId="50FB6114" w14:textId="77777777" w:rsidR="00A12071" w:rsidRPr="00825020" w:rsidRDefault="00A12071" w:rsidP="00EA6F5A">
            <w:pPr>
              <w:pStyle w:val="TableParagraph"/>
              <w:spacing w:before="180"/>
              <w:ind w:left="0"/>
              <w:rPr>
                <w:rFonts w:ascii="Arial" w:hAnsi="Arial" w:cs="Arial"/>
                <w:lang w:val="nl-NL"/>
              </w:rPr>
            </w:pPr>
          </w:p>
          <w:p w14:paraId="56C82CF5" w14:textId="77777777" w:rsidR="00A12071" w:rsidRPr="00825020" w:rsidRDefault="00A12071" w:rsidP="00EA6F5A">
            <w:pPr>
              <w:pStyle w:val="TableParagraph"/>
              <w:spacing w:line="309" w:lineRule="auto"/>
              <w:ind w:right="1326"/>
              <w:rPr>
                <w:rFonts w:ascii="Arial" w:hAnsi="Arial" w:cs="Arial"/>
              </w:rPr>
            </w:pPr>
            <w:r>
              <w:rPr>
                <w:rFonts w:ascii="Arial" w:hAnsi="Arial"/>
              </w:rPr>
              <w:t>Kandidaatsexamen Associate degree (AD)</w:t>
            </w:r>
          </w:p>
        </w:tc>
      </w:tr>
      <w:tr w:rsidR="00A12071" w:rsidRPr="00ED785A" w14:paraId="0559582C" w14:textId="77777777" w:rsidTr="00EA6F5A">
        <w:trPr>
          <w:trHeight w:val="1069"/>
        </w:trPr>
        <w:tc>
          <w:tcPr>
            <w:tcW w:w="2149" w:type="dxa"/>
          </w:tcPr>
          <w:p w14:paraId="1848FFBA" w14:textId="77777777" w:rsidR="00A12071" w:rsidRPr="00825020" w:rsidRDefault="00A12071" w:rsidP="00EA6F5A">
            <w:pPr>
              <w:pStyle w:val="TableParagraph"/>
              <w:spacing w:before="83"/>
              <w:ind w:left="0"/>
              <w:rPr>
                <w:rFonts w:ascii="Arial" w:hAnsi="Arial" w:cs="Arial"/>
                <w:lang w:val="en-GB"/>
              </w:rPr>
            </w:pPr>
          </w:p>
          <w:p w14:paraId="43874FF9" w14:textId="77777777" w:rsidR="00A12071" w:rsidRPr="00825020" w:rsidRDefault="00A12071" w:rsidP="00EA6F5A">
            <w:pPr>
              <w:pStyle w:val="TableParagraph"/>
              <w:ind w:left="135"/>
              <w:rPr>
                <w:rFonts w:ascii="Arial" w:hAnsi="Arial" w:cs="Arial"/>
                <w:b/>
              </w:rPr>
            </w:pPr>
            <w:r>
              <w:rPr>
                <w:rFonts w:ascii="Arial" w:hAnsi="Arial"/>
                <w:b/>
              </w:rPr>
              <w:t>Österreich</w:t>
            </w:r>
          </w:p>
        </w:tc>
        <w:tc>
          <w:tcPr>
            <w:tcW w:w="4611" w:type="dxa"/>
          </w:tcPr>
          <w:p w14:paraId="3913CF49" w14:textId="77777777" w:rsidR="00A12071" w:rsidRPr="00825020" w:rsidRDefault="00A12071" w:rsidP="00EA6F5A">
            <w:pPr>
              <w:pStyle w:val="TableParagraph"/>
              <w:spacing w:before="2"/>
              <w:rPr>
                <w:rFonts w:ascii="Arial" w:hAnsi="Arial" w:cs="Arial"/>
              </w:rPr>
            </w:pPr>
            <w:r>
              <w:rPr>
                <w:rFonts w:ascii="Arial" w:hAnsi="Arial"/>
              </w:rPr>
              <w:t>Matura/Reifeprüfung</w:t>
            </w:r>
          </w:p>
          <w:p w14:paraId="4803F677" w14:textId="77777777" w:rsidR="00A12071" w:rsidRPr="00825020" w:rsidRDefault="00A12071" w:rsidP="00EA6F5A">
            <w:pPr>
              <w:pStyle w:val="TableParagraph"/>
              <w:spacing w:before="7" w:line="370" w:lineRule="atLeast"/>
              <w:ind w:right="2148"/>
              <w:rPr>
                <w:rFonts w:ascii="Arial" w:hAnsi="Arial" w:cs="Arial"/>
              </w:rPr>
            </w:pPr>
            <w:r>
              <w:rPr>
                <w:rFonts w:ascii="Arial" w:hAnsi="Arial"/>
              </w:rPr>
              <w:t>Reife-und Diplomprüfung Berufsreifeprüfung</w:t>
            </w:r>
          </w:p>
        </w:tc>
        <w:tc>
          <w:tcPr>
            <w:tcW w:w="3430" w:type="dxa"/>
          </w:tcPr>
          <w:p w14:paraId="5B130FFE" w14:textId="77777777" w:rsidR="00A12071" w:rsidRPr="00825020" w:rsidRDefault="00A12071" w:rsidP="00EA6F5A">
            <w:pPr>
              <w:pStyle w:val="TableParagraph"/>
              <w:spacing w:before="191" w:line="309" w:lineRule="auto"/>
              <w:ind w:right="1022"/>
              <w:rPr>
                <w:rFonts w:ascii="Arial" w:hAnsi="Arial" w:cs="Arial"/>
              </w:rPr>
            </w:pPr>
            <w:r>
              <w:rPr>
                <w:rFonts w:ascii="Arial" w:hAnsi="Arial"/>
              </w:rPr>
              <w:t>Kollegdiplom Akademiediplom</w:t>
            </w:r>
          </w:p>
        </w:tc>
      </w:tr>
      <w:tr w:rsidR="00A12071" w:rsidRPr="00825020" w14:paraId="0DEC3CE4" w14:textId="77777777" w:rsidTr="00EA6F5A">
        <w:trPr>
          <w:trHeight w:val="956"/>
        </w:trPr>
        <w:tc>
          <w:tcPr>
            <w:tcW w:w="2149" w:type="dxa"/>
          </w:tcPr>
          <w:p w14:paraId="4F983BBE" w14:textId="77777777" w:rsidR="00A12071" w:rsidRPr="00825020" w:rsidRDefault="00A12071" w:rsidP="00EA6F5A">
            <w:pPr>
              <w:pStyle w:val="TableParagraph"/>
              <w:spacing w:before="26"/>
              <w:ind w:left="0"/>
              <w:rPr>
                <w:rFonts w:ascii="Arial" w:hAnsi="Arial" w:cs="Arial"/>
                <w:lang w:val="en-GB"/>
              </w:rPr>
            </w:pPr>
          </w:p>
          <w:p w14:paraId="1E38C4DD" w14:textId="77777777" w:rsidR="00A12071" w:rsidRPr="00825020" w:rsidRDefault="00A12071" w:rsidP="00EA6F5A">
            <w:pPr>
              <w:pStyle w:val="TableParagraph"/>
              <w:ind w:left="135"/>
              <w:rPr>
                <w:rFonts w:ascii="Arial" w:hAnsi="Arial" w:cs="Arial"/>
                <w:b/>
              </w:rPr>
            </w:pPr>
            <w:r>
              <w:rPr>
                <w:rFonts w:ascii="Arial" w:hAnsi="Arial"/>
                <w:b/>
              </w:rPr>
              <w:t>Polska</w:t>
            </w:r>
          </w:p>
        </w:tc>
        <w:tc>
          <w:tcPr>
            <w:tcW w:w="4611" w:type="dxa"/>
          </w:tcPr>
          <w:p w14:paraId="02E507CA" w14:textId="77777777" w:rsidR="00A12071" w:rsidRPr="00825020" w:rsidRDefault="00A12071" w:rsidP="00EA6F5A">
            <w:pPr>
              <w:pStyle w:val="TableParagraph"/>
              <w:spacing w:before="2"/>
              <w:rPr>
                <w:rFonts w:ascii="Arial" w:hAnsi="Arial" w:cs="Arial"/>
              </w:rPr>
            </w:pPr>
            <w:r>
              <w:rPr>
                <w:rFonts w:ascii="Arial" w:hAnsi="Arial"/>
              </w:rPr>
              <w:t>Świadectwo dojrzałości</w:t>
            </w:r>
          </w:p>
          <w:p w14:paraId="27687806" w14:textId="77777777" w:rsidR="00A12071" w:rsidRPr="00825020" w:rsidRDefault="00A12071" w:rsidP="00EA6F5A">
            <w:pPr>
              <w:pStyle w:val="TableParagraph"/>
              <w:spacing w:before="108" w:line="216" w:lineRule="auto"/>
              <w:rPr>
                <w:rFonts w:ascii="Arial" w:hAnsi="Arial" w:cs="Arial"/>
              </w:rPr>
            </w:pPr>
            <w:r>
              <w:rPr>
                <w:rFonts w:ascii="Arial" w:hAnsi="Arial"/>
              </w:rPr>
              <w:t>Świadectwo ukończenia liceum ogólnokształcącego</w:t>
            </w:r>
          </w:p>
        </w:tc>
        <w:tc>
          <w:tcPr>
            <w:tcW w:w="3430" w:type="dxa"/>
          </w:tcPr>
          <w:p w14:paraId="6DD13507" w14:textId="77777777" w:rsidR="00A12071" w:rsidRPr="00825020" w:rsidRDefault="00A12071" w:rsidP="00EA6F5A">
            <w:pPr>
              <w:pStyle w:val="TableParagraph"/>
              <w:spacing w:before="82" w:line="216" w:lineRule="auto"/>
              <w:ind w:right="597"/>
              <w:jc w:val="both"/>
              <w:rPr>
                <w:rFonts w:ascii="Arial" w:hAnsi="Arial" w:cs="Arial"/>
              </w:rPr>
            </w:pPr>
            <w:r>
              <w:rPr>
                <w:rFonts w:ascii="Arial" w:hAnsi="Arial"/>
              </w:rPr>
              <w:t>Dyplom ukończenia kolegium nauczycielskiego Świadectwo ukończenia szkoły policealnej</w:t>
            </w:r>
          </w:p>
        </w:tc>
      </w:tr>
      <w:tr w:rsidR="00A12071" w:rsidRPr="00825020" w14:paraId="4422F703" w14:textId="77777777" w:rsidTr="00EA6F5A">
        <w:trPr>
          <w:trHeight w:val="578"/>
        </w:trPr>
        <w:tc>
          <w:tcPr>
            <w:tcW w:w="2149" w:type="dxa"/>
          </w:tcPr>
          <w:p w14:paraId="3AE8A74F" w14:textId="77777777" w:rsidR="00A12071" w:rsidRPr="00825020" w:rsidRDefault="00A12071" w:rsidP="00EA6F5A">
            <w:pPr>
              <w:pStyle w:val="TableParagraph"/>
              <w:spacing w:before="130"/>
              <w:ind w:left="135"/>
              <w:rPr>
                <w:rFonts w:ascii="Arial" w:hAnsi="Arial" w:cs="Arial"/>
                <w:b/>
              </w:rPr>
            </w:pPr>
            <w:r>
              <w:rPr>
                <w:rFonts w:ascii="Arial" w:hAnsi="Arial"/>
                <w:b/>
              </w:rPr>
              <w:t>Portugal</w:t>
            </w:r>
          </w:p>
        </w:tc>
        <w:tc>
          <w:tcPr>
            <w:tcW w:w="4611" w:type="dxa"/>
          </w:tcPr>
          <w:p w14:paraId="0A67492F" w14:textId="77777777" w:rsidR="00A12071" w:rsidRPr="00825020" w:rsidRDefault="00A12071" w:rsidP="00EA6F5A">
            <w:pPr>
              <w:pStyle w:val="TableParagraph"/>
              <w:spacing w:before="26" w:line="216" w:lineRule="auto"/>
              <w:rPr>
                <w:rFonts w:ascii="Arial" w:hAnsi="Arial" w:cs="Arial"/>
              </w:rPr>
            </w:pPr>
            <w:r>
              <w:rPr>
                <w:rFonts w:ascii="Arial" w:hAnsi="Arial"/>
              </w:rPr>
              <w:t>Diploma de Ensino Secundário/ Certificado de Habilitações do Ensino Secundário</w:t>
            </w:r>
          </w:p>
        </w:tc>
        <w:tc>
          <w:tcPr>
            <w:tcW w:w="3430" w:type="dxa"/>
          </w:tcPr>
          <w:p w14:paraId="376F4E7E" w14:textId="77777777" w:rsidR="00A12071" w:rsidRPr="00825020" w:rsidRDefault="00A12071" w:rsidP="00EA6F5A">
            <w:pPr>
              <w:pStyle w:val="TableParagraph"/>
              <w:ind w:left="0"/>
              <w:rPr>
                <w:rFonts w:ascii="Arial" w:hAnsi="Arial" w:cs="Arial"/>
                <w:lang w:val="pt-PT"/>
              </w:rPr>
            </w:pPr>
          </w:p>
        </w:tc>
      </w:tr>
      <w:tr w:rsidR="00A12071" w:rsidRPr="00825020" w14:paraId="69CC520A" w14:textId="77777777" w:rsidTr="00EA6F5A">
        <w:trPr>
          <w:trHeight w:val="1069"/>
        </w:trPr>
        <w:tc>
          <w:tcPr>
            <w:tcW w:w="2149" w:type="dxa"/>
          </w:tcPr>
          <w:p w14:paraId="0C6B139F" w14:textId="77777777" w:rsidR="00A12071" w:rsidRPr="00825020" w:rsidRDefault="00A12071" w:rsidP="00EA6F5A">
            <w:pPr>
              <w:pStyle w:val="TableParagraph"/>
              <w:spacing w:before="83"/>
              <w:ind w:left="0"/>
              <w:rPr>
                <w:rFonts w:ascii="Arial" w:hAnsi="Arial" w:cs="Arial"/>
                <w:lang w:val="pt-PT"/>
              </w:rPr>
            </w:pPr>
          </w:p>
          <w:p w14:paraId="02DC72F6" w14:textId="77777777" w:rsidR="00A12071" w:rsidRPr="00825020" w:rsidRDefault="00A12071" w:rsidP="00EA6F5A">
            <w:pPr>
              <w:pStyle w:val="TableParagraph"/>
              <w:ind w:left="135"/>
              <w:rPr>
                <w:rFonts w:ascii="Arial" w:hAnsi="Arial" w:cs="Arial"/>
                <w:b/>
              </w:rPr>
            </w:pPr>
            <w:r>
              <w:rPr>
                <w:rFonts w:ascii="Arial" w:hAnsi="Arial"/>
                <w:b/>
              </w:rPr>
              <w:t>Republika Hrvatska</w:t>
            </w:r>
          </w:p>
        </w:tc>
        <w:tc>
          <w:tcPr>
            <w:tcW w:w="4611" w:type="dxa"/>
          </w:tcPr>
          <w:p w14:paraId="5E3303AF" w14:textId="77777777" w:rsidR="00A12071" w:rsidRPr="00825020" w:rsidRDefault="00A12071" w:rsidP="00EA6F5A">
            <w:pPr>
              <w:pStyle w:val="TableParagraph"/>
              <w:spacing w:before="191" w:line="309" w:lineRule="auto"/>
              <w:ind w:right="849"/>
              <w:rPr>
                <w:rFonts w:ascii="Arial" w:hAnsi="Arial" w:cs="Arial"/>
              </w:rPr>
            </w:pPr>
            <w:r>
              <w:rPr>
                <w:rFonts w:ascii="Arial" w:hAnsi="Arial"/>
              </w:rPr>
              <w:t>Svjedodžba o državnoj maturi Svjedodžba o zavrsnom ispitu</w:t>
            </w:r>
          </w:p>
        </w:tc>
        <w:tc>
          <w:tcPr>
            <w:tcW w:w="3430" w:type="dxa"/>
          </w:tcPr>
          <w:p w14:paraId="662132E1" w14:textId="77777777" w:rsidR="00A12071" w:rsidRPr="00825020" w:rsidRDefault="00A12071" w:rsidP="00EA6F5A">
            <w:pPr>
              <w:pStyle w:val="TableParagraph"/>
              <w:spacing w:before="2" w:line="309" w:lineRule="auto"/>
              <w:ind w:right="1588"/>
              <w:rPr>
                <w:rFonts w:ascii="Arial" w:hAnsi="Arial" w:cs="Arial"/>
              </w:rPr>
            </w:pPr>
            <w:r>
              <w:rPr>
                <w:rFonts w:ascii="Arial" w:hAnsi="Arial"/>
              </w:rPr>
              <w:t>Associate degree Graduate specialist</w:t>
            </w:r>
          </w:p>
          <w:p w14:paraId="22A9DE92" w14:textId="77777777" w:rsidR="00A12071" w:rsidRPr="00825020" w:rsidRDefault="00A12071" w:rsidP="00EA6F5A">
            <w:pPr>
              <w:pStyle w:val="TableParagraph"/>
              <w:spacing w:line="292" w:lineRule="exact"/>
              <w:rPr>
                <w:rFonts w:ascii="Arial" w:hAnsi="Arial" w:cs="Arial"/>
              </w:rPr>
            </w:pPr>
            <w:r>
              <w:rPr>
                <w:rFonts w:ascii="Arial" w:hAnsi="Arial"/>
              </w:rPr>
              <w:t>Stručni Pristupnik / Pristupnica</w:t>
            </w:r>
          </w:p>
        </w:tc>
      </w:tr>
      <w:tr w:rsidR="00A12071" w:rsidRPr="00825020" w14:paraId="3F635A54" w14:textId="77777777" w:rsidTr="00EA6F5A">
        <w:trPr>
          <w:trHeight w:val="842"/>
        </w:trPr>
        <w:tc>
          <w:tcPr>
            <w:tcW w:w="2149" w:type="dxa"/>
          </w:tcPr>
          <w:p w14:paraId="5E744304" w14:textId="77777777" w:rsidR="00A12071" w:rsidRPr="00825020" w:rsidRDefault="00A12071" w:rsidP="00EA6F5A">
            <w:pPr>
              <w:pStyle w:val="TableParagraph"/>
              <w:spacing w:before="262"/>
              <w:ind w:left="135"/>
              <w:rPr>
                <w:rFonts w:ascii="Arial" w:hAnsi="Arial" w:cs="Arial"/>
                <w:b/>
              </w:rPr>
            </w:pPr>
            <w:r>
              <w:rPr>
                <w:rFonts w:ascii="Arial" w:hAnsi="Arial"/>
                <w:b/>
              </w:rPr>
              <w:t>România</w:t>
            </w:r>
          </w:p>
        </w:tc>
        <w:tc>
          <w:tcPr>
            <w:tcW w:w="4611" w:type="dxa"/>
          </w:tcPr>
          <w:p w14:paraId="2D3BD42F" w14:textId="77777777" w:rsidR="00A12071" w:rsidRPr="00825020" w:rsidRDefault="00A12071" w:rsidP="00EA6F5A">
            <w:pPr>
              <w:pStyle w:val="TableParagraph"/>
              <w:spacing w:before="266"/>
              <w:rPr>
                <w:rFonts w:ascii="Arial" w:hAnsi="Arial" w:cs="Arial"/>
              </w:rPr>
            </w:pPr>
            <w:r>
              <w:rPr>
                <w:rFonts w:ascii="Arial" w:hAnsi="Arial"/>
              </w:rPr>
              <w:t>Diplomă de bacalaureat</w:t>
            </w:r>
          </w:p>
        </w:tc>
        <w:tc>
          <w:tcPr>
            <w:tcW w:w="3430" w:type="dxa"/>
          </w:tcPr>
          <w:p w14:paraId="6B47DFD8" w14:textId="77777777" w:rsidR="00A12071" w:rsidRPr="00825020" w:rsidRDefault="00A12071" w:rsidP="00EA6F5A">
            <w:pPr>
              <w:pStyle w:val="TableParagraph"/>
              <w:spacing w:before="26" w:line="216" w:lineRule="auto"/>
              <w:rPr>
                <w:rFonts w:ascii="Arial" w:hAnsi="Arial" w:cs="Arial"/>
              </w:rPr>
            </w:pPr>
            <w:r>
              <w:rPr>
                <w:rFonts w:ascii="Arial" w:hAnsi="Arial"/>
              </w:rPr>
              <w:t>Diplomă de absolvire (Colegiu universitar) învăţamânt preuniversitar</w:t>
            </w:r>
          </w:p>
        </w:tc>
      </w:tr>
      <w:tr w:rsidR="00A12071" w:rsidRPr="00ED785A" w14:paraId="01FD1E3D" w14:textId="77777777" w:rsidTr="00EA6F5A">
        <w:trPr>
          <w:trHeight w:val="578"/>
        </w:trPr>
        <w:tc>
          <w:tcPr>
            <w:tcW w:w="2149" w:type="dxa"/>
          </w:tcPr>
          <w:p w14:paraId="618D21E7" w14:textId="77777777" w:rsidR="00A12071" w:rsidRPr="00825020" w:rsidRDefault="00A12071" w:rsidP="00EA6F5A">
            <w:pPr>
              <w:pStyle w:val="TableParagraph"/>
              <w:spacing w:before="130"/>
              <w:ind w:left="135"/>
              <w:rPr>
                <w:rFonts w:ascii="Arial" w:hAnsi="Arial" w:cs="Arial"/>
                <w:b/>
              </w:rPr>
            </w:pPr>
            <w:r>
              <w:rPr>
                <w:rFonts w:ascii="Arial" w:hAnsi="Arial"/>
                <w:b/>
              </w:rPr>
              <w:t>Slovenija</w:t>
            </w:r>
          </w:p>
        </w:tc>
        <w:tc>
          <w:tcPr>
            <w:tcW w:w="4611" w:type="dxa"/>
          </w:tcPr>
          <w:p w14:paraId="7E5A8F81" w14:textId="77777777" w:rsidR="00A12071" w:rsidRPr="00825020" w:rsidRDefault="00A12071" w:rsidP="00EA6F5A">
            <w:pPr>
              <w:pStyle w:val="TableParagraph"/>
              <w:spacing w:before="26" w:line="216" w:lineRule="auto"/>
              <w:rPr>
                <w:rFonts w:ascii="Arial" w:hAnsi="Arial" w:cs="Arial"/>
              </w:rPr>
            </w:pPr>
            <w:r>
              <w:rPr>
                <w:rFonts w:ascii="Arial" w:hAnsi="Arial"/>
              </w:rPr>
              <w:t>Maturitetno spričevalo (Spričevalo o poklicni maturi) (Spričevalo o zaključnem izpitu)</w:t>
            </w:r>
          </w:p>
        </w:tc>
        <w:tc>
          <w:tcPr>
            <w:tcW w:w="3430" w:type="dxa"/>
          </w:tcPr>
          <w:p w14:paraId="734039FA" w14:textId="77777777" w:rsidR="00A12071" w:rsidRPr="00825020" w:rsidRDefault="00A12071" w:rsidP="00EA6F5A">
            <w:pPr>
              <w:pStyle w:val="TableParagraph"/>
              <w:spacing w:before="134"/>
              <w:rPr>
                <w:rFonts w:ascii="Arial" w:hAnsi="Arial" w:cs="Arial"/>
              </w:rPr>
            </w:pPr>
            <w:r>
              <w:rPr>
                <w:rFonts w:ascii="Arial" w:hAnsi="Arial"/>
              </w:rPr>
              <w:t>Diploma višje strokovne šole</w:t>
            </w:r>
          </w:p>
        </w:tc>
      </w:tr>
      <w:tr w:rsidR="00A12071" w:rsidRPr="00ED785A" w14:paraId="739FA633" w14:textId="77777777" w:rsidTr="00EA6F5A">
        <w:trPr>
          <w:trHeight w:val="315"/>
        </w:trPr>
        <w:tc>
          <w:tcPr>
            <w:tcW w:w="2149" w:type="dxa"/>
          </w:tcPr>
          <w:p w14:paraId="667DCBB8" w14:textId="77777777" w:rsidR="00A12071" w:rsidRPr="00825020" w:rsidRDefault="00A12071" w:rsidP="00EA6F5A">
            <w:pPr>
              <w:pStyle w:val="TableParagraph"/>
              <w:spacing w:line="295" w:lineRule="exact"/>
              <w:ind w:left="135"/>
              <w:rPr>
                <w:rFonts w:ascii="Arial" w:hAnsi="Arial" w:cs="Arial"/>
                <w:b/>
              </w:rPr>
            </w:pPr>
            <w:r>
              <w:rPr>
                <w:rFonts w:ascii="Arial" w:hAnsi="Arial"/>
                <w:b/>
              </w:rPr>
              <w:t>Slovensko</w:t>
            </w:r>
          </w:p>
        </w:tc>
        <w:tc>
          <w:tcPr>
            <w:tcW w:w="4611" w:type="dxa"/>
          </w:tcPr>
          <w:p w14:paraId="02FD4F94" w14:textId="77777777" w:rsidR="00A12071" w:rsidRPr="00825020" w:rsidRDefault="00A12071" w:rsidP="00EA6F5A">
            <w:pPr>
              <w:pStyle w:val="TableParagraph"/>
              <w:spacing w:before="2"/>
              <w:rPr>
                <w:rFonts w:ascii="Arial" w:hAnsi="Arial" w:cs="Arial"/>
              </w:rPr>
            </w:pPr>
            <w:r>
              <w:rPr>
                <w:rFonts w:ascii="Arial" w:hAnsi="Arial"/>
              </w:rPr>
              <w:t>vysvedčenie o maturitnej skúške</w:t>
            </w:r>
          </w:p>
        </w:tc>
        <w:tc>
          <w:tcPr>
            <w:tcW w:w="3430" w:type="dxa"/>
          </w:tcPr>
          <w:p w14:paraId="4AE2A34D" w14:textId="77777777" w:rsidR="00A12071" w:rsidRPr="00825020" w:rsidRDefault="00A12071" w:rsidP="00EA6F5A">
            <w:pPr>
              <w:pStyle w:val="TableParagraph"/>
              <w:spacing w:before="2"/>
              <w:rPr>
                <w:rFonts w:ascii="Arial" w:hAnsi="Arial" w:cs="Arial"/>
              </w:rPr>
            </w:pPr>
            <w:r>
              <w:rPr>
                <w:rFonts w:ascii="Arial" w:hAnsi="Arial"/>
              </w:rPr>
              <w:t>absolventský diplom</w:t>
            </w:r>
          </w:p>
        </w:tc>
      </w:tr>
      <w:tr w:rsidR="00A12071" w:rsidRPr="00825020" w14:paraId="7E94B0A0" w14:textId="77777777" w:rsidTr="00EA6F5A">
        <w:trPr>
          <w:trHeight w:val="2012"/>
        </w:trPr>
        <w:tc>
          <w:tcPr>
            <w:tcW w:w="2149" w:type="dxa"/>
          </w:tcPr>
          <w:p w14:paraId="4EB7F294" w14:textId="77777777" w:rsidR="00A12071" w:rsidRPr="00825020" w:rsidRDefault="00A12071" w:rsidP="00EA6F5A">
            <w:pPr>
              <w:pStyle w:val="TableParagraph"/>
              <w:ind w:left="0"/>
              <w:rPr>
                <w:rFonts w:ascii="Arial" w:hAnsi="Arial" w:cs="Arial"/>
                <w:lang w:val="en-GB"/>
              </w:rPr>
            </w:pPr>
          </w:p>
          <w:p w14:paraId="01E201F1" w14:textId="77777777" w:rsidR="00A12071" w:rsidRPr="00825020" w:rsidRDefault="00A12071" w:rsidP="00EA6F5A">
            <w:pPr>
              <w:pStyle w:val="TableParagraph"/>
              <w:spacing w:before="261"/>
              <w:ind w:left="0"/>
              <w:rPr>
                <w:rFonts w:ascii="Arial" w:hAnsi="Arial" w:cs="Arial"/>
                <w:lang w:val="en-GB"/>
              </w:rPr>
            </w:pPr>
          </w:p>
          <w:p w14:paraId="56713CC9" w14:textId="77777777" w:rsidR="00A12071" w:rsidRPr="00825020" w:rsidRDefault="00A12071" w:rsidP="00EA6F5A">
            <w:pPr>
              <w:pStyle w:val="TableParagraph"/>
              <w:ind w:left="135"/>
              <w:rPr>
                <w:rFonts w:ascii="Arial" w:hAnsi="Arial" w:cs="Arial"/>
                <w:b/>
              </w:rPr>
            </w:pPr>
            <w:r>
              <w:rPr>
                <w:rFonts w:ascii="Arial" w:hAnsi="Arial"/>
                <w:b/>
              </w:rPr>
              <w:t>Suomi/Finland</w:t>
            </w:r>
          </w:p>
        </w:tc>
        <w:tc>
          <w:tcPr>
            <w:tcW w:w="4611" w:type="dxa"/>
          </w:tcPr>
          <w:p w14:paraId="5135DABD" w14:textId="77777777" w:rsidR="00A12071" w:rsidRPr="00825020" w:rsidRDefault="00A12071" w:rsidP="00EA6F5A">
            <w:pPr>
              <w:pStyle w:val="TableParagraph"/>
              <w:spacing w:before="26" w:line="216" w:lineRule="auto"/>
              <w:ind w:right="686"/>
              <w:rPr>
                <w:rFonts w:ascii="Arial" w:hAnsi="Arial" w:cs="Arial"/>
              </w:rPr>
            </w:pPr>
            <w:r>
              <w:rPr>
                <w:rFonts w:ascii="Arial" w:hAnsi="Arial"/>
              </w:rPr>
              <w:t>Ylioppilastutkinto tai peruskoulu + kolmen vuoden ammatillinen koulutus –</w:t>
            </w:r>
          </w:p>
          <w:p w14:paraId="1A156ED6" w14:textId="77777777" w:rsidR="00A12071" w:rsidRPr="00825020" w:rsidRDefault="00A12071" w:rsidP="00EA6F5A">
            <w:pPr>
              <w:pStyle w:val="TableParagraph"/>
              <w:spacing w:before="1" w:line="216" w:lineRule="auto"/>
              <w:rPr>
                <w:rFonts w:ascii="Arial" w:hAnsi="Arial" w:cs="Arial"/>
              </w:rPr>
            </w:pPr>
            <w:r>
              <w:rPr>
                <w:rFonts w:ascii="Arial" w:hAnsi="Arial"/>
              </w:rPr>
              <w:t>Studentexamen eller grundskola + treårig yrkesinriktad utbildning (Betyg över avlagd yrkesexamen på andra stadiet)</w:t>
            </w:r>
          </w:p>
          <w:p w14:paraId="4349C9FB" w14:textId="77777777" w:rsidR="00A12071" w:rsidRPr="00825020" w:rsidRDefault="00A12071" w:rsidP="00EA6F5A">
            <w:pPr>
              <w:pStyle w:val="TableParagraph"/>
              <w:spacing w:before="114" w:line="216" w:lineRule="auto"/>
              <w:ind w:right="629"/>
              <w:rPr>
                <w:rFonts w:ascii="Arial" w:hAnsi="Arial" w:cs="Arial"/>
              </w:rPr>
            </w:pPr>
            <w:r>
              <w:rPr>
                <w:rFonts w:ascii="Arial" w:hAnsi="Arial"/>
              </w:rPr>
              <w:t>Todistus yhdistelmäopinnoista (Betyg över kombinationsstudier)</w:t>
            </w:r>
          </w:p>
        </w:tc>
        <w:tc>
          <w:tcPr>
            <w:tcW w:w="3430" w:type="dxa"/>
          </w:tcPr>
          <w:p w14:paraId="00D66B8B" w14:textId="77777777" w:rsidR="00A12071" w:rsidRPr="00825020" w:rsidRDefault="00A12071" w:rsidP="00EA6F5A">
            <w:pPr>
              <w:pStyle w:val="TableParagraph"/>
              <w:ind w:left="0"/>
              <w:rPr>
                <w:rFonts w:ascii="Arial" w:hAnsi="Arial" w:cs="Arial"/>
                <w:lang w:val="sv-SE"/>
              </w:rPr>
            </w:pPr>
          </w:p>
          <w:p w14:paraId="3CE8604E" w14:textId="77777777" w:rsidR="00A12071" w:rsidRPr="00825020" w:rsidRDefault="00A12071" w:rsidP="00EA6F5A">
            <w:pPr>
              <w:pStyle w:val="TableParagraph"/>
              <w:spacing w:before="133"/>
              <w:ind w:left="0"/>
              <w:rPr>
                <w:rFonts w:ascii="Arial" w:hAnsi="Arial" w:cs="Arial"/>
                <w:lang w:val="sv-SE"/>
              </w:rPr>
            </w:pPr>
          </w:p>
          <w:p w14:paraId="39C35BA4" w14:textId="77777777" w:rsidR="00A12071" w:rsidRPr="00825020" w:rsidRDefault="00A12071" w:rsidP="00EA6F5A">
            <w:pPr>
              <w:pStyle w:val="TableParagraph"/>
              <w:spacing w:line="278" w:lineRule="exact"/>
              <w:rPr>
                <w:rFonts w:ascii="Arial" w:hAnsi="Arial" w:cs="Arial"/>
              </w:rPr>
            </w:pPr>
            <w:r>
              <w:rPr>
                <w:rFonts w:ascii="Arial" w:hAnsi="Arial"/>
              </w:rPr>
              <w:t>Ammatillinen opistoasteen tutkinto</w:t>
            </w:r>
          </w:p>
          <w:p w14:paraId="169F7693" w14:textId="77777777" w:rsidR="00A12071" w:rsidRPr="00825020" w:rsidRDefault="00A12071" w:rsidP="00EA6F5A">
            <w:pPr>
              <w:pStyle w:val="TableParagraph"/>
              <w:spacing w:line="278" w:lineRule="exact"/>
              <w:rPr>
                <w:rFonts w:ascii="Arial" w:hAnsi="Arial" w:cs="Arial"/>
              </w:rPr>
            </w:pPr>
            <w:r>
              <w:rPr>
                <w:rFonts w:ascii="Arial" w:hAnsi="Arial"/>
              </w:rPr>
              <w:t>— Yrkesexamen på institutnivå</w:t>
            </w:r>
          </w:p>
        </w:tc>
      </w:tr>
      <w:tr w:rsidR="00A12071" w:rsidRPr="00825020" w14:paraId="0314BEBD" w14:textId="77777777" w:rsidTr="00EA6F5A">
        <w:trPr>
          <w:trHeight w:val="1484"/>
        </w:trPr>
        <w:tc>
          <w:tcPr>
            <w:tcW w:w="2149" w:type="dxa"/>
          </w:tcPr>
          <w:p w14:paraId="2948F86A" w14:textId="77777777" w:rsidR="00A12071" w:rsidRPr="00825020" w:rsidRDefault="00A12071" w:rsidP="00EA6F5A">
            <w:pPr>
              <w:pStyle w:val="TableParagraph"/>
              <w:spacing w:before="290"/>
              <w:ind w:left="0"/>
              <w:rPr>
                <w:rFonts w:ascii="Arial" w:hAnsi="Arial" w:cs="Arial"/>
                <w:lang w:val="fi-FI"/>
              </w:rPr>
            </w:pPr>
          </w:p>
          <w:p w14:paraId="6F6ED1F2" w14:textId="77777777" w:rsidR="00A12071" w:rsidRPr="00825020" w:rsidRDefault="00A12071" w:rsidP="00EA6F5A">
            <w:pPr>
              <w:pStyle w:val="TableParagraph"/>
              <w:ind w:left="135"/>
              <w:rPr>
                <w:rFonts w:ascii="Arial" w:hAnsi="Arial" w:cs="Arial"/>
                <w:b/>
              </w:rPr>
            </w:pPr>
            <w:r>
              <w:rPr>
                <w:rFonts w:ascii="Arial" w:hAnsi="Arial"/>
                <w:b/>
              </w:rPr>
              <w:t>Sverige</w:t>
            </w:r>
          </w:p>
        </w:tc>
        <w:tc>
          <w:tcPr>
            <w:tcW w:w="4611" w:type="dxa"/>
          </w:tcPr>
          <w:p w14:paraId="09793025" w14:textId="77777777" w:rsidR="00A12071" w:rsidRPr="00825020" w:rsidRDefault="00A12071" w:rsidP="00EA6F5A">
            <w:pPr>
              <w:pStyle w:val="TableParagraph"/>
              <w:spacing w:before="185"/>
              <w:ind w:left="0"/>
              <w:rPr>
                <w:rFonts w:ascii="Arial" w:hAnsi="Arial" w:cs="Arial"/>
                <w:lang w:val="sv-SE"/>
              </w:rPr>
            </w:pPr>
          </w:p>
          <w:p w14:paraId="0938BF68" w14:textId="77777777" w:rsidR="00A12071" w:rsidRPr="00825020" w:rsidRDefault="00A12071" w:rsidP="00EA6F5A">
            <w:pPr>
              <w:pStyle w:val="TableParagraph"/>
              <w:spacing w:before="1" w:line="216" w:lineRule="auto"/>
              <w:rPr>
                <w:rFonts w:ascii="Arial" w:hAnsi="Arial" w:cs="Arial"/>
              </w:rPr>
            </w:pPr>
            <w:r>
              <w:rPr>
                <w:rFonts w:ascii="Arial" w:hAnsi="Arial"/>
              </w:rPr>
              <w:t>Slutbetyg från gymnasieskolan (3-årig gymnasial utbildning)</w:t>
            </w:r>
          </w:p>
        </w:tc>
        <w:tc>
          <w:tcPr>
            <w:tcW w:w="3430" w:type="dxa"/>
          </w:tcPr>
          <w:p w14:paraId="6113A297" w14:textId="77777777" w:rsidR="00A12071" w:rsidRPr="00825020" w:rsidRDefault="00A12071" w:rsidP="00EA6F5A">
            <w:pPr>
              <w:pStyle w:val="TableParagraph"/>
              <w:spacing w:before="2"/>
              <w:rPr>
                <w:rFonts w:ascii="Arial" w:hAnsi="Arial" w:cs="Arial"/>
              </w:rPr>
            </w:pPr>
            <w:r>
              <w:rPr>
                <w:rFonts w:ascii="Arial" w:hAnsi="Arial"/>
              </w:rPr>
              <w:t>Högskoleexamen (80 poäng)</w:t>
            </w:r>
          </w:p>
          <w:p w14:paraId="49516255" w14:textId="77777777" w:rsidR="00A12071" w:rsidRPr="00825020" w:rsidRDefault="00A12071" w:rsidP="00EA6F5A">
            <w:pPr>
              <w:pStyle w:val="TableParagraph"/>
              <w:spacing w:before="84" w:line="278" w:lineRule="exact"/>
              <w:rPr>
                <w:rFonts w:ascii="Arial" w:hAnsi="Arial" w:cs="Arial"/>
              </w:rPr>
            </w:pPr>
            <w:r>
              <w:rPr>
                <w:rFonts w:ascii="Arial" w:hAnsi="Arial"/>
              </w:rPr>
              <w:t>Högskoleexamen, 2 år,</w:t>
            </w:r>
          </w:p>
          <w:p w14:paraId="52362ACC" w14:textId="77777777" w:rsidR="00A12071" w:rsidRPr="00825020" w:rsidRDefault="00A12071" w:rsidP="00EA6F5A">
            <w:pPr>
              <w:pStyle w:val="TableParagraph"/>
              <w:spacing w:before="10" w:line="216" w:lineRule="auto"/>
              <w:rPr>
                <w:rFonts w:ascii="Arial" w:hAnsi="Arial" w:cs="Arial"/>
              </w:rPr>
            </w:pPr>
            <w:r>
              <w:rPr>
                <w:rFonts w:ascii="Arial" w:hAnsi="Arial"/>
              </w:rPr>
              <w:t>120 högskolepoäng Yrkeshögskoleexamen/Kvalificerad yrkeshögskoleexamen, 1– 3 år</w:t>
            </w:r>
          </w:p>
        </w:tc>
      </w:tr>
    </w:tbl>
    <w:p w14:paraId="53BA4B3F" w14:textId="77777777" w:rsidR="00A12071" w:rsidRDefault="00A12071">
      <w:pPr>
        <w:rPr>
          <w:rFonts w:ascii="Arial" w:hAnsi="Arial" w:cs="Arial"/>
        </w:rPr>
      </w:pPr>
    </w:p>
    <w:p w14:paraId="00AD7025" w14:textId="77777777" w:rsidR="00A12071" w:rsidRDefault="00A12071">
      <w:pPr>
        <w:rPr>
          <w:rFonts w:ascii="Arial" w:hAnsi="Arial" w:cs="Arial"/>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A12071" w:rsidRPr="00ED785A" w14:paraId="7BEBEC3D" w14:textId="77777777" w:rsidTr="00EA6F5A">
        <w:trPr>
          <w:trHeight w:val="1107"/>
        </w:trPr>
        <w:tc>
          <w:tcPr>
            <w:tcW w:w="2149" w:type="dxa"/>
            <w:shd w:val="clear" w:color="auto" w:fill="E6E6E6"/>
          </w:tcPr>
          <w:p w14:paraId="713DC9CF" w14:textId="77777777" w:rsidR="00A12071" w:rsidRPr="00825020" w:rsidRDefault="00A12071" w:rsidP="00EA6F5A">
            <w:pPr>
              <w:pStyle w:val="TableParagraph"/>
              <w:spacing w:before="101"/>
              <w:ind w:left="0"/>
              <w:rPr>
                <w:rFonts w:ascii="Arial" w:hAnsi="Arial" w:cs="Arial"/>
                <w:lang w:val="sv-SE"/>
              </w:rPr>
            </w:pPr>
          </w:p>
          <w:p w14:paraId="6A740EAC" w14:textId="77777777" w:rsidR="00A12071" w:rsidRPr="00825020" w:rsidRDefault="00A12071" w:rsidP="00EA6F5A">
            <w:pPr>
              <w:pStyle w:val="TableParagraph"/>
              <w:spacing w:before="1"/>
              <w:rPr>
                <w:rFonts w:ascii="Arial" w:hAnsi="Arial" w:cs="Arial"/>
                <w:b/>
              </w:rPr>
            </w:pPr>
            <w:r>
              <w:rPr>
                <w:rFonts w:ascii="Arial" w:hAnsi="Arial"/>
                <w:b/>
              </w:rPr>
              <w:t>VALSTS</w:t>
            </w:r>
          </w:p>
        </w:tc>
        <w:tc>
          <w:tcPr>
            <w:tcW w:w="4611" w:type="dxa"/>
            <w:shd w:val="clear" w:color="auto" w:fill="E6E6E6"/>
          </w:tcPr>
          <w:p w14:paraId="0163BBB9" w14:textId="77777777" w:rsidR="00A12071" w:rsidRPr="00825020" w:rsidRDefault="00A12071" w:rsidP="00EA6F5A">
            <w:pPr>
              <w:pStyle w:val="TableParagraph"/>
              <w:spacing w:before="262" w:line="280" w:lineRule="exact"/>
              <w:rPr>
                <w:rFonts w:ascii="Arial" w:hAnsi="Arial" w:cs="Arial"/>
                <w:b/>
              </w:rPr>
            </w:pPr>
            <w:r>
              <w:rPr>
                <w:rFonts w:ascii="Arial" w:hAnsi="Arial"/>
                <w:b/>
              </w:rPr>
              <w:t>Vidējā izglītība</w:t>
            </w:r>
          </w:p>
          <w:p w14:paraId="6A255683" w14:textId="77777777" w:rsidR="00A12071" w:rsidRPr="00825020" w:rsidRDefault="00A12071" w:rsidP="00EA6F5A">
            <w:pPr>
              <w:pStyle w:val="TableParagraph"/>
              <w:spacing w:line="280" w:lineRule="exact"/>
              <w:rPr>
                <w:rFonts w:ascii="Arial" w:hAnsi="Arial" w:cs="Arial"/>
                <w:b/>
              </w:rPr>
            </w:pPr>
            <w:r>
              <w:rPr>
                <w:rFonts w:ascii="Arial" w:hAnsi="Arial"/>
                <w:b/>
              </w:rPr>
              <w:t>(dod tiesības studēt augstākās izglītības iestādē)</w:t>
            </w:r>
          </w:p>
        </w:tc>
        <w:tc>
          <w:tcPr>
            <w:tcW w:w="3430" w:type="dxa"/>
            <w:shd w:val="clear" w:color="auto" w:fill="E6E6E6"/>
          </w:tcPr>
          <w:p w14:paraId="3574C32C" w14:textId="77777777" w:rsidR="00A12071" w:rsidRPr="00825020" w:rsidRDefault="00A12071" w:rsidP="00EA6F5A">
            <w:pPr>
              <w:pStyle w:val="TableParagraph"/>
              <w:spacing w:line="279" w:lineRule="exact"/>
              <w:jc w:val="both"/>
              <w:rPr>
                <w:rFonts w:ascii="Arial" w:hAnsi="Arial" w:cs="Arial"/>
                <w:b/>
              </w:rPr>
            </w:pPr>
            <w:r>
              <w:rPr>
                <w:rFonts w:ascii="Arial" w:hAnsi="Arial"/>
                <w:b/>
              </w:rPr>
              <w:t>Augstākā izglītība</w:t>
            </w:r>
          </w:p>
          <w:p w14:paraId="5B703D48" w14:textId="77777777" w:rsidR="00A12071" w:rsidRPr="00825020" w:rsidRDefault="00A12071" w:rsidP="00EA6F5A">
            <w:pPr>
              <w:pStyle w:val="TableParagraph"/>
              <w:spacing w:before="10" w:line="213" w:lineRule="auto"/>
              <w:ind w:right="107"/>
              <w:jc w:val="both"/>
              <w:rPr>
                <w:rFonts w:ascii="Arial" w:hAnsi="Arial" w:cs="Arial"/>
                <w:b/>
              </w:rPr>
            </w:pPr>
            <w:r>
              <w:rPr>
                <w:rFonts w:ascii="Arial" w:hAnsi="Arial"/>
                <w:b/>
              </w:rPr>
              <w:t>(profesionālās augstākās izglītības cikls vai īss akadēmiskās izglītības cikls, kura oficiālais ilgums ir vismaz divi gadi)</w:t>
            </w:r>
          </w:p>
        </w:tc>
      </w:tr>
      <w:tr w:rsidR="00A12071" w:rsidRPr="00ED785A" w14:paraId="78CF3400" w14:textId="77777777" w:rsidTr="00EA6F5A">
        <w:trPr>
          <w:trHeight w:val="3809"/>
        </w:trPr>
        <w:tc>
          <w:tcPr>
            <w:tcW w:w="2149" w:type="dxa"/>
          </w:tcPr>
          <w:p w14:paraId="24D2CE62" w14:textId="77777777" w:rsidR="00A12071" w:rsidRPr="00F17308" w:rsidRDefault="00A12071" w:rsidP="00EA6F5A">
            <w:pPr>
              <w:pStyle w:val="TableParagraph"/>
              <w:ind w:left="0"/>
              <w:rPr>
                <w:rFonts w:ascii="Arial" w:hAnsi="Arial" w:cs="Arial"/>
              </w:rPr>
            </w:pPr>
          </w:p>
          <w:p w14:paraId="46444092" w14:textId="77777777" w:rsidR="00A12071" w:rsidRPr="00F17308" w:rsidRDefault="00A12071" w:rsidP="00EA6F5A">
            <w:pPr>
              <w:pStyle w:val="TableParagraph"/>
              <w:ind w:left="0"/>
              <w:rPr>
                <w:rFonts w:ascii="Arial" w:hAnsi="Arial" w:cs="Arial"/>
              </w:rPr>
            </w:pPr>
          </w:p>
          <w:p w14:paraId="436DF901" w14:textId="77777777" w:rsidR="00A12071" w:rsidRPr="00F17308" w:rsidRDefault="00A12071" w:rsidP="00EA6F5A">
            <w:pPr>
              <w:pStyle w:val="TableParagraph"/>
              <w:ind w:left="0"/>
              <w:rPr>
                <w:rFonts w:ascii="Arial" w:hAnsi="Arial" w:cs="Arial"/>
              </w:rPr>
            </w:pPr>
          </w:p>
          <w:p w14:paraId="6CF67EA4" w14:textId="77777777" w:rsidR="00A12071" w:rsidRPr="00F17308" w:rsidRDefault="00A12071" w:rsidP="00EA6F5A">
            <w:pPr>
              <w:pStyle w:val="TableParagraph"/>
              <w:ind w:left="0"/>
              <w:rPr>
                <w:rFonts w:ascii="Arial" w:hAnsi="Arial" w:cs="Arial"/>
              </w:rPr>
            </w:pPr>
          </w:p>
          <w:p w14:paraId="47654D44" w14:textId="77777777" w:rsidR="00A12071" w:rsidRPr="00F17308" w:rsidRDefault="00A12071" w:rsidP="00EA6F5A">
            <w:pPr>
              <w:pStyle w:val="TableParagraph"/>
              <w:spacing w:before="282"/>
              <w:ind w:left="0"/>
              <w:rPr>
                <w:rFonts w:ascii="Arial" w:hAnsi="Arial" w:cs="Arial"/>
              </w:rPr>
            </w:pPr>
          </w:p>
          <w:p w14:paraId="145214EE" w14:textId="77777777" w:rsidR="00A12071" w:rsidRPr="00825020" w:rsidRDefault="00A12071" w:rsidP="00EA6F5A">
            <w:pPr>
              <w:pStyle w:val="TableParagraph"/>
              <w:ind w:left="135"/>
              <w:rPr>
                <w:rFonts w:ascii="Arial" w:hAnsi="Arial" w:cs="Arial"/>
                <w:b/>
              </w:rPr>
            </w:pPr>
            <w:r>
              <w:rPr>
                <w:rFonts w:ascii="Arial" w:hAnsi="Arial"/>
                <w:b/>
              </w:rPr>
              <w:t>United Kingdom</w:t>
            </w:r>
          </w:p>
        </w:tc>
        <w:tc>
          <w:tcPr>
            <w:tcW w:w="4611" w:type="dxa"/>
          </w:tcPr>
          <w:p w14:paraId="2BF99F2A" w14:textId="77777777" w:rsidR="00A12071" w:rsidRPr="00825020" w:rsidRDefault="00A12071" w:rsidP="00EA6F5A">
            <w:pPr>
              <w:pStyle w:val="TableParagraph"/>
              <w:spacing w:before="2" w:line="278" w:lineRule="exact"/>
              <w:rPr>
                <w:rFonts w:ascii="Arial" w:hAnsi="Arial" w:cs="Arial"/>
              </w:rPr>
            </w:pPr>
            <w:r>
              <w:rPr>
                <w:rFonts w:ascii="Arial" w:hAnsi="Arial"/>
              </w:rPr>
              <w:t>General Certificate of Education Advanced level</w:t>
            </w:r>
          </w:p>
          <w:p w14:paraId="225BEAA6" w14:textId="77777777" w:rsidR="00A12071" w:rsidRPr="00825020" w:rsidRDefault="00A12071" w:rsidP="00EA6F5A">
            <w:pPr>
              <w:pStyle w:val="TableParagraph"/>
              <w:spacing w:line="278" w:lineRule="exact"/>
              <w:rPr>
                <w:rFonts w:ascii="Arial" w:hAnsi="Arial" w:cs="Arial"/>
              </w:rPr>
            </w:pPr>
            <w:r>
              <w:rPr>
                <w:rFonts w:ascii="Arial" w:hAnsi="Arial"/>
              </w:rPr>
              <w:t>— 2 passes or equivalent (grades A to E)</w:t>
            </w:r>
          </w:p>
          <w:p w14:paraId="3B45945B" w14:textId="77777777" w:rsidR="00A12071" w:rsidRPr="00825020" w:rsidRDefault="00A12071" w:rsidP="00EA6F5A">
            <w:pPr>
              <w:pStyle w:val="TableParagraph"/>
              <w:spacing w:before="84"/>
              <w:rPr>
                <w:rFonts w:ascii="Arial" w:hAnsi="Arial" w:cs="Arial"/>
              </w:rPr>
            </w:pPr>
            <w:r>
              <w:rPr>
                <w:rFonts w:ascii="Arial" w:hAnsi="Arial"/>
              </w:rPr>
              <w:t>BTEC National Diploma</w:t>
            </w:r>
          </w:p>
          <w:p w14:paraId="77594DC8" w14:textId="77777777" w:rsidR="00A12071" w:rsidRPr="00825020" w:rsidRDefault="00A12071" w:rsidP="00EA6F5A">
            <w:pPr>
              <w:pStyle w:val="TableParagraph"/>
              <w:spacing w:before="104" w:line="216" w:lineRule="auto"/>
              <w:rPr>
                <w:rFonts w:ascii="Arial" w:hAnsi="Arial" w:cs="Arial"/>
                <w:sz w:val="20"/>
              </w:rPr>
            </w:pPr>
            <w:r>
              <w:rPr>
                <w:rFonts w:ascii="Arial" w:hAnsi="Arial"/>
                <w:sz w:val="20"/>
              </w:rPr>
              <w:t>General National Vocational Qualification (GNVQ), advanced level</w:t>
            </w:r>
          </w:p>
          <w:p w14:paraId="3809F2FC" w14:textId="77777777" w:rsidR="00A12071" w:rsidRPr="00825020" w:rsidRDefault="00A12071" w:rsidP="00EA6F5A">
            <w:pPr>
              <w:pStyle w:val="TableParagraph"/>
              <w:spacing w:before="114" w:line="216" w:lineRule="auto"/>
              <w:rPr>
                <w:rFonts w:ascii="Arial" w:hAnsi="Arial" w:cs="Arial"/>
                <w:sz w:val="20"/>
              </w:rPr>
            </w:pPr>
            <w:r>
              <w:rPr>
                <w:rFonts w:ascii="Arial" w:hAnsi="Arial"/>
                <w:sz w:val="20"/>
              </w:rPr>
              <w:t>Advanced Vocational Certificate of Education, A level (VCE A level)</w:t>
            </w:r>
          </w:p>
          <w:p w14:paraId="70BB74CD" w14:textId="77777777" w:rsidR="00A12071" w:rsidRPr="00825020" w:rsidRDefault="00A12071" w:rsidP="00EA6F5A">
            <w:pPr>
              <w:pStyle w:val="TableParagraph"/>
              <w:spacing w:before="90"/>
              <w:rPr>
                <w:rFonts w:ascii="Arial" w:hAnsi="Arial" w:cs="Arial"/>
                <w:b/>
                <w:sz w:val="20"/>
              </w:rPr>
            </w:pPr>
            <w:r>
              <w:rPr>
                <w:rFonts w:ascii="Arial" w:hAnsi="Arial"/>
                <w:b/>
                <w:sz w:val="20"/>
              </w:rPr>
              <w:t>NOTE:</w:t>
            </w:r>
          </w:p>
          <w:p w14:paraId="627CD2B5" w14:textId="77777777" w:rsidR="00A12071" w:rsidRDefault="00A12071" w:rsidP="00EA6F5A">
            <w:pPr>
              <w:pStyle w:val="TableParagraph"/>
              <w:spacing w:before="109" w:line="216" w:lineRule="auto"/>
              <w:ind w:right="678"/>
              <w:rPr>
                <w:rFonts w:ascii="Arial" w:hAnsi="Arial"/>
                <w:sz w:val="20"/>
              </w:rPr>
            </w:pPr>
            <w:r>
              <w:rPr>
                <w:rFonts w:ascii="Arial" w:hAnsi="Arial"/>
                <w:sz w:val="20"/>
              </w:rPr>
              <w:t>UK diplomas awarded until 31 December 2020 are accepted without an equivalence.</w:t>
            </w:r>
          </w:p>
          <w:p w14:paraId="69AC5BDE" w14:textId="77777777" w:rsidR="00A12071" w:rsidRPr="00825020" w:rsidRDefault="00A12071" w:rsidP="00EA6F5A">
            <w:pPr>
              <w:pStyle w:val="TableParagraph"/>
              <w:spacing w:before="109" w:line="216" w:lineRule="auto"/>
              <w:ind w:right="678"/>
              <w:rPr>
                <w:rFonts w:ascii="Arial" w:hAnsi="Arial" w:cs="Arial"/>
                <w:sz w:val="20"/>
              </w:rPr>
            </w:pPr>
            <w:r>
              <w:rPr>
                <w:rFonts w:ascii="Arial" w:hAnsi="Arial"/>
                <w:sz w:val="20"/>
              </w:rPr>
              <w:t>UK diplomas awarded as from 1 January 2021 must be accompanied by an equivalence issued by a competent authority of an EU Member State.</w:t>
            </w:r>
          </w:p>
        </w:tc>
        <w:tc>
          <w:tcPr>
            <w:tcW w:w="3430" w:type="dxa"/>
          </w:tcPr>
          <w:p w14:paraId="144D45FE" w14:textId="77777777" w:rsidR="00A12071" w:rsidRPr="00825020" w:rsidRDefault="00A12071" w:rsidP="00EA6F5A">
            <w:pPr>
              <w:pStyle w:val="TableParagraph"/>
              <w:ind w:left="0"/>
              <w:rPr>
                <w:rFonts w:ascii="Arial" w:hAnsi="Arial" w:cs="Arial"/>
                <w:lang w:val="en-GB"/>
              </w:rPr>
            </w:pPr>
          </w:p>
          <w:p w14:paraId="7382DBCA" w14:textId="77777777" w:rsidR="00A12071" w:rsidRPr="00825020" w:rsidRDefault="00A12071" w:rsidP="00EA6F5A">
            <w:pPr>
              <w:pStyle w:val="TableParagraph"/>
              <w:spacing w:before="282"/>
              <w:ind w:left="0"/>
              <w:rPr>
                <w:rFonts w:ascii="Arial" w:hAnsi="Arial" w:cs="Arial"/>
                <w:lang w:val="en-GB"/>
              </w:rPr>
            </w:pPr>
          </w:p>
          <w:p w14:paraId="7E36CF43" w14:textId="77777777" w:rsidR="00A12071" w:rsidRPr="00825020" w:rsidRDefault="00A12071" w:rsidP="00EA6F5A">
            <w:pPr>
              <w:pStyle w:val="TableParagraph"/>
              <w:spacing w:line="216" w:lineRule="auto"/>
              <w:ind w:right="827"/>
              <w:rPr>
                <w:rFonts w:ascii="Arial" w:hAnsi="Arial" w:cs="Arial"/>
              </w:rPr>
            </w:pPr>
            <w:r>
              <w:rPr>
                <w:rFonts w:ascii="Arial" w:hAnsi="Arial"/>
              </w:rPr>
              <w:t>Higher National Diploma/ Certificate (BTEC)/SCOTVEC</w:t>
            </w:r>
          </w:p>
          <w:p w14:paraId="17BA3959" w14:textId="77777777" w:rsidR="00A12071" w:rsidRPr="00825020" w:rsidRDefault="00A12071" w:rsidP="00EA6F5A">
            <w:pPr>
              <w:pStyle w:val="TableParagraph"/>
              <w:spacing w:before="114" w:line="216" w:lineRule="auto"/>
              <w:ind w:right="516"/>
              <w:rPr>
                <w:rFonts w:ascii="Arial" w:hAnsi="Arial" w:cs="Arial"/>
              </w:rPr>
            </w:pPr>
            <w:r>
              <w:rPr>
                <w:rFonts w:ascii="Arial" w:hAnsi="Arial"/>
              </w:rPr>
              <w:t>Diploma of Higher Education (DipHE)</w:t>
            </w:r>
          </w:p>
          <w:p w14:paraId="5E36D67C" w14:textId="77777777" w:rsidR="00A12071" w:rsidRPr="00825020" w:rsidRDefault="00A12071" w:rsidP="00EA6F5A">
            <w:pPr>
              <w:pStyle w:val="TableParagraph"/>
              <w:spacing w:before="115" w:line="216" w:lineRule="auto"/>
              <w:rPr>
                <w:rFonts w:ascii="Arial" w:hAnsi="Arial" w:cs="Arial"/>
              </w:rPr>
            </w:pPr>
            <w:r>
              <w:rPr>
                <w:rFonts w:ascii="Arial" w:hAnsi="Arial"/>
              </w:rPr>
              <w:t>National Vocational Qualifications (NVQ) and Scottish Vocational Qualifications (SVQ) level 4</w:t>
            </w:r>
          </w:p>
        </w:tc>
      </w:tr>
    </w:tbl>
    <w:p w14:paraId="75F26BC1" w14:textId="77777777" w:rsidR="00A12071" w:rsidRDefault="00A12071">
      <w:pPr>
        <w:rPr>
          <w:rFonts w:ascii="Arial" w:hAnsi="Arial" w:cs="Arial"/>
        </w:rPr>
      </w:pPr>
    </w:p>
    <w:p w14:paraId="3551BC36" w14:textId="77777777" w:rsidR="00A12071" w:rsidRDefault="00A12071">
      <w:pPr>
        <w:rPr>
          <w:rFonts w:ascii="Arial" w:hAnsi="Arial" w:cs="Arial"/>
        </w:rPr>
      </w:pPr>
    </w:p>
    <w:p w14:paraId="411570CD" w14:textId="77777777" w:rsidR="00A12071" w:rsidRDefault="00A12071">
      <w:pPr>
        <w:rPr>
          <w:rFonts w:ascii="Arial" w:hAnsi="Arial" w:cs="Arial"/>
        </w:rPr>
      </w:pPr>
    </w:p>
    <w:p w14:paraId="167A6F89" w14:textId="77777777" w:rsidR="00A12071" w:rsidRDefault="00A12071">
      <w:pPr>
        <w:rPr>
          <w:rFonts w:ascii="Arial" w:hAnsi="Arial" w:cs="Arial"/>
        </w:rPr>
      </w:pPr>
    </w:p>
    <w:p w14:paraId="2F54A3A5" w14:textId="77777777" w:rsidR="00A12071" w:rsidRDefault="00A12071">
      <w:pPr>
        <w:rPr>
          <w:rFonts w:ascii="Arial" w:hAnsi="Arial" w:cs="Arial"/>
        </w:rPr>
      </w:pPr>
    </w:p>
    <w:p w14:paraId="6C08A205" w14:textId="77777777" w:rsidR="00A12071" w:rsidRDefault="00A12071">
      <w:pPr>
        <w:rPr>
          <w:rFonts w:ascii="Arial" w:hAnsi="Arial" w:cs="Arial"/>
        </w:rPr>
      </w:pPr>
    </w:p>
    <w:p w14:paraId="6FA827D8" w14:textId="77777777" w:rsidR="00A12071" w:rsidRDefault="00A12071">
      <w:pPr>
        <w:rPr>
          <w:rFonts w:ascii="Arial" w:hAnsi="Arial" w:cs="Arial"/>
        </w:rPr>
      </w:pPr>
    </w:p>
    <w:p w14:paraId="2F04B60B" w14:textId="77777777" w:rsidR="00A12071" w:rsidRDefault="00A12071">
      <w:pPr>
        <w:rPr>
          <w:rFonts w:ascii="Arial" w:hAnsi="Arial" w:cs="Arial"/>
        </w:rPr>
      </w:pPr>
    </w:p>
    <w:p w14:paraId="4B153BE5" w14:textId="77777777" w:rsidR="00A12071" w:rsidRDefault="00A12071">
      <w:pPr>
        <w:rPr>
          <w:rFonts w:ascii="Arial" w:hAnsi="Arial" w:cs="Arial"/>
        </w:rPr>
      </w:pPr>
    </w:p>
    <w:p w14:paraId="5ACB96E1" w14:textId="77777777" w:rsidR="00A12071" w:rsidRDefault="00A12071">
      <w:pPr>
        <w:rPr>
          <w:rFonts w:ascii="Arial" w:hAnsi="Arial" w:cs="Arial"/>
        </w:rPr>
      </w:pPr>
    </w:p>
    <w:p w14:paraId="45F9AD9A" w14:textId="77777777" w:rsidR="00A12071" w:rsidRDefault="00A12071">
      <w:pPr>
        <w:rPr>
          <w:rFonts w:ascii="Arial" w:hAnsi="Arial" w:cs="Arial"/>
        </w:rPr>
      </w:pPr>
    </w:p>
    <w:p w14:paraId="5304B9C8" w14:textId="77777777" w:rsidR="00A12071" w:rsidRDefault="00A12071">
      <w:pPr>
        <w:rPr>
          <w:rFonts w:ascii="Arial" w:hAnsi="Arial" w:cs="Arial"/>
        </w:rPr>
      </w:pPr>
    </w:p>
    <w:p w14:paraId="390D9227" w14:textId="77777777" w:rsidR="00A12071" w:rsidRDefault="00A12071">
      <w:pPr>
        <w:rPr>
          <w:rFonts w:ascii="Arial" w:hAnsi="Arial" w:cs="Arial"/>
        </w:rPr>
      </w:pPr>
    </w:p>
    <w:p w14:paraId="067A180D" w14:textId="77777777" w:rsidR="00A12071" w:rsidRDefault="00A12071">
      <w:pPr>
        <w:rPr>
          <w:rFonts w:ascii="Arial" w:hAnsi="Arial" w:cs="Arial"/>
        </w:rPr>
      </w:pPr>
    </w:p>
    <w:p w14:paraId="3686F516" w14:textId="77777777" w:rsidR="00A12071" w:rsidRDefault="00A12071">
      <w:pPr>
        <w:rPr>
          <w:rFonts w:ascii="Arial" w:hAnsi="Arial" w:cs="Arial"/>
        </w:rPr>
      </w:pPr>
    </w:p>
    <w:p w14:paraId="20725775" w14:textId="77777777" w:rsidR="00133E45" w:rsidRPr="00F17308" w:rsidRDefault="00133E45">
      <w:pPr>
        <w:pStyle w:val="BodyText"/>
        <w:ind w:left="0"/>
        <w:rPr>
          <w:rFonts w:ascii="Arial" w:hAnsi="Arial" w:cs="Arial"/>
          <w:sz w:val="20"/>
        </w:rPr>
      </w:pPr>
    </w:p>
    <w:p w14:paraId="5D91E969" w14:textId="77777777" w:rsidR="00133E45" w:rsidRPr="00F17308" w:rsidRDefault="00133E45">
      <w:pPr>
        <w:pStyle w:val="BodyText"/>
        <w:ind w:left="0"/>
        <w:rPr>
          <w:rFonts w:ascii="Arial" w:hAnsi="Arial" w:cs="Arial"/>
          <w:sz w:val="20"/>
        </w:rPr>
      </w:pPr>
    </w:p>
    <w:p w14:paraId="41B44D0B" w14:textId="77777777" w:rsidR="00133E45" w:rsidRPr="00F17308" w:rsidRDefault="00133E45">
      <w:pPr>
        <w:pStyle w:val="BodyText"/>
        <w:ind w:left="0"/>
        <w:rPr>
          <w:rFonts w:ascii="Arial" w:hAnsi="Arial" w:cs="Arial"/>
          <w:sz w:val="20"/>
        </w:rPr>
      </w:pPr>
    </w:p>
    <w:p w14:paraId="3CFC680D" w14:textId="77777777" w:rsidR="00133E45" w:rsidRPr="00F17308" w:rsidRDefault="00133E45">
      <w:pPr>
        <w:pStyle w:val="BodyText"/>
        <w:ind w:left="0"/>
        <w:rPr>
          <w:rFonts w:ascii="Arial" w:hAnsi="Arial" w:cs="Arial"/>
          <w:sz w:val="20"/>
        </w:rPr>
      </w:pPr>
    </w:p>
    <w:p w14:paraId="3A309862" w14:textId="77777777" w:rsidR="00133E45" w:rsidRPr="00F17308" w:rsidRDefault="00133E45">
      <w:pPr>
        <w:pStyle w:val="BodyText"/>
        <w:ind w:left="0"/>
        <w:rPr>
          <w:rFonts w:ascii="Arial" w:hAnsi="Arial" w:cs="Arial"/>
          <w:sz w:val="20"/>
        </w:rPr>
      </w:pPr>
    </w:p>
    <w:p w14:paraId="7552C363" w14:textId="77777777" w:rsidR="00133E45" w:rsidRPr="00F17308" w:rsidRDefault="00133E45">
      <w:pPr>
        <w:pStyle w:val="BodyText"/>
        <w:ind w:left="0"/>
        <w:rPr>
          <w:rFonts w:ascii="Arial" w:hAnsi="Arial" w:cs="Arial"/>
          <w:sz w:val="20"/>
        </w:rPr>
      </w:pPr>
    </w:p>
    <w:p w14:paraId="031E9A5D" w14:textId="77777777" w:rsidR="00133E45" w:rsidRPr="00F17308" w:rsidRDefault="00133E45">
      <w:pPr>
        <w:pStyle w:val="BodyText"/>
        <w:ind w:left="0"/>
        <w:rPr>
          <w:rFonts w:ascii="Arial" w:hAnsi="Arial" w:cs="Arial"/>
          <w:sz w:val="20"/>
        </w:rPr>
      </w:pPr>
    </w:p>
    <w:p w14:paraId="595E4D5C" w14:textId="77777777" w:rsidR="0003084A" w:rsidRPr="00F17308" w:rsidRDefault="0003084A">
      <w:pPr>
        <w:pStyle w:val="BodyText"/>
        <w:ind w:left="0"/>
        <w:rPr>
          <w:rFonts w:ascii="Arial" w:hAnsi="Arial" w:cs="Arial"/>
          <w:sz w:val="20"/>
        </w:rPr>
      </w:pPr>
    </w:p>
    <w:p w14:paraId="62487F14" w14:textId="77777777" w:rsidR="0003084A" w:rsidRPr="00F17308" w:rsidRDefault="0003084A">
      <w:pPr>
        <w:pStyle w:val="BodyText"/>
        <w:ind w:left="0"/>
        <w:rPr>
          <w:rFonts w:ascii="Arial" w:hAnsi="Arial" w:cs="Arial"/>
          <w:sz w:val="20"/>
        </w:rPr>
      </w:pPr>
    </w:p>
    <w:p w14:paraId="3468BB77" w14:textId="77777777" w:rsidR="0003084A" w:rsidRPr="00F17308" w:rsidRDefault="0003084A">
      <w:pPr>
        <w:pStyle w:val="BodyText"/>
        <w:ind w:left="0"/>
        <w:rPr>
          <w:rFonts w:ascii="Arial" w:hAnsi="Arial" w:cs="Arial"/>
          <w:sz w:val="20"/>
        </w:rPr>
      </w:pPr>
    </w:p>
    <w:p w14:paraId="6FC63775" w14:textId="77777777" w:rsidR="0003084A" w:rsidRPr="00F17308" w:rsidRDefault="0003084A">
      <w:pPr>
        <w:pStyle w:val="BodyText"/>
        <w:ind w:left="0"/>
        <w:rPr>
          <w:rFonts w:ascii="Arial" w:hAnsi="Arial" w:cs="Arial"/>
          <w:sz w:val="20"/>
        </w:rPr>
      </w:pPr>
    </w:p>
    <w:p w14:paraId="0E4361F1" w14:textId="77777777" w:rsidR="0003084A" w:rsidRPr="00F17308" w:rsidRDefault="0003084A">
      <w:pPr>
        <w:pStyle w:val="BodyText"/>
        <w:ind w:left="0"/>
        <w:rPr>
          <w:rFonts w:ascii="Arial" w:hAnsi="Arial" w:cs="Arial"/>
          <w:sz w:val="20"/>
        </w:rPr>
      </w:pPr>
    </w:p>
    <w:p w14:paraId="7065EC22" w14:textId="77777777" w:rsidR="0003084A" w:rsidRPr="00F17308" w:rsidRDefault="0003084A">
      <w:pPr>
        <w:pStyle w:val="BodyText"/>
        <w:ind w:left="0"/>
        <w:rPr>
          <w:rFonts w:ascii="Arial" w:hAnsi="Arial" w:cs="Arial"/>
          <w:sz w:val="20"/>
        </w:rPr>
      </w:pPr>
    </w:p>
    <w:p w14:paraId="5374EF5E" w14:textId="77777777" w:rsidR="0003084A" w:rsidRPr="00F17308" w:rsidRDefault="0003084A">
      <w:pPr>
        <w:pStyle w:val="BodyText"/>
        <w:ind w:left="0"/>
        <w:rPr>
          <w:rFonts w:ascii="Arial" w:hAnsi="Arial" w:cs="Arial"/>
          <w:sz w:val="20"/>
        </w:rPr>
      </w:pPr>
    </w:p>
    <w:p w14:paraId="5A5C7C74" w14:textId="77777777" w:rsidR="0003084A" w:rsidRPr="00F17308" w:rsidRDefault="0003084A">
      <w:pPr>
        <w:pStyle w:val="BodyText"/>
        <w:ind w:left="0"/>
        <w:rPr>
          <w:rFonts w:ascii="Arial" w:hAnsi="Arial" w:cs="Arial"/>
          <w:sz w:val="20"/>
        </w:rPr>
      </w:pPr>
    </w:p>
    <w:p w14:paraId="4400A5F8" w14:textId="77777777" w:rsidR="0003084A" w:rsidRPr="00F17308" w:rsidRDefault="0003084A">
      <w:pPr>
        <w:pStyle w:val="BodyText"/>
        <w:ind w:left="0"/>
        <w:rPr>
          <w:rFonts w:ascii="Arial" w:hAnsi="Arial" w:cs="Arial"/>
          <w:sz w:val="20"/>
        </w:rPr>
      </w:pPr>
    </w:p>
    <w:p w14:paraId="465519CB" w14:textId="77777777" w:rsidR="0003084A" w:rsidRPr="00F17308" w:rsidRDefault="0003084A">
      <w:pPr>
        <w:pStyle w:val="BodyText"/>
        <w:ind w:left="0"/>
        <w:rPr>
          <w:rFonts w:ascii="Arial" w:hAnsi="Arial" w:cs="Arial"/>
          <w:sz w:val="20"/>
        </w:rPr>
      </w:pPr>
    </w:p>
    <w:p w14:paraId="5F919CB3" w14:textId="77777777" w:rsidR="0003084A" w:rsidRPr="00F17308" w:rsidRDefault="0003084A">
      <w:pPr>
        <w:pStyle w:val="BodyText"/>
        <w:ind w:left="0"/>
        <w:rPr>
          <w:rFonts w:ascii="Arial" w:hAnsi="Arial" w:cs="Arial"/>
          <w:sz w:val="20"/>
        </w:rPr>
      </w:pPr>
    </w:p>
    <w:p w14:paraId="15453969" w14:textId="77777777" w:rsidR="0003084A" w:rsidRPr="00F17308" w:rsidRDefault="0003084A">
      <w:pPr>
        <w:pStyle w:val="BodyText"/>
        <w:ind w:left="0"/>
        <w:rPr>
          <w:rFonts w:ascii="Arial" w:hAnsi="Arial" w:cs="Arial"/>
          <w:sz w:val="20"/>
        </w:rPr>
      </w:pPr>
    </w:p>
    <w:p w14:paraId="2F657C0F" w14:textId="77777777" w:rsidR="0003084A" w:rsidRPr="00F17308" w:rsidRDefault="0003084A">
      <w:pPr>
        <w:pStyle w:val="BodyText"/>
        <w:ind w:left="0"/>
        <w:rPr>
          <w:rFonts w:ascii="Arial" w:hAnsi="Arial" w:cs="Arial"/>
          <w:sz w:val="20"/>
        </w:rPr>
      </w:pPr>
    </w:p>
    <w:p w14:paraId="551A17CA" w14:textId="77777777" w:rsidR="0003084A" w:rsidRPr="00F17308" w:rsidRDefault="0003084A">
      <w:pPr>
        <w:pStyle w:val="BodyText"/>
        <w:ind w:left="0"/>
        <w:rPr>
          <w:rFonts w:ascii="Arial" w:hAnsi="Arial" w:cs="Arial"/>
          <w:sz w:val="20"/>
        </w:rPr>
      </w:pPr>
    </w:p>
    <w:p w14:paraId="4D859A5B" w14:textId="77777777" w:rsidR="0003084A" w:rsidRPr="00F17308" w:rsidRDefault="0003084A">
      <w:pPr>
        <w:pStyle w:val="BodyText"/>
        <w:ind w:left="0"/>
        <w:rPr>
          <w:rFonts w:ascii="Arial" w:hAnsi="Arial" w:cs="Arial"/>
          <w:sz w:val="20"/>
        </w:rPr>
      </w:pPr>
    </w:p>
    <w:p w14:paraId="7F4B8B40" w14:textId="77777777" w:rsidR="0003084A" w:rsidRPr="00F17308" w:rsidRDefault="0003084A">
      <w:pPr>
        <w:pStyle w:val="BodyText"/>
        <w:ind w:left="0"/>
        <w:rPr>
          <w:rFonts w:ascii="Arial" w:hAnsi="Arial" w:cs="Arial"/>
          <w:sz w:val="20"/>
        </w:rPr>
      </w:pPr>
    </w:p>
    <w:p w14:paraId="4AAB4A7B" w14:textId="77777777" w:rsidR="00133E45" w:rsidRPr="00F17308" w:rsidRDefault="00133E45">
      <w:pPr>
        <w:rPr>
          <w:sz w:val="20"/>
        </w:rPr>
        <w:sectPr w:rsidR="00133E45" w:rsidRPr="00F17308">
          <w:pgSz w:w="11910" w:h="16840"/>
          <w:pgMar w:top="700" w:right="740" w:bottom="640" w:left="740" w:header="0" w:footer="288" w:gutter="0"/>
          <w:cols w:space="720"/>
        </w:sectPr>
      </w:pPr>
    </w:p>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bookmarkStart w:id="51" w:name="ANNEX_I"/>
      <w:bookmarkStart w:id="52" w:name="ANNEX_II"/>
      <w:bookmarkEnd w:id="51"/>
      <w:bookmarkEnd w:id="52"/>
    </w:p>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5219D3" w:rsidRDefault="007D29CE">
      <w:pPr>
        <w:pStyle w:val="Heading1"/>
        <w:ind w:left="110" w:firstLine="0"/>
        <w:rPr>
          <w:rFonts w:ascii="Arial" w:hAnsi="Arial" w:cs="Arial"/>
        </w:rPr>
      </w:pPr>
      <w:bookmarkStart w:id="53" w:name="ANNEX_III"/>
      <w:bookmarkStart w:id="54" w:name="_Toc196465595"/>
      <w:bookmarkEnd w:id="53"/>
      <w:r w:rsidRPr="005219D3">
        <w:rPr>
          <w:rFonts w:ascii="Arial" w:hAnsi="Arial" w:cs="Arial"/>
          <w:color w:val="2C4D9C"/>
        </w:rPr>
        <w:lastRenderedPageBreak/>
        <w:t>III PIELIKUMS</w:t>
      </w:r>
      <w:bookmarkEnd w:id="54"/>
    </w:p>
    <w:p w14:paraId="3FEEE7F8" w14:textId="77777777" w:rsidR="00133E45" w:rsidRPr="005219D3" w:rsidRDefault="007D29CE">
      <w:pPr>
        <w:pStyle w:val="Heading2"/>
        <w:spacing w:before="425" w:line="213" w:lineRule="auto"/>
        <w:ind w:left="110" w:right="257" w:firstLine="0"/>
        <w:rPr>
          <w:rFonts w:ascii="Arial" w:hAnsi="Arial" w:cs="Arial"/>
        </w:rPr>
      </w:pPr>
      <w:bookmarkStart w:id="55" w:name="_Toc196465596"/>
      <w:r w:rsidRPr="005219D3">
        <w:rPr>
          <w:rFonts w:ascii="Arial" w:hAnsi="Arial" w:cs="Arial"/>
          <w:color w:val="2C4D9C"/>
        </w:rPr>
        <w:t>PĀRSKATĪŠANAS PIEPRASĪJUMI – SŪDZĪBAS UN PĀRSŪDZĪBAS – SŪDZĪBAS EIROPAS OMBUDAM</w:t>
      </w:r>
      <w:bookmarkEnd w:id="55"/>
    </w:p>
    <w:p w14:paraId="4B45FB85" w14:textId="77777777" w:rsidR="00133E45" w:rsidRPr="00851CDC" w:rsidRDefault="007D29CE">
      <w:pPr>
        <w:pStyle w:val="Heading3"/>
        <w:numPr>
          <w:ilvl w:val="0"/>
          <w:numId w:val="1"/>
        </w:numPr>
        <w:tabs>
          <w:tab w:val="left" w:pos="423"/>
        </w:tabs>
        <w:spacing w:before="411"/>
        <w:ind w:hanging="313"/>
        <w:rPr>
          <w:rFonts w:ascii="Arial" w:hAnsi="Arial" w:cs="Arial"/>
        </w:rPr>
      </w:pPr>
      <w:bookmarkStart w:id="56" w:name="_Toc196465597"/>
      <w:r w:rsidRPr="00851CDC">
        <w:rPr>
          <w:rFonts w:ascii="Arial" w:hAnsi="Arial" w:cs="Arial"/>
          <w:color w:val="2C4D9C"/>
        </w:rPr>
        <w:t>Pārskatīšanas pieprasījumi</w:t>
      </w:r>
      <w:bookmarkEnd w:id="56"/>
    </w:p>
    <w:p w14:paraId="56CF02C5" w14:textId="77777777" w:rsidR="00133E45" w:rsidRPr="00347E0F" w:rsidRDefault="007D29CE" w:rsidP="00825020">
      <w:pPr>
        <w:pStyle w:val="BodyText"/>
        <w:spacing w:before="212" w:line="216" w:lineRule="auto"/>
        <w:ind w:left="0"/>
        <w:jc w:val="both"/>
        <w:rPr>
          <w:rFonts w:ascii="Arial" w:hAnsi="Arial" w:cs="Arial"/>
        </w:rPr>
      </w:pPr>
      <w:r w:rsidRPr="00347E0F">
        <w:rPr>
          <w:rFonts w:ascii="Arial" w:hAnsi="Arial" w:cs="Arial"/>
        </w:rPr>
        <w:t>Jums ir tiesības prasīt atlases komisijai pārskatīt jums adresēto nelabvēlīgo lēmumu, ja uzskatāt, ka jebkurā no šīs atlases procedūras posmiem jūsu intereses ir tikušas pārkāptas kļūdas dēļ vai tāpēc, ka atlases komisija ir rīkojusies negodīgi vai nav ievērojusi procedūru reglamentējošos noteikumus.</w:t>
      </w:r>
    </w:p>
    <w:p w14:paraId="5EAA1728" w14:textId="07AB4744" w:rsidR="00133E45" w:rsidRPr="00347E0F" w:rsidRDefault="007D29CE" w:rsidP="00825020">
      <w:pPr>
        <w:spacing w:before="112" w:line="216" w:lineRule="auto"/>
        <w:jc w:val="both"/>
        <w:rPr>
          <w:rFonts w:ascii="Arial" w:hAnsi="Arial" w:cs="Arial"/>
          <w:sz w:val="24"/>
          <w:szCs w:val="24"/>
        </w:rPr>
      </w:pPr>
      <w:r w:rsidRPr="00347E0F">
        <w:rPr>
          <w:rFonts w:ascii="Arial" w:hAnsi="Arial" w:cs="Arial"/>
          <w:sz w:val="24"/>
          <w:szCs w:val="24"/>
        </w:rPr>
        <w:t xml:space="preserve">Pārskatīšanas pieprasījumi ir jāiesniedz no jūsu konta platformā </w:t>
      </w:r>
      <w:r w:rsidRPr="00347E0F">
        <w:rPr>
          <w:rFonts w:ascii="Arial" w:hAnsi="Arial" w:cs="Arial"/>
          <w:i/>
          <w:sz w:val="24"/>
          <w:szCs w:val="24"/>
        </w:rPr>
        <w:t>Apply4EP</w:t>
      </w:r>
      <w:r w:rsidRPr="00347E0F">
        <w:rPr>
          <w:rFonts w:ascii="Arial" w:hAnsi="Arial" w:cs="Arial"/>
          <w:sz w:val="24"/>
          <w:szCs w:val="24"/>
        </w:rPr>
        <w:t xml:space="preserve"> </w:t>
      </w:r>
      <w:r w:rsidRPr="00347E0F">
        <w:rPr>
          <w:rFonts w:ascii="Arial" w:hAnsi="Arial" w:cs="Arial"/>
          <w:b/>
          <w:sz w:val="24"/>
          <w:szCs w:val="24"/>
        </w:rPr>
        <w:t>desmit kalendāro dienu laikā no dienas, kad nosūtīta e-pasta vēstule, ar kuru jums tiek paziņots attiecīgais atlases komisijas lēmums</w:t>
      </w:r>
      <w:r w:rsidRPr="00347E0F">
        <w:rPr>
          <w:rFonts w:ascii="Arial" w:hAnsi="Arial" w:cs="Arial"/>
          <w:sz w:val="24"/>
          <w:szCs w:val="24"/>
        </w:rPr>
        <w:t>.</w:t>
      </w:r>
      <w:r w:rsidRPr="00347E0F">
        <w:rPr>
          <w:rFonts w:ascii="Arial" w:hAnsi="Arial" w:cs="Arial"/>
          <w:b/>
          <w:sz w:val="24"/>
          <w:szCs w:val="24"/>
        </w:rPr>
        <w:t xml:space="preserve"> Pieprasījumā ir skaidri jānorāda, ka vēlaties komisijas lēmuma pārskatīšanu, un jāsniedz detalizēts pamatojums. </w:t>
      </w:r>
      <w:r w:rsidRPr="00347E0F">
        <w:rPr>
          <w:rFonts w:ascii="Arial" w:hAnsi="Arial" w:cs="Arial"/>
          <w:sz w:val="24"/>
          <w:szCs w:val="24"/>
        </w:rPr>
        <w:t>Atbildi saņemsiet, cik drīz vien iespējams.</w:t>
      </w:r>
    </w:p>
    <w:p w14:paraId="3E474055" w14:textId="77777777" w:rsidR="00133E45" w:rsidRPr="00347E0F" w:rsidRDefault="007D29CE" w:rsidP="00825020">
      <w:pPr>
        <w:pStyle w:val="BodyText"/>
        <w:spacing w:before="111" w:line="216" w:lineRule="auto"/>
        <w:ind w:left="0"/>
        <w:jc w:val="both"/>
        <w:rPr>
          <w:rFonts w:ascii="Arial" w:hAnsi="Arial" w:cs="Arial"/>
        </w:rPr>
      </w:pPr>
      <w:r w:rsidRPr="00347E0F">
        <w:rPr>
          <w:rFonts w:ascii="Arial" w:hAnsi="Arial" w:cs="Arial"/>
          <w:b/>
        </w:rPr>
        <w:t>Lēmums, kas pieņemts pēc pārskatīšanas pieprasījuma izskatīšanas, aizstāj sākotnējo lēmumu</w:t>
      </w:r>
      <w:r w:rsidRPr="00347E0F">
        <w:rPr>
          <w:rFonts w:ascii="Arial" w:hAnsi="Arial" w:cs="Arial"/>
        </w:rPr>
        <w:t>. Šā iemesla dēļ, ja kandidāts nolemj iesniegt pārskatīšanas pieprasījumu par atlases komisijas lēmumu, viņš tiek aicināts sagaidīt atlases komisijas lēmumu un tikai tad iesniegt iespējamo sūdzību vai pārsūdzību par viņam nelabvēlīgo lēmumu.</w:t>
      </w:r>
    </w:p>
    <w:p w14:paraId="4E7BDECF" w14:textId="77777777" w:rsidR="00133E45" w:rsidRPr="00347E0F" w:rsidRDefault="00133E45">
      <w:pPr>
        <w:pStyle w:val="BodyText"/>
        <w:spacing w:before="54"/>
        <w:ind w:left="0"/>
        <w:rPr>
          <w:rFonts w:ascii="Arial" w:hAnsi="Arial" w:cs="Arial"/>
        </w:rPr>
      </w:pPr>
    </w:p>
    <w:p w14:paraId="011F948D" w14:textId="77777777" w:rsidR="00133E45" w:rsidRPr="00851CDC" w:rsidRDefault="007D29CE">
      <w:pPr>
        <w:pStyle w:val="Heading3"/>
        <w:numPr>
          <w:ilvl w:val="0"/>
          <w:numId w:val="1"/>
        </w:numPr>
        <w:tabs>
          <w:tab w:val="left" w:pos="403"/>
        </w:tabs>
        <w:ind w:left="403" w:hanging="293"/>
        <w:rPr>
          <w:rFonts w:ascii="Arial" w:hAnsi="Arial" w:cs="Arial"/>
        </w:rPr>
      </w:pPr>
      <w:bookmarkStart w:id="57" w:name="_Toc196465598"/>
      <w:r w:rsidRPr="00851CDC">
        <w:rPr>
          <w:rFonts w:ascii="Arial" w:hAnsi="Arial" w:cs="Arial"/>
          <w:color w:val="2C4D9C"/>
        </w:rPr>
        <w:t>Sūdzības un pārsūdzības</w:t>
      </w:r>
      <w:bookmarkEnd w:id="57"/>
    </w:p>
    <w:p w14:paraId="3392A789" w14:textId="77777777" w:rsidR="00133E45" w:rsidRPr="00347E0F" w:rsidRDefault="007D29CE" w:rsidP="00825020">
      <w:pPr>
        <w:pStyle w:val="BodyText"/>
        <w:spacing w:before="211" w:line="216" w:lineRule="auto"/>
        <w:ind w:left="0"/>
        <w:jc w:val="both"/>
        <w:rPr>
          <w:rFonts w:ascii="Arial" w:hAnsi="Arial" w:cs="Arial"/>
        </w:rPr>
      </w:pPr>
      <w:r w:rsidRPr="00347E0F">
        <w:rPr>
          <w:rFonts w:ascii="Arial" w:hAnsi="Arial" w:cs="Arial"/>
        </w:rPr>
        <w:t>Ja uzskatāt, ka atlases komisijas vai iecēlējinstitūcijas lēmums jūs ietekmē nelabvēlīgi, varat iesniegt sūdzību jebkurā atlases procedūras posmā saskaņā ar Eiropas Savienības Civildienesta noteikumu</w:t>
      </w:r>
      <w:r w:rsidRPr="00347E0F">
        <w:rPr>
          <w:rFonts w:ascii="Arial" w:hAnsi="Arial" w:cs="Arial"/>
          <w:vertAlign w:val="superscript"/>
        </w:rPr>
        <w:t>4</w:t>
      </w:r>
      <w:r w:rsidRPr="00347E0F">
        <w:rPr>
          <w:rFonts w:ascii="Arial" w:hAnsi="Arial" w:cs="Arial"/>
        </w:rPr>
        <w:t xml:space="preserve"> 90. panta 2. punktu.</w:t>
      </w:r>
    </w:p>
    <w:p w14:paraId="1C320319" w14:textId="77777777" w:rsidR="00133E45" w:rsidRPr="00347E0F" w:rsidRDefault="007D29CE" w:rsidP="00825020">
      <w:pPr>
        <w:pStyle w:val="BodyText"/>
        <w:spacing w:before="89"/>
        <w:ind w:left="0"/>
        <w:rPr>
          <w:rFonts w:ascii="Arial" w:hAnsi="Arial" w:cs="Arial"/>
        </w:rPr>
      </w:pPr>
      <w:r w:rsidRPr="00347E0F">
        <w:rPr>
          <w:rFonts w:ascii="Arial" w:hAnsi="Arial" w:cs="Arial"/>
        </w:rPr>
        <w:t>Sūdzība ir jānosūta:</w:t>
      </w:r>
    </w:p>
    <w:p w14:paraId="45AD8A45" w14:textId="77777777" w:rsidR="00133E45" w:rsidRPr="00347E0F" w:rsidRDefault="007D29CE">
      <w:pPr>
        <w:pStyle w:val="BodyText"/>
        <w:spacing w:before="108" w:line="216" w:lineRule="auto"/>
        <w:ind w:right="7514"/>
        <w:rPr>
          <w:rFonts w:ascii="Arial" w:hAnsi="Arial" w:cs="Arial"/>
        </w:rPr>
      </w:pPr>
      <w:r w:rsidRPr="00347E0F">
        <w:rPr>
          <w:rFonts w:ascii="Arial" w:hAnsi="Arial" w:cs="Arial"/>
        </w:rPr>
        <w:t>The Secretary-General European Parliament Konrad Adenauer Building 2929 Luxembourg LUXEMBOURG</w:t>
      </w:r>
    </w:p>
    <w:p w14:paraId="2D9E5365" w14:textId="77777777" w:rsidR="00133E45" w:rsidRPr="00347E0F" w:rsidRDefault="007D29CE" w:rsidP="00825020">
      <w:pPr>
        <w:pStyle w:val="BodyText"/>
        <w:spacing w:before="116" w:line="216" w:lineRule="auto"/>
        <w:ind w:left="0"/>
        <w:jc w:val="both"/>
        <w:rPr>
          <w:rFonts w:ascii="Arial" w:hAnsi="Arial" w:cs="Arial"/>
        </w:rPr>
      </w:pPr>
      <w:r w:rsidRPr="00347E0F">
        <w:rPr>
          <w:rFonts w:ascii="Arial" w:hAnsi="Arial" w:cs="Arial"/>
        </w:rPr>
        <w:t xml:space="preserve">Sūdzību varat iesniegt, rakstot uz šādu e-pasta adresi: </w:t>
      </w:r>
      <w:hyperlink r:id="rId16">
        <w:r w:rsidRPr="00347E0F">
          <w:rPr>
            <w:rFonts w:ascii="Arial" w:hAnsi="Arial" w:cs="Arial"/>
            <w:color w:val="0000FF"/>
            <w:u w:val="single" w:color="0000FF"/>
          </w:rPr>
          <w:t>AR90@europarl.europa.eu</w:t>
        </w:r>
      </w:hyperlink>
      <w:r w:rsidRPr="00347E0F">
        <w:rPr>
          <w:rFonts w:ascii="Arial" w:hAnsi="Arial" w:cs="Arial"/>
        </w:rPr>
        <w:t>.</w:t>
      </w:r>
      <w:r w:rsidRPr="00347E0F">
        <w:rPr>
          <w:rFonts w:ascii="Arial" w:hAnsi="Arial" w:cs="Arial"/>
          <w:color w:val="0000FF"/>
        </w:rPr>
        <w:t xml:space="preserve"> </w:t>
      </w:r>
      <w:r w:rsidRPr="00347E0F">
        <w:rPr>
          <w:rFonts w:ascii="Arial" w:hAnsi="Arial" w:cs="Arial"/>
        </w:rPr>
        <w:t>Ja izvēlaties sūdzību iesniegt pa e-pastu, jūs piekrītat, ka visa korespondence un galīgais lēmums tiks nosūtīti uz jūsu e-pasta adresi. Ņemiet vērā arī to, ka sūdzība nav jānosūta arī pa pastu, ja tā ir nosūtīta pa e-pastu.</w:t>
      </w:r>
    </w:p>
    <w:p w14:paraId="2DF20F14" w14:textId="77777777" w:rsidR="00133E45" w:rsidRPr="00347E0F" w:rsidRDefault="007D29CE" w:rsidP="00825020">
      <w:pPr>
        <w:pStyle w:val="BodyText"/>
        <w:spacing w:before="115" w:line="216" w:lineRule="auto"/>
        <w:ind w:left="0"/>
        <w:jc w:val="both"/>
        <w:rPr>
          <w:rFonts w:ascii="Arial" w:hAnsi="Arial" w:cs="Arial"/>
        </w:rPr>
      </w:pPr>
      <w:r w:rsidRPr="00347E0F">
        <w:rPr>
          <w:rFonts w:ascii="Arial" w:hAnsi="Arial" w:cs="Arial"/>
        </w:rPr>
        <w:t>Jāņem vērā, ka iecēlējinstitūcija nevar grozīt vai atcelt ar atlases procedūru strādājošās atlases komisijas lēmumus. Ja vēlaties apstrīdēt atlases komisijas lēmumu, varat iesniegt pārsūdzību tieši Eiropas Savienības Vispārējā tiesā, pirms tam neiesniedzot sūdzību Eiropas Savienības Civildienesta noteikumu 90. panta 2. punkta nozīmē.</w:t>
      </w:r>
    </w:p>
    <w:p w14:paraId="3A392D62" w14:textId="77777777" w:rsidR="00133E45" w:rsidRPr="00347E0F" w:rsidRDefault="007D29CE" w:rsidP="00825020">
      <w:pPr>
        <w:pStyle w:val="BodyText"/>
        <w:spacing w:before="116" w:line="216" w:lineRule="auto"/>
        <w:ind w:left="0"/>
        <w:jc w:val="both"/>
        <w:rPr>
          <w:rFonts w:ascii="Arial" w:hAnsi="Arial" w:cs="Arial"/>
        </w:rPr>
      </w:pPr>
      <w:r w:rsidRPr="00347E0F">
        <w:rPr>
          <w:rFonts w:ascii="Arial" w:hAnsi="Arial" w:cs="Arial"/>
        </w:rPr>
        <w:t>Ja apstrīdat iecēlējinstitūcijas lēmumu, pārsūdzība Eiropas Savienības Vispārējā tiesā ir iespējama tikai pēc tam, kad ir iesniegta sūdzība Eiropas Savienības Civildienesta noteikumu 90. panta 2. punkta nozīmē.</w:t>
      </w:r>
    </w:p>
    <w:p w14:paraId="3E8EEE81" w14:textId="77777777" w:rsidR="00133E45" w:rsidRPr="00347E0F" w:rsidRDefault="00133E45">
      <w:pPr>
        <w:pStyle w:val="BodyText"/>
        <w:ind w:left="0"/>
        <w:rPr>
          <w:rFonts w:ascii="Arial" w:hAnsi="Arial" w:cs="Arial"/>
        </w:rPr>
      </w:pPr>
    </w:p>
    <w:p w14:paraId="0C60A5E8" w14:textId="77777777" w:rsidR="00133E45" w:rsidRPr="000C1EAC" w:rsidRDefault="007D29CE">
      <w:pPr>
        <w:pStyle w:val="BodyText"/>
        <w:spacing w:before="60"/>
        <w:ind w:left="0"/>
        <w:rPr>
          <w:sz w:val="20"/>
        </w:rPr>
      </w:pPr>
      <w:r>
        <w:rPr>
          <w:noProof/>
          <w:lang w:val="en-GB" w:eastAsia="en-GB"/>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347E0F" w:rsidRDefault="007D29CE">
      <w:pPr>
        <w:spacing w:before="35" w:line="216" w:lineRule="auto"/>
        <w:ind w:left="110" w:right="176"/>
        <w:rPr>
          <w:rFonts w:ascii="Arial" w:hAnsi="Arial" w:cs="Arial"/>
          <w:sz w:val="20"/>
          <w:szCs w:val="20"/>
        </w:rPr>
      </w:pPr>
      <w:r w:rsidRPr="005219D3">
        <w:rPr>
          <w:rFonts w:ascii="Arial" w:hAnsi="Arial" w:cs="Arial"/>
          <w:sz w:val="20"/>
          <w:szCs w:val="20"/>
        </w:rPr>
        <w:t>4</w:t>
      </w:r>
      <w:r w:rsidRPr="00347E0F">
        <w:rPr>
          <w:rFonts w:ascii="Arial" w:hAnsi="Arial" w:cs="Arial"/>
          <w:sz w:val="20"/>
          <w:szCs w:val="20"/>
        </w:rPr>
        <w:t xml:space="preserve"> Skatīt Padomes Regulu (EEK, </w:t>
      </w:r>
      <w:r w:rsidRPr="00347E0F">
        <w:rPr>
          <w:rFonts w:ascii="Arial" w:hAnsi="Arial" w:cs="Arial"/>
          <w:i/>
          <w:sz w:val="20"/>
          <w:szCs w:val="20"/>
        </w:rPr>
        <w:t>Euratom</w:t>
      </w:r>
      <w:r w:rsidRPr="00347E0F">
        <w:rPr>
          <w:rFonts w:ascii="Arial" w:hAnsi="Arial" w:cs="Arial"/>
          <w:sz w:val="20"/>
          <w:szCs w:val="20"/>
        </w:rPr>
        <w:t xml:space="preserve">, EOTK) Nr. 259/68 (OV L 56, 4.3.1968., 1. lpp.), kura grozīta ar Regulu (EK, </w:t>
      </w:r>
      <w:r w:rsidRPr="00347E0F">
        <w:rPr>
          <w:rFonts w:ascii="Arial" w:hAnsi="Arial" w:cs="Arial"/>
          <w:i/>
          <w:sz w:val="20"/>
          <w:szCs w:val="20"/>
        </w:rPr>
        <w:t>Euratom</w:t>
      </w:r>
      <w:r w:rsidRPr="00347E0F">
        <w:rPr>
          <w:rFonts w:ascii="Arial" w:hAnsi="Arial" w:cs="Arial"/>
          <w:sz w:val="20"/>
          <w:szCs w:val="20"/>
        </w:rPr>
        <w:t xml:space="preserve">) Nr. 723/2004 (OV L 124, 27.4.2004., 1. lpp.) un kurā jaunākie grozījumi izdarīti ar Eiropas Parlamenta un Padomes 2013. gada 22. oktobra Regulu (ES, </w:t>
      </w:r>
      <w:r w:rsidRPr="00347E0F">
        <w:rPr>
          <w:rFonts w:ascii="Arial" w:hAnsi="Arial" w:cs="Arial"/>
          <w:i/>
          <w:sz w:val="20"/>
          <w:szCs w:val="20"/>
        </w:rPr>
        <w:t>Euratom</w:t>
      </w:r>
      <w:r w:rsidRPr="00347E0F">
        <w:rPr>
          <w:rFonts w:ascii="Arial" w:hAnsi="Arial" w:cs="Arial"/>
          <w:sz w:val="20"/>
          <w:szCs w:val="20"/>
        </w:rPr>
        <w:t>) Nr. 1023/2013, ar ko groza Eiropas Savienības Civildienesta noteikumus un Eiropas Savienības Pārējo darbinieku nodarbināšanas kārtību (OV L 287, 29.10.2013., 15. lpp.).</w:t>
      </w:r>
    </w:p>
    <w:p w14:paraId="32016074" w14:textId="77777777" w:rsidR="00133E45" w:rsidRPr="00F17308" w:rsidRDefault="00133E45">
      <w:pPr>
        <w:spacing w:line="216" w:lineRule="auto"/>
        <w:rPr>
          <w:sz w:val="20"/>
        </w:rPr>
        <w:sectPr w:rsidR="00133E45" w:rsidRPr="00F17308">
          <w:pgSz w:w="11910" w:h="16840"/>
          <w:pgMar w:top="700" w:right="740" w:bottom="640" w:left="740" w:header="0" w:footer="288" w:gutter="0"/>
          <w:cols w:space="720"/>
        </w:sectPr>
      </w:pPr>
    </w:p>
    <w:p w14:paraId="79DE166F" w14:textId="77777777" w:rsidR="00133E45" w:rsidRPr="00347E0F" w:rsidRDefault="007D29CE" w:rsidP="00825020">
      <w:pPr>
        <w:pStyle w:val="BodyText"/>
        <w:spacing w:before="33"/>
        <w:ind w:left="0"/>
        <w:rPr>
          <w:rFonts w:ascii="Arial" w:hAnsi="Arial" w:cs="Arial"/>
        </w:rPr>
      </w:pPr>
      <w:r w:rsidRPr="00347E0F">
        <w:rPr>
          <w:rFonts w:ascii="Arial" w:hAnsi="Arial" w:cs="Arial"/>
        </w:rPr>
        <w:lastRenderedPageBreak/>
        <w:t>Pārsūdzība ir jānosūta:</w:t>
      </w:r>
    </w:p>
    <w:p w14:paraId="580F876D" w14:textId="77777777" w:rsidR="00133E45" w:rsidRPr="00347E0F" w:rsidRDefault="007D29CE">
      <w:pPr>
        <w:pStyle w:val="BodyText"/>
        <w:spacing w:before="108" w:line="216" w:lineRule="auto"/>
        <w:ind w:right="6176"/>
        <w:rPr>
          <w:rFonts w:ascii="Arial" w:hAnsi="Arial" w:cs="Arial"/>
        </w:rPr>
      </w:pPr>
      <w:r w:rsidRPr="00347E0F">
        <w:rPr>
          <w:rFonts w:ascii="Arial" w:hAnsi="Arial" w:cs="Arial"/>
        </w:rPr>
        <w:t>General Court of the European Union 2925 Luxembourg</w:t>
      </w:r>
    </w:p>
    <w:p w14:paraId="66CB3809" w14:textId="77777777" w:rsidR="00133E45" w:rsidRPr="00347E0F" w:rsidRDefault="007D29CE">
      <w:pPr>
        <w:pStyle w:val="BodyText"/>
        <w:spacing w:line="295" w:lineRule="exact"/>
        <w:rPr>
          <w:rFonts w:ascii="Arial" w:hAnsi="Arial" w:cs="Arial"/>
        </w:rPr>
      </w:pPr>
      <w:r w:rsidRPr="00347E0F">
        <w:rPr>
          <w:rFonts w:ascii="Arial" w:hAnsi="Arial" w:cs="Arial"/>
        </w:rPr>
        <w:t>LUXEMBOURG,</w:t>
      </w:r>
    </w:p>
    <w:p w14:paraId="1D31B080" w14:textId="77777777" w:rsidR="00133E45" w:rsidRPr="00347E0F" w:rsidRDefault="007D29CE" w:rsidP="00825020">
      <w:pPr>
        <w:pStyle w:val="BodyText"/>
        <w:spacing w:before="108" w:line="216" w:lineRule="auto"/>
        <w:ind w:left="0"/>
        <w:jc w:val="both"/>
        <w:rPr>
          <w:rFonts w:ascii="Arial" w:hAnsi="Arial" w:cs="Arial"/>
        </w:rPr>
      </w:pPr>
      <w:r w:rsidRPr="00347E0F">
        <w:rPr>
          <w:rFonts w:ascii="Arial" w:hAnsi="Arial" w:cs="Arial"/>
        </w:rPr>
        <w:t>pamatojoties uz Līguma par Eiropas Savienības darbību 270. pantu un Eiropas Savienības Civildienesta noteikumu 91. pantu.</w:t>
      </w:r>
    </w:p>
    <w:p w14:paraId="164CE250" w14:textId="77777777" w:rsidR="00133E45" w:rsidRPr="00347E0F" w:rsidRDefault="007D29CE" w:rsidP="00825020">
      <w:pPr>
        <w:pStyle w:val="BodyText"/>
        <w:spacing w:before="114" w:line="216" w:lineRule="auto"/>
        <w:ind w:left="0"/>
        <w:jc w:val="both"/>
        <w:rPr>
          <w:rFonts w:ascii="Arial" w:hAnsi="Arial" w:cs="Arial"/>
        </w:rPr>
      </w:pPr>
      <w:r w:rsidRPr="00347E0F">
        <w:rPr>
          <w:rFonts w:ascii="Arial" w:hAnsi="Arial" w:cs="Arial"/>
        </w:rPr>
        <w:t>Lai iesniegtu pārsūdzību Eiropas Savienības Vispārējā tiesā, obligāti ir nepieciešama tāda advokāta iesaistīšanās, kurš ir tiesīgs praktizēt kādas Eiropas Savienības vai Eiropas Ekonomikas zonas dalībvalsts tiesā.</w:t>
      </w:r>
    </w:p>
    <w:p w14:paraId="1E92D94D" w14:textId="77777777" w:rsidR="00133E45" w:rsidRPr="00347E0F" w:rsidRDefault="007D29CE" w:rsidP="00825020">
      <w:pPr>
        <w:pStyle w:val="BodyText"/>
        <w:spacing w:before="114" w:line="216" w:lineRule="auto"/>
        <w:ind w:left="0"/>
        <w:jc w:val="both"/>
        <w:rPr>
          <w:rFonts w:ascii="Arial" w:hAnsi="Arial" w:cs="Arial"/>
        </w:rPr>
      </w:pPr>
      <w:r w:rsidRPr="00347E0F">
        <w:rPr>
          <w:rFonts w:ascii="Arial" w:hAnsi="Arial" w:cs="Arial"/>
        </w:rPr>
        <w:t>Eiropas Savienības Civildienesta noteikumu 90. un 91. pantā minētie un abiem šiem pārsūdzības veidiem paredzētie termiņi sākas vai nu no dienas, kad jums ir paziņots sākotnējais nelabvēlīgais lēmums, vai — pārskatīšanas pieprasījuma gadījumā — no dienas, kad jums ir paziņots atlases komisijas pēc pārskatīšanas pieņemtais lēmums.</w:t>
      </w:r>
    </w:p>
    <w:p w14:paraId="02A72855" w14:textId="77777777" w:rsidR="00133E45" w:rsidRPr="00347E0F" w:rsidRDefault="00133E45">
      <w:pPr>
        <w:pStyle w:val="BodyText"/>
        <w:spacing w:before="54"/>
        <w:ind w:left="0"/>
        <w:rPr>
          <w:rFonts w:ascii="Arial" w:hAnsi="Arial" w:cs="Arial"/>
        </w:rPr>
      </w:pPr>
    </w:p>
    <w:p w14:paraId="61C2F1AF" w14:textId="77777777" w:rsidR="00133E45" w:rsidRPr="00851CDC" w:rsidRDefault="007D29CE">
      <w:pPr>
        <w:pStyle w:val="Heading3"/>
        <w:numPr>
          <w:ilvl w:val="0"/>
          <w:numId w:val="1"/>
        </w:numPr>
        <w:tabs>
          <w:tab w:val="left" w:pos="405"/>
        </w:tabs>
        <w:ind w:left="405" w:hanging="295"/>
        <w:rPr>
          <w:rFonts w:ascii="Arial" w:hAnsi="Arial" w:cs="Arial"/>
        </w:rPr>
      </w:pPr>
      <w:bookmarkStart w:id="58" w:name="_Toc196465599"/>
      <w:r w:rsidRPr="00851CDC">
        <w:rPr>
          <w:rFonts w:ascii="Arial" w:hAnsi="Arial" w:cs="Arial"/>
          <w:color w:val="2C4D9C"/>
        </w:rPr>
        <w:t>Sūdzības iesniegšana Eiropas Ombudam</w:t>
      </w:r>
      <w:bookmarkEnd w:id="58"/>
    </w:p>
    <w:p w14:paraId="0EBEB83F" w14:textId="77777777" w:rsidR="00133E45" w:rsidRPr="00347E0F" w:rsidRDefault="007D29CE" w:rsidP="00825020">
      <w:pPr>
        <w:pStyle w:val="BodyText"/>
        <w:spacing w:before="211" w:line="216" w:lineRule="auto"/>
        <w:ind w:left="0"/>
        <w:jc w:val="both"/>
        <w:rPr>
          <w:rFonts w:ascii="Arial" w:hAnsi="Arial" w:cs="Arial"/>
        </w:rPr>
      </w:pPr>
      <w:r w:rsidRPr="00347E0F">
        <w:rPr>
          <w:rFonts w:ascii="Arial" w:hAnsi="Arial" w:cs="Arial"/>
        </w:rPr>
        <w:t>Kā Eiropas Savienības pilsonis vai rezidents jūs varat vērsties ar sūdzību pie Eiropas Ombuda:</w:t>
      </w:r>
    </w:p>
    <w:p w14:paraId="45AF020F" w14:textId="77777777" w:rsidR="00133E45" w:rsidRPr="00347E0F" w:rsidRDefault="007D29CE" w:rsidP="00825020">
      <w:pPr>
        <w:pStyle w:val="BodyText"/>
        <w:spacing w:before="89" w:line="304" w:lineRule="exact"/>
        <w:ind w:left="0"/>
        <w:jc w:val="both"/>
        <w:rPr>
          <w:rFonts w:ascii="Arial" w:hAnsi="Arial" w:cs="Arial"/>
        </w:rPr>
      </w:pPr>
      <w:r w:rsidRPr="00347E0F">
        <w:rPr>
          <w:rFonts w:ascii="Arial" w:hAnsi="Arial" w:cs="Arial"/>
        </w:rPr>
        <w:t>European Ombudsman</w:t>
      </w:r>
    </w:p>
    <w:p w14:paraId="65EEC3A0" w14:textId="77777777" w:rsidR="00133E45" w:rsidRPr="00347E0F" w:rsidRDefault="007D29CE" w:rsidP="00825020">
      <w:pPr>
        <w:pStyle w:val="BodyText"/>
        <w:spacing w:before="10" w:line="216" w:lineRule="auto"/>
        <w:ind w:left="0"/>
        <w:jc w:val="both"/>
        <w:rPr>
          <w:rFonts w:ascii="Arial" w:hAnsi="Arial" w:cs="Arial"/>
        </w:rPr>
      </w:pPr>
      <w:r w:rsidRPr="00347E0F">
        <w:rPr>
          <w:rFonts w:ascii="Arial" w:hAnsi="Arial" w:cs="Arial"/>
        </w:rPr>
        <w:t>1, Avenue du Président Robert Schuman – B.P. 403 67001 Strasbourg Cedex</w:t>
      </w:r>
    </w:p>
    <w:p w14:paraId="13D3CA96" w14:textId="77777777" w:rsidR="00133E45" w:rsidRPr="00347E0F" w:rsidRDefault="007D29CE" w:rsidP="00825020">
      <w:pPr>
        <w:pStyle w:val="BodyText"/>
        <w:spacing w:line="295" w:lineRule="exact"/>
        <w:ind w:left="0"/>
        <w:jc w:val="both"/>
        <w:rPr>
          <w:rFonts w:ascii="Arial" w:hAnsi="Arial" w:cs="Arial"/>
        </w:rPr>
      </w:pPr>
      <w:r w:rsidRPr="00347E0F">
        <w:rPr>
          <w:rFonts w:ascii="Arial" w:hAnsi="Arial" w:cs="Arial"/>
        </w:rPr>
        <w:t>FRANCE,</w:t>
      </w:r>
    </w:p>
    <w:p w14:paraId="3F0FA0D4" w14:textId="6F67F788" w:rsidR="00133E45" w:rsidRPr="00347E0F" w:rsidRDefault="007D29CE" w:rsidP="00825020">
      <w:pPr>
        <w:pStyle w:val="BodyText"/>
        <w:spacing w:before="108" w:line="216" w:lineRule="auto"/>
        <w:ind w:left="0"/>
        <w:jc w:val="both"/>
        <w:rPr>
          <w:rFonts w:ascii="Arial" w:hAnsi="Arial" w:cs="Arial"/>
        </w:rPr>
      </w:pPr>
      <w:r w:rsidRPr="00347E0F">
        <w:rPr>
          <w:rFonts w:ascii="Arial" w:hAnsi="Arial" w:cs="Arial"/>
        </w:rPr>
        <w:t xml:space="preserve">saskaņā ar Līguma par Eiropas Savienības darbību 228. panta 1. punktu un atbilstoši nosacījumiem, kuri paredzēti Eiropas Parlamenta 2021. gada 24. jūnija Regulā (ES, </w:t>
      </w:r>
      <w:r w:rsidRPr="00347E0F">
        <w:rPr>
          <w:rFonts w:ascii="Arial" w:hAnsi="Arial" w:cs="Arial"/>
          <w:i/>
          <w:iCs/>
        </w:rPr>
        <w:t>Euratom</w:t>
      </w:r>
      <w:r w:rsidRPr="00347E0F">
        <w:rPr>
          <w:rFonts w:ascii="Arial" w:hAnsi="Arial" w:cs="Arial"/>
        </w:rPr>
        <w:t>) 2021/1163, ar kuru nosaka noteikumus un vispārējos nosacījumus, kas reglamentē ombuda pienākumu izpildi</w:t>
      </w:r>
      <w:r w:rsidRPr="00347E0F">
        <w:rPr>
          <w:rFonts w:ascii="Arial" w:hAnsi="Arial" w:cs="Arial"/>
          <w:vertAlign w:val="superscript"/>
        </w:rPr>
        <w:t xml:space="preserve">5 </w:t>
      </w:r>
      <w:r w:rsidRPr="00347E0F">
        <w:rPr>
          <w:rFonts w:ascii="Arial" w:hAnsi="Arial" w:cs="Arial"/>
        </w:rPr>
        <w:t xml:space="preserve">(Eiropas ombuda statūti), un atceļ Lēmumu 94/262/EOTK, EK, </w:t>
      </w:r>
      <w:r w:rsidRPr="00347E0F">
        <w:rPr>
          <w:rFonts w:ascii="Arial" w:hAnsi="Arial" w:cs="Arial"/>
          <w:i/>
          <w:iCs/>
        </w:rPr>
        <w:t>Euratom</w:t>
      </w:r>
      <w:r w:rsidRPr="00347E0F">
        <w:rPr>
          <w:rFonts w:ascii="Arial" w:hAnsi="Arial" w:cs="Arial"/>
        </w:rPr>
        <w:t>.</w:t>
      </w:r>
    </w:p>
    <w:p w14:paraId="5599B1AB" w14:textId="77777777" w:rsidR="00133E45" w:rsidRPr="00347E0F" w:rsidRDefault="007D29CE" w:rsidP="00825020">
      <w:pPr>
        <w:pStyle w:val="BodyText"/>
        <w:spacing w:before="115" w:line="216" w:lineRule="auto"/>
        <w:ind w:left="0"/>
        <w:jc w:val="both"/>
        <w:rPr>
          <w:rFonts w:ascii="Arial" w:hAnsi="Arial" w:cs="Arial"/>
        </w:rPr>
      </w:pPr>
      <w:r w:rsidRPr="00347E0F">
        <w:rPr>
          <w:rFonts w:ascii="Arial" w:hAnsi="Arial" w:cs="Arial"/>
        </w:rPr>
        <w:t>Vēršam jūsu uzmanību uz to, ka sūdzības iesniegšana ombudam nepārtrauc Civildienesta noteikumu 91. pantā noteikto termiņu pārsūdzības iesniegšanai Eiropas Savienības Vispārējā tiesā, pamatojoties uz Līguma par Eiropas Savienības darbību 270. pantu. Saskaņā ar Līguma par Eiropas Savienības darbību 228. panta 1. punktu ombuds neizskata sūdzības, ja pārbaudāmos faktus izskata tiesa vai tiesvedība lietā ir pabeigta.</w:t>
      </w:r>
    </w:p>
    <w:p w14:paraId="0441BFFF" w14:textId="32AC1621" w:rsidR="00133E45" w:rsidRPr="00347E0F" w:rsidRDefault="007D29CE" w:rsidP="00825020">
      <w:pPr>
        <w:pStyle w:val="BodyText"/>
        <w:spacing w:before="117" w:line="216" w:lineRule="auto"/>
        <w:ind w:left="0"/>
        <w:jc w:val="both"/>
        <w:rPr>
          <w:rFonts w:ascii="Arial" w:hAnsi="Arial" w:cs="Arial"/>
        </w:rPr>
      </w:pPr>
      <w:r w:rsidRPr="00347E0F">
        <w:rPr>
          <w:rFonts w:ascii="Arial" w:hAnsi="Arial" w:cs="Arial"/>
        </w:rPr>
        <w:t>P</w:t>
      </w:r>
      <w:r w:rsidR="00812C08">
        <w:rPr>
          <w:rFonts w:ascii="Arial" w:hAnsi="Arial" w:cs="Arial"/>
        </w:rPr>
        <w:t>ārskatīšanas pieprasījuma</w:t>
      </w:r>
      <w:r w:rsidRPr="00347E0F">
        <w:rPr>
          <w:rFonts w:ascii="Arial" w:hAnsi="Arial" w:cs="Arial"/>
        </w:rPr>
        <w:t>, sūdzības</w:t>
      </w:r>
      <w:r w:rsidR="00E76D23">
        <w:rPr>
          <w:rFonts w:ascii="Arial" w:hAnsi="Arial" w:cs="Arial"/>
        </w:rPr>
        <w:t xml:space="preserve"> un</w:t>
      </w:r>
      <w:r w:rsidRPr="00347E0F">
        <w:rPr>
          <w:rFonts w:ascii="Arial" w:hAnsi="Arial" w:cs="Arial"/>
        </w:rPr>
        <w:t xml:space="preserve"> pārsūdzības vai sūdzības Eiropas Ombudam iesniegšana neaptur atlases komisijas darbu.</w:t>
      </w:r>
    </w:p>
    <w:p w14:paraId="696F4910" w14:textId="77777777" w:rsidR="00133E45" w:rsidRPr="00347E0F" w:rsidRDefault="00133E45" w:rsidP="00825020">
      <w:pPr>
        <w:pStyle w:val="BodyText"/>
        <w:ind w:left="0"/>
        <w:jc w:val="both"/>
        <w:rPr>
          <w:rFonts w:ascii="Arial" w:hAnsi="Arial" w:cs="Arial"/>
          <w:sz w:val="20"/>
        </w:rPr>
      </w:pPr>
    </w:p>
    <w:p w14:paraId="6D52EA30" w14:textId="77777777" w:rsidR="00133E45" w:rsidRPr="00347E0F" w:rsidRDefault="00133E45" w:rsidP="00825020">
      <w:pPr>
        <w:pStyle w:val="BodyText"/>
        <w:ind w:left="0"/>
        <w:jc w:val="both"/>
        <w:rPr>
          <w:rFonts w:ascii="Arial" w:hAnsi="Arial" w:cs="Arial"/>
          <w:sz w:val="20"/>
        </w:rPr>
      </w:pPr>
    </w:p>
    <w:p w14:paraId="20EF2B8D" w14:textId="77777777" w:rsidR="00133E45" w:rsidRPr="00347E0F" w:rsidRDefault="00133E45" w:rsidP="00825020">
      <w:pPr>
        <w:pStyle w:val="BodyText"/>
        <w:ind w:left="0"/>
        <w:jc w:val="both"/>
        <w:rPr>
          <w:rFonts w:ascii="Arial" w:hAnsi="Arial" w:cs="Arial"/>
          <w:sz w:val="20"/>
        </w:rPr>
      </w:pPr>
    </w:p>
    <w:p w14:paraId="12667A4C" w14:textId="77777777" w:rsidR="00133E45" w:rsidRPr="00347E0F" w:rsidRDefault="00133E45">
      <w:pPr>
        <w:pStyle w:val="BodyText"/>
        <w:ind w:left="0"/>
        <w:rPr>
          <w:rFonts w:ascii="Arial" w:hAnsi="Arial" w:cs="Arial"/>
          <w:sz w:val="20"/>
        </w:rPr>
      </w:pPr>
    </w:p>
    <w:p w14:paraId="006E6053" w14:textId="77777777" w:rsidR="00133E45" w:rsidRPr="00347E0F" w:rsidRDefault="00133E45">
      <w:pPr>
        <w:pStyle w:val="BodyText"/>
        <w:ind w:left="0"/>
        <w:rPr>
          <w:rFonts w:ascii="Arial" w:hAnsi="Arial" w:cs="Arial"/>
          <w:sz w:val="20"/>
        </w:rPr>
      </w:pPr>
    </w:p>
    <w:p w14:paraId="2571F1CC" w14:textId="77777777" w:rsidR="00133E45" w:rsidRPr="00347E0F" w:rsidRDefault="00133E45">
      <w:pPr>
        <w:pStyle w:val="BodyText"/>
        <w:ind w:left="0"/>
        <w:rPr>
          <w:rFonts w:ascii="Arial" w:hAnsi="Arial" w:cs="Arial"/>
          <w:sz w:val="20"/>
        </w:rPr>
      </w:pPr>
    </w:p>
    <w:p w14:paraId="1F55E7F1" w14:textId="77777777" w:rsidR="00133E45" w:rsidRPr="00347E0F" w:rsidRDefault="00133E45">
      <w:pPr>
        <w:pStyle w:val="BodyText"/>
        <w:ind w:left="0"/>
        <w:rPr>
          <w:rFonts w:ascii="Arial" w:hAnsi="Arial" w:cs="Arial"/>
          <w:sz w:val="20"/>
        </w:rPr>
      </w:pPr>
    </w:p>
    <w:p w14:paraId="3DAFDCCF" w14:textId="67D0F2FF" w:rsidR="00133E45" w:rsidRPr="00347E0F" w:rsidRDefault="00133E45">
      <w:pPr>
        <w:pStyle w:val="BodyText"/>
        <w:ind w:left="0"/>
        <w:rPr>
          <w:rFonts w:ascii="Arial" w:hAnsi="Arial" w:cs="Arial"/>
          <w:sz w:val="20"/>
        </w:rPr>
      </w:pPr>
    </w:p>
    <w:p w14:paraId="1EB6C1A3" w14:textId="2220FEF7" w:rsidR="00133E45" w:rsidRDefault="00133E45">
      <w:pPr>
        <w:pStyle w:val="BodyText"/>
        <w:ind w:left="0"/>
        <w:rPr>
          <w:rFonts w:ascii="Arial" w:hAnsi="Arial" w:cs="Arial"/>
          <w:sz w:val="20"/>
        </w:rPr>
      </w:pPr>
    </w:p>
    <w:p w14:paraId="66E20585" w14:textId="27F785C7" w:rsidR="00347E0F" w:rsidRDefault="00347E0F">
      <w:pPr>
        <w:pStyle w:val="BodyText"/>
        <w:ind w:left="0"/>
        <w:rPr>
          <w:rFonts w:ascii="Arial" w:hAnsi="Arial" w:cs="Arial"/>
          <w:sz w:val="20"/>
        </w:rPr>
      </w:pPr>
    </w:p>
    <w:p w14:paraId="5DD3F08B" w14:textId="5A051B33" w:rsidR="00347E0F" w:rsidRDefault="00347E0F">
      <w:pPr>
        <w:pStyle w:val="BodyText"/>
        <w:ind w:left="0"/>
        <w:rPr>
          <w:rFonts w:ascii="Arial" w:hAnsi="Arial" w:cs="Arial"/>
          <w:sz w:val="20"/>
        </w:rPr>
      </w:pPr>
    </w:p>
    <w:p w14:paraId="10F14F78" w14:textId="77777777" w:rsidR="00347E0F" w:rsidRPr="00347E0F" w:rsidRDefault="00347E0F">
      <w:pPr>
        <w:pStyle w:val="BodyText"/>
        <w:ind w:left="0"/>
        <w:rPr>
          <w:rFonts w:ascii="Arial" w:hAnsi="Arial" w:cs="Arial"/>
          <w:sz w:val="20"/>
        </w:rPr>
      </w:pPr>
    </w:p>
    <w:p w14:paraId="621AEE85" w14:textId="77777777" w:rsidR="001C3016" w:rsidRPr="00347E0F" w:rsidRDefault="001C3016">
      <w:pPr>
        <w:pStyle w:val="BodyText"/>
        <w:ind w:left="0"/>
        <w:rPr>
          <w:rFonts w:ascii="Arial" w:hAnsi="Arial" w:cs="Arial"/>
          <w:sz w:val="20"/>
        </w:rPr>
      </w:pPr>
    </w:p>
    <w:p w14:paraId="73DB386F" w14:textId="77777777" w:rsidR="001C3016" w:rsidRPr="00347E0F" w:rsidRDefault="001C3016">
      <w:pPr>
        <w:pStyle w:val="BodyText"/>
        <w:ind w:left="0"/>
        <w:rPr>
          <w:rFonts w:ascii="Arial" w:hAnsi="Arial" w:cs="Arial"/>
          <w:sz w:val="20"/>
        </w:rPr>
      </w:pPr>
    </w:p>
    <w:p w14:paraId="07C0895E" w14:textId="77777777" w:rsidR="001C3016" w:rsidRPr="00347E0F" w:rsidRDefault="001C3016">
      <w:pPr>
        <w:pStyle w:val="BodyText"/>
        <w:ind w:left="0"/>
        <w:rPr>
          <w:rFonts w:ascii="Arial" w:hAnsi="Arial" w:cs="Arial"/>
          <w:sz w:val="20"/>
        </w:rPr>
      </w:pPr>
    </w:p>
    <w:p w14:paraId="7BB036A4" w14:textId="77777777" w:rsidR="001C3016" w:rsidRPr="00347E0F" w:rsidRDefault="001C3016">
      <w:pPr>
        <w:pStyle w:val="BodyText"/>
        <w:ind w:left="0"/>
        <w:rPr>
          <w:rFonts w:ascii="Arial" w:hAnsi="Arial" w:cs="Arial"/>
          <w:sz w:val="20"/>
        </w:rPr>
      </w:pPr>
    </w:p>
    <w:p w14:paraId="7AD0040E" w14:textId="77777777" w:rsidR="001C3016" w:rsidRPr="00347E0F" w:rsidRDefault="001C3016">
      <w:pPr>
        <w:pStyle w:val="BodyText"/>
        <w:ind w:left="0"/>
        <w:rPr>
          <w:rFonts w:ascii="Arial" w:hAnsi="Arial" w:cs="Arial"/>
          <w:sz w:val="20"/>
        </w:rPr>
      </w:pPr>
    </w:p>
    <w:p w14:paraId="346B3BE9" w14:textId="77777777" w:rsidR="001C3016" w:rsidRPr="00347E0F" w:rsidRDefault="001C3016">
      <w:pPr>
        <w:pStyle w:val="BodyText"/>
        <w:ind w:left="0"/>
        <w:rPr>
          <w:rFonts w:ascii="Arial" w:hAnsi="Arial" w:cs="Arial"/>
          <w:sz w:val="20"/>
        </w:rPr>
      </w:pPr>
    </w:p>
    <w:p w14:paraId="0E8B6951" w14:textId="77777777" w:rsidR="001C3016" w:rsidRPr="00347E0F" w:rsidRDefault="001C3016">
      <w:pPr>
        <w:pStyle w:val="BodyText"/>
        <w:ind w:left="0"/>
        <w:rPr>
          <w:rFonts w:ascii="Arial" w:hAnsi="Arial" w:cs="Arial"/>
          <w:sz w:val="20"/>
        </w:rPr>
      </w:pPr>
    </w:p>
    <w:p w14:paraId="642F507F" w14:textId="006D2201" w:rsidR="00133E45" w:rsidRPr="00347E0F" w:rsidRDefault="00133E45">
      <w:pPr>
        <w:pStyle w:val="BodyText"/>
        <w:ind w:left="0"/>
        <w:rPr>
          <w:rFonts w:ascii="Arial" w:hAnsi="Arial" w:cs="Arial"/>
          <w:sz w:val="20"/>
        </w:rPr>
      </w:pPr>
    </w:p>
    <w:p w14:paraId="29FA8742" w14:textId="77777777" w:rsidR="00133E45" w:rsidRPr="00347E0F" w:rsidRDefault="00133E45">
      <w:pPr>
        <w:pStyle w:val="BodyText"/>
        <w:ind w:left="0"/>
        <w:rPr>
          <w:rFonts w:ascii="Arial" w:hAnsi="Arial" w:cs="Arial"/>
          <w:sz w:val="20"/>
        </w:rPr>
      </w:pPr>
    </w:p>
    <w:p w14:paraId="1F1150F7" w14:textId="43997053" w:rsidR="00A11401" w:rsidRPr="00347E0F" w:rsidRDefault="00A11401" w:rsidP="00A11401">
      <w:pPr>
        <w:pStyle w:val="BodyText"/>
        <w:spacing w:before="161"/>
        <w:ind w:left="0"/>
        <w:rPr>
          <w:rFonts w:ascii="Arial" w:hAnsi="Arial" w:cs="Arial"/>
          <w:sz w:val="20"/>
        </w:rPr>
      </w:pPr>
    </w:p>
    <w:p w14:paraId="202A7B48" w14:textId="5E94424F" w:rsidR="00A11401" w:rsidRPr="00347E0F" w:rsidRDefault="00A11401" w:rsidP="00A11401">
      <w:pPr>
        <w:pStyle w:val="BodyText"/>
        <w:spacing w:before="161"/>
        <w:ind w:left="0"/>
        <w:rPr>
          <w:rFonts w:ascii="Arial" w:hAnsi="Arial" w:cs="Arial"/>
          <w:sz w:val="20"/>
        </w:rPr>
      </w:pPr>
    </w:p>
    <w:p w14:paraId="7304B7D3" w14:textId="227F6367" w:rsidR="00133E45" w:rsidRPr="005219D3" w:rsidRDefault="00A11401" w:rsidP="00825020">
      <w:pPr>
        <w:pStyle w:val="BodyText"/>
        <w:spacing w:before="161"/>
        <w:rPr>
          <w:rFonts w:ascii="Arial" w:hAnsi="Arial" w:cs="Arial"/>
          <w:sz w:val="20"/>
          <w:szCs w:val="20"/>
        </w:rPr>
      </w:pPr>
      <w:r w:rsidRPr="005219D3">
        <w:rPr>
          <w:rFonts w:ascii="Arial" w:hAnsi="Arial" w:cs="Arial"/>
          <w:noProof/>
          <w:sz w:val="20"/>
          <w:szCs w:val="20"/>
          <w:lang w:val="en-GB" w:eastAsia="en-GB"/>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sidRPr="005219D3">
        <w:rPr>
          <w:rFonts w:ascii="Arial" w:hAnsi="Arial" w:cs="Arial"/>
          <w:sz w:val="20"/>
          <w:szCs w:val="20"/>
        </w:rPr>
        <w:t xml:space="preserve">5 </w:t>
      </w:r>
      <w:hyperlink r:id="rId17" w:tooltip="Nodrošina piekļuvi šim dokumentam, izmantojot tā ELI URI." w:history="1">
        <w:r w:rsidRPr="005219D3">
          <w:rPr>
            <w:rStyle w:val="Hyperlink"/>
            <w:rFonts w:ascii="Arial" w:hAnsi="Arial" w:cs="Arial"/>
            <w:sz w:val="20"/>
            <w:szCs w:val="20"/>
          </w:rPr>
          <w:t>http://data.europa.eu/eli/reg/2021/1163/oj</w:t>
        </w:r>
      </w:hyperlink>
    </w:p>
    <w:sectPr w:rsidR="00133E45" w:rsidRPr="005219D3">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151F76" w:rsidRDefault="00151F76">
      <w:r>
        <w:separator/>
      </w:r>
    </w:p>
  </w:endnote>
  <w:endnote w:type="continuationSeparator" w:id="0">
    <w:p w14:paraId="3B4DCDC9" w14:textId="77777777" w:rsidR="00151F76" w:rsidRDefault="0015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151F76" w:rsidRDefault="00151F76">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220124A6" w:rsidR="00151F76" w:rsidRDefault="00151F76">
                          <w:pPr>
                            <w:pStyle w:val="BodyText"/>
                            <w:spacing w:line="291" w:lineRule="exact"/>
                            <w:ind w:left="60"/>
                          </w:pPr>
                          <w:r>
                            <w:fldChar w:fldCharType="begin"/>
                          </w:r>
                          <w:r>
                            <w:instrText xml:space="preserve"> PAGE </w:instrText>
                          </w:r>
                          <w:r>
                            <w:fldChar w:fldCharType="separate"/>
                          </w:r>
                          <w:r w:rsidR="007326D8">
                            <w:rPr>
                              <w:noProof/>
                            </w:rPr>
                            <w:t>20</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220124A6" w:rsidR="00151F76" w:rsidRDefault="00151F76">
                    <w:pPr>
                      <w:pStyle w:val="BodyText"/>
                      <w:spacing w:line="291" w:lineRule="exact"/>
                      <w:ind w:left="60"/>
                    </w:pPr>
                    <w:r>
                      <w:fldChar w:fldCharType="begin"/>
                    </w:r>
                    <w:r>
                      <w:instrText xml:space="preserve"> PAGE </w:instrText>
                    </w:r>
                    <w:r>
                      <w:fldChar w:fldCharType="separate"/>
                    </w:r>
                    <w:r w:rsidR="007326D8">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151F76" w:rsidRDefault="00151F76">
      <w:r>
        <w:separator/>
      </w:r>
    </w:p>
  </w:footnote>
  <w:footnote w:type="continuationSeparator" w:id="0">
    <w:p w14:paraId="6BD7A1D5" w14:textId="77777777" w:rsidR="00151F76" w:rsidRDefault="0015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2CB68D94"/>
    <w:lvl w:ilvl="0" w:tplc="C772DC3A">
      <w:start w:val="1"/>
      <w:numFmt w:val="upperLetter"/>
      <w:lvlText w:val="%1."/>
      <w:lvlJc w:val="left"/>
      <w:pPr>
        <w:ind w:left="314" w:hanging="314"/>
      </w:pPr>
      <w:rPr>
        <w:rFonts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BFAA8A18"/>
    <w:lvl w:ilvl="0" w:tplc="34E8268C">
      <w:start w:val="1"/>
      <w:numFmt w:val="decimal"/>
      <w:lvlText w:val="%1."/>
      <w:lvlJc w:val="left"/>
      <w:pPr>
        <w:ind w:left="559" w:hanging="341"/>
      </w:pPr>
      <w:rPr>
        <w:rFonts w:ascii="Myriad Pro" w:eastAsia="Myriad Pro" w:hAnsi="Myriad Pro" w:cs="Arial"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2DA0DF6C"/>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Myriad Pro" w:eastAsia="Myriad Pro" w:hAnsi="Myriad Pro" w:cs="Myriad Pro"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744595575">
    <w:abstractNumId w:val="4"/>
  </w:num>
  <w:num w:numId="2" w16cid:durableId="594480086">
    <w:abstractNumId w:val="3"/>
  </w:num>
  <w:num w:numId="3" w16cid:durableId="1427848278">
    <w:abstractNumId w:val="6"/>
  </w:num>
  <w:num w:numId="4" w16cid:durableId="4330695">
    <w:abstractNumId w:val="5"/>
  </w:num>
  <w:num w:numId="5" w16cid:durableId="1451388954">
    <w:abstractNumId w:val="0"/>
  </w:num>
  <w:num w:numId="6" w16cid:durableId="926041754">
    <w:abstractNumId w:val="10"/>
  </w:num>
  <w:num w:numId="7" w16cid:durableId="1323118703">
    <w:abstractNumId w:val="8"/>
  </w:num>
  <w:num w:numId="8" w16cid:durableId="1986740565">
    <w:abstractNumId w:val="11"/>
  </w:num>
  <w:num w:numId="9" w16cid:durableId="2028485964">
    <w:abstractNumId w:val="7"/>
  </w:num>
  <w:num w:numId="10" w16cid:durableId="1769035709">
    <w:abstractNumId w:val="2"/>
  </w:num>
  <w:num w:numId="11" w16cid:durableId="938175771">
    <w:abstractNumId w:val="9"/>
  </w:num>
  <w:num w:numId="12" w16cid:durableId="162098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23C79"/>
    <w:rsid w:val="0003084A"/>
    <w:rsid w:val="00052E7A"/>
    <w:rsid w:val="00064099"/>
    <w:rsid w:val="000849D6"/>
    <w:rsid w:val="000B3E7D"/>
    <w:rsid w:val="000C1EAC"/>
    <w:rsid w:val="000D08FB"/>
    <w:rsid w:val="000E6DF4"/>
    <w:rsid w:val="00106017"/>
    <w:rsid w:val="001339F6"/>
    <w:rsid w:val="00133BA6"/>
    <w:rsid w:val="00133E45"/>
    <w:rsid w:val="00151F76"/>
    <w:rsid w:val="001857EA"/>
    <w:rsid w:val="001A18C8"/>
    <w:rsid w:val="001B7A3C"/>
    <w:rsid w:val="001C3016"/>
    <w:rsid w:val="001C4471"/>
    <w:rsid w:val="001C61BC"/>
    <w:rsid w:val="001F6A20"/>
    <w:rsid w:val="002168FF"/>
    <w:rsid w:val="00256886"/>
    <w:rsid w:val="0026118D"/>
    <w:rsid w:val="00261EF7"/>
    <w:rsid w:val="00262EA4"/>
    <w:rsid w:val="00293650"/>
    <w:rsid w:val="002D1984"/>
    <w:rsid w:val="0031170B"/>
    <w:rsid w:val="003325AE"/>
    <w:rsid w:val="0033662F"/>
    <w:rsid w:val="00347E0F"/>
    <w:rsid w:val="0036586D"/>
    <w:rsid w:val="00373532"/>
    <w:rsid w:val="003A479F"/>
    <w:rsid w:val="003A4C6A"/>
    <w:rsid w:val="003D0315"/>
    <w:rsid w:val="003D7A24"/>
    <w:rsid w:val="003E3456"/>
    <w:rsid w:val="003F1BE9"/>
    <w:rsid w:val="003F2051"/>
    <w:rsid w:val="0042224E"/>
    <w:rsid w:val="00424A85"/>
    <w:rsid w:val="00431EFB"/>
    <w:rsid w:val="0048072D"/>
    <w:rsid w:val="004E678C"/>
    <w:rsid w:val="00515CA6"/>
    <w:rsid w:val="00517C1E"/>
    <w:rsid w:val="005219D3"/>
    <w:rsid w:val="00524869"/>
    <w:rsid w:val="0054583B"/>
    <w:rsid w:val="0055310F"/>
    <w:rsid w:val="00565A11"/>
    <w:rsid w:val="005725E9"/>
    <w:rsid w:val="00577A80"/>
    <w:rsid w:val="00584546"/>
    <w:rsid w:val="0058722D"/>
    <w:rsid w:val="005D0CBF"/>
    <w:rsid w:val="005E5255"/>
    <w:rsid w:val="00613CE8"/>
    <w:rsid w:val="0063110E"/>
    <w:rsid w:val="00660124"/>
    <w:rsid w:val="00663A35"/>
    <w:rsid w:val="006A1E64"/>
    <w:rsid w:val="006A48F1"/>
    <w:rsid w:val="006B4E1E"/>
    <w:rsid w:val="006F4C4B"/>
    <w:rsid w:val="006F5C62"/>
    <w:rsid w:val="00732119"/>
    <w:rsid w:val="007326D8"/>
    <w:rsid w:val="007505A4"/>
    <w:rsid w:val="00772763"/>
    <w:rsid w:val="00783CE0"/>
    <w:rsid w:val="007D128C"/>
    <w:rsid w:val="007D29CE"/>
    <w:rsid w:val="007D66C8"/>
    <w:rsid w:val="00810316"/>
    <w:rsid w:val="00812C08"/>
    <w:rsid w:val="00825020"/>
    <w:rsid w:val="00851CDC"/>
    <w:rsid w:val="00870D53"/>
    <w:rsid w:val="00896C2E"/>
    <w:rsid w:val="009016FA"/>
    <w:rsid w:val="00924291"/>
    <w:rsid w:val="00931512"/>
    <w:rsid w:val="00931F6C"/>
    <w:rsid w:val="0094357E"/>
    <w:rsid w:val="009573BC"/>
    <w:rsid w:val="00974368"/>
    <w:rsid w:val="009C31EF"/>
    <w:rsid w:val="009C7BAE"/>
    <w:rsid w:val="009D0ACB"/>
    <w:rsid w:val="00A006C4"/>
    <w:rsid w:val="00A052C8"/>
    <w:rsid w:val="00A11401"/>
    <w:rsid w:val="00A12071"/>
    <w:rsid w:val="00A35060"/>
    <w:rsid w:val="00A72323"/>
    <w:rsid w:val="00A75FBF"/>
    <w:rsid w:val="00A83D11"/>
    <w:rsid w:val="00AB7C07"/>
    <w:rsid w:val="00AC0D73"/>
    <w:rsid w:val="00AE2527"/>
    <w:rsid w:val="00AE766A"/>
    <w:rsid w:val="00AE7B4E"/>
    <w:rsid w:val="00B0586C"/>
    <w:rsid w:val="00B10D94"/>
    <w:rsid w:val="00B26914"/>
    <w:rsid w:val="00B26E65"/>
    <w:rsid w:val="00B304F0"/>
    <w:rsid w:val="00B30E0C"/>
    <w:rsid w:val="00B338F7"/>
    <w:rsid w:val="00B4500D"/>
    <w:rsid w:val="00BC2134"/>
    <w:rsid w:val="00BE0A31"/>
    <w:rsid w:val="00BE23DF"/>
    <w:rsid w:val="00BE31A4"/>
    <w:rsid w:val="00BF77B8"/>
    <w:rsid w:val="00C25EBB"/>
    <w:rsid w:val="00C41891"/>
    <w:rsid w:val="00C548AD"/>
    <w:rsid w:val="00C6077A"/>
    <w:rsid w:val="00C65A11"/>
    <w:rsid w:val="00C66C29"/>
    <w:rsid w:val="00C87357"/>
    <w:rsid w:val="00CE2C7A"/>
    <w:rsid w:val="00CE2F12"/>
    <w:rsid w:val="00D428AB"/>
    <w:rsid w:val="00D55EE0"/>
    <w:rsid w:val="00D65CA7"/>
    <w:rsid w:val="00D93E41"/>
    <w:rsid w:val="00D94D6E"/>
    <w:rsid w:val="00D96A29"/>
    <w:rsid w:val="00DA2F18"/>
    <w:rsid w:val="00DB6844"/>
    <w:rsid w:val="00DE0CED"/>
    <w:rsid w:val="00DE2F3B"/>
    <w:rsid w:val="00DF0237"/>
    <w:rsid w:val="00DF2454"/>
    <w:rsid w:val="00DF3607"/>
    <w:rsid w:val="00E2348A"/>
    <w:rsid w:val="00E34A39"/>
    <w:rsid w:val="00E37E3A"/>
    <w:rsid w:val="00E4280D"/>
    <w:rsid w:val="00E679F0"/>
    <w:rsid w:val="00E76D23"/>
    <w:rsid w:val="00EA4B52"/>
    <w:rsid w:val="00ED785A"/>
    <w:rsid w:val="00F01598"/>
    <w:rsid w:val="00F1404F"/>
    <w:rsid w:val="00F17308"/>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2071"/>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common-european-framework-reference-language-skills" TargetMode="External"/><Relationship Id="rId10" Type="http://schemas.openxmlformats.org/officeDocument/2006/relationships/hyperlink" Target="https://apply4ep.gestmax.eu/search/index/lang/en_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E7EE-B97F-4B2F-B200-C7AA4E93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6934</Words>
  <Characters>39527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4</cp:revision>
  <cp:lastPrinted>2024-07-16T10:37:00Z</cp:lastPrinted>
  <dcterms:created xsi:type="dcterms:W3CDTF">2025-04-24T14:27:00Z</dcterms:created>
  <dcterms:modified xsi:type="dcterms:W3CDTF">2025-04-25T09:36:00Z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YES</vt:lpwstr>
  </property>
  <property fmtid="{D5CDD505-2E9C-101B-9397-08002B2CF9AE}" pid="7" name="&lt;Extension&gt;">
    <vt:lpwstr>LV</vt:lpwstr>
  </property>
</Properties>
</file>