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53CD0593" w:rsidR="00133E45" w:rsidRPr="000C1EAC" w:rsidRDefault="0055287C" w:rsidP="00825020">
      <w:pPr>
        <w:pStyle w:val="BodyText"/>
        <w:spacing w:after="4000"/>
        <w:ind w:left="8777"/>
        <w:rPr>
          <w:rFonts w:ascii="Times New Roman"/>
          <w:sz w:val="20"/>
        </w:rPr>
      </w:pPr>
      <w:r w:rsidRPr="002E1798">
        <w:rPr>
          <w:rFonts w:ascii="Arial Narrow" w:hAnsi="Arial Narrow" w:cs="Arial"/>
          <w:noProof/>
          <w:color w:val="777777"/>
          <w:sz w:val="20"/>
          <w:szCs w:val="20"/>
          <w:lang w:eastAsia="da-DK"/>
        </w:rPr>
        <w:drawing>
          <wp:anchor distT="0" distB="0" distL="114300" distR="114300" simplePos="0" relativeHeight="487592448" behindDoc="0" locked="0" layoutInCell="1" allowOverlap="1" wp14:anchorId="7B5BB709" wp14:editId="4A8AE7B5">
            <wp:simplePos x="0" y="0"/>
            <wp:positionH relativeFrom="margin">
              <wp:align>right</wp:align>
            </wp:positionH>
            <wp:positionV relativeFrom="paragraph">
              <wp:posOffset>-635</wp:posOffset>
            </wp:positionV>
            <wp:extent cx="1429200" cy="115898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logo-RGB_D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9200" cy="1158982"/>
                    </a:xfrm>
                    <a:prstGeom prst="rect">
                      <a:avLst/>
                    </a:prstGeom>
                  </pic:spPr>
                </pic:pic>
              </a:graphicData>
            </a:graphic>
          </wp:anchor>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Vejledning for ansøgere</w:t>
      </w:r>
    </w:p>
    <w:p w14:paraId="433D6BF4" w14:textId="09E29E1F" w:rsidR="00133E45" w:rsidRPr="00825020" w:rsidRDefault="00974368"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i udvælgelsesprocedurer afholdt af Europa-Parlamentet</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64968"/>
      <w:r>
        <w:rPr>
          <w:rFonts w:ascii="Arial" w:hAnsi="Arial"/>
          <w:color w:val="2C4D9C"/>
        </w:rPr>
        <w:lastRenderedPageBreak/>
        <w:t>INDHOLDSFORTEGNELSE</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7DC5C6EC" w14:textId="0282F56C" w:rsidR="008572BD"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4968" w:history="1">
            <w:r w:rsidR="008572BD" w:rsidRPr="00721774">
              <w:rPr>
                <w:rStyle w:val="Hyperlink"/>
                <w:rFonts w:ascii="Arial" w:hAnsi="Arial"/>
                <w:noProof/>
              </w:rPr>
              <w:t>INDHOLDSFORTEGNELSE</w:t>
            </w:r>
            <w:r w:rsidR="008572BD">
              <w:rPr>
                <w:noProof/>
                <w:webHidden/>
              </w:rPr>
              <w:tab/>
            </w:r>
            <w:r w:rsidR="008572BD">
              <w:rPr>
                <w:noProof/>
                <w:webHidden/>
              </w:rPr>
              <w:fldChar w:fldCharType="begin"/>
            </w:r>
            <w:r w:rsidR="008572BD">
              <w:rPr>
                <w:noProof/>
                <w:webHidden/>
              </w:rPr>
              <w:instrText xml:space="preserve"> PAGEREF _Toc196464968 \h </w:instrText>
            </w:r>
            <w:r w:rsidR="008572BD">
              <w:rPr>
                <w:noProof/>
                <w:webHidden/>
              </w:rPr>
            </w:r>
            <w:r w:rsidR="008572BD">
              <w:rPr>
                <w:noProof/>
                <w:webHidden/>
              </w:rPr>
              <w:fldChar w:fldCharType="separate"/>
            </w:r>
            <w:r w:rsidR="008572BD">
              <w:rPr>
                <w:noProof/>
                <w:webHidden/>
              </w:rPr>
              <w:t>2</w:t>
            </w:r>
            <w:r w:rsidR="008572BD">
              <w:rPr>
                <w:noProof/>
                <w:webHidden/>
              </w:rPr>
              <w:fldChar w:fldCharType="end"/>
            </w:r>
          </w:hyperlink>
        </w:p>
        <w:p w14:paraId="276D3BFB" w14:textId="620F53F1" w:rsidR="008572BD" w:rsidRDefault="008572B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69" w:history="1">
            <w:r w:rsidRPr="00721774">
              <w:rPr>
                <w:rStyle w:val="Hyperlink"/>
                <w:rFonts w:ascii="Arial" w:hAnsi="Arial" w:cs="Arial"/>
                <w:noProof/>
                <w:spacing w:val="-4"/>
                <w:lang w:val="en-US"/>
              </w:rPr>
              <w:t>1.</w:t>
            </w:r>
            <w:r>
              <w:rPr>
                <w:rFonts w:asciiTheme="minorHAnsi" w:eastAsiaTheme="minorEastAsia" w:hAnsiTheme="minorHAnsi" w:cstheme="minorBidi"/>
                <w:b w:val="0"/>
                <w:bCs w:val="0"/>
                <w:noProof/>
                <w:kern w:val="2"/>
                <w:sz w:val="22"/>
                <w:szCs w:val="22"/>
                <w:lang w:val="en-GB" w:eastAsia="en-GB"/>
                <w14:ligatures w14:val="standardContextual"/>
              </w:rPr>
              <w:tab/>
            </w:r>
            <w:r w:rsidRPr="00721774">
              <w:rPr>
                <w:rStyle w:val="Hyperlink"/>
                <w:rFonts w:ascii="Arial" w:hAnsi="Arial"/>
                <w:noProof/>
              </w:rPr>
              <w:t>INDLEDNING</w:t>
            </w:r>
            <w:r>
              <w:rPr>
                <w:noProof/>
                <w:webHidden/>
              </w:rPr>
              <w:tab/>
            </w:r>
            <w:r>
              <w:rPr>
                <w:noProof/>
                <w:webHidden/>
              </w:rPr>
              <w:fldChar w:fldCharType="begin"/>
            </w:r>
            <w:r>
              <w:rPr>
                <w:noProof/>
                <w:webHidden/>
              </w:rPr>
              <w:instrText xml:space="preserve"> PAGEREF _Toc196464969 \h </w:instrText>
            </w:r>
            <w:r>
              <w:rPr>
                <w:noProof/>
                <w:webHidden/>
              </w:rPr>
            </w:r>
            <w:r>
              <w:rPr>
                <w:noProof/>
                <w:webHidden/>
              </w:rPr>
              <w:fldChar w:fldCharType="separate"/>
            </w:r>
            <w:r>
              <w:rPr>
                <w:noProof/>
                <w:webHidden/>
              </w:rPr>
              <w:t>3</w:t>
            </w:r>
            <w:r>
              <w:rPr>
                <w:noProof/>
                <w:webHidden/>
              </w:rPr>
              <w:fldChar w:fldCharType="end"/>
            </w:r>
          </w:hyperlink>
        </w:p>
        <w:p w14:paraId="24A2C38F" w14:textId="11834C74" w:rsidR="008572BD" w:rsidRDefault="008572B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70" w:history="1">
            <w:r w:rsidRPr="00721774">
              <w:rPr>
                <w:rStyle w:val="Hyperlink"/>
                <w:rFonts w:ascii="Arial" w:hAnsi="Arial" w:cs="Arial"/>
                <w:noProof/>
                <w:spacing w:val="-4"/>
                <w:lang w:val="en-US"/>
              </w:rPr>
              <w:t>2.</w:t>
            </w:r>
            <w:r>
              <w:rPr>
                <w:rFonts w:asciiTheme="minorHAnsi" w:eastAsiaTheme="minorEastAsia" w:hAnsiTheme="minorHAnsi" w:cstheme="minorBidi"/>
                <w:b w:val="0"/>
                <w:bCs w:val="0"/>
                <w:noProof/>
                <w:kern w:val="2"/>
                <w:sz w:val="22"/>
                <w:szCs w:val="22"/>
                <w:lang w:val="en-GB" w:eastAsia="en-GB"/>
                <w14:ligatures w14:val="standardContextual"/>
              </w:rPr>
              <w:tab/>
            </w:r>
            <w:r w:rsidRPr="00721774">
              <w:rPr>
                <w:rStyle w:val="Hyperlink"/>
                <w:rFonts w:ascii="Arial" w:hAnsi="Arial"/>
                <w:noProof/>
              </w:rPr>
              <w:t>INDGIVELSE AF ANSØGNINGER</w:t>
            </w:r>
            <w:r>
              <w:rPr>
                <w:noProof/>
                <w:webHidden/>
              </w:rPr>
              <w:tab/>
            </w:r>
            <w:r>
              <w:rPr>
                <w:noProof/>
                <w:webHidden/>
              </w:rPr>
              <w:fldChar w:fldCharType="begin"/>
            </w:r>
            <w:r>
              <w:rPr>
                <w:noProof/>
                <w:webHidden/>
              </w:rPr>
              <w:instrText xml:space="preserve"> PAGEREF _Toc196464970 \h </w:instrText>
            </w:r>
            <w:r>
              <w:rPr>
                <w:noProof/>
                <w:webHidden/>
              </w:rPr>
            </w:r>
            <w:r>
              <w:rPr>
                <w:noProof/>
                <w:webHidden/>
              </w:rPr>
              <w:fldChar w:fldCharType="separate"/>
            </w:r>
            <w:r>
              <w:rPr>
                <w:noProof/>
                <w:webHidden/>
              </w:rPr>
              <w:t>3</w:t>
            </w:r>
            <w:r>
              <w:rPr>
                <w:noProof/>
                <w:webHidden/>
              </w:rPr>
              <w:fldChar w:fldCharType="end"/>
            </w:r>
          </w:hyperlink>
        </w:p>
        <w:p w14:paraId="13350158" w14:textId="0EAD3145" w:rsidR="008572BD" w:rsidRDefault="008572B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1" w:history="1">
            <w:r w:rsidRPr="00721774">
              <w:rPr>
                <w:rStyle w:val="Hyperlink"/>
                <w:rFonts w:asciiTheme="minorBidi" w:hAnsiTheme="minorBidi"/>
                <w:noProof/>
                <w:spacing w:val="-4"/>
                <w:lang w:val="en-GB"/>
              </w:rPr>
              <w:t>2.1</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Generelt</w:t>
            </w:r>
            <w:r>
              <w:rPr>
                <w:noProof/>
                <w:webHidden/>
              </w:rPr>
              <w:tab/>
            </w:r>
            <w:r>
              <w:rPr>
                <w:noProof/>
                <w:webHidden/>
              </w:rPr>
              <w:fldChar w:fldCharType="begin"/>
            </w:r>
            <w:r>
              <w:rPr>
                <w:noProof/>
                <w:webHidden/>
              </w:rPr>
              <w:instrText xml:space="preserve"> PAGEREF _Toc196464971 \h </w:instrText>
            </w:r>
            <w:r>
              <w:rPr>
                <w:noProof/>
                <w:webHidden/>
              </w:rPr>
            </w:r>
            <w:r>
              <w:rPr>
                <w:noProof/>
                <w:webHidden/>
              </w:rPr>
              <w:fldChar w:fldCharType="separate"/>
            </w:r>
            <w:r>
              <w:rPr>
                <w:noProof/>
                <w:webHidden/>
              </w:rPr>
              <w:t>3</w:t>
            </w:r>
            <w:r>
              <w:rPr>
                <w:noProof/>
                <w:webHidden/>
              </w:rPr>
              <w:fldChar w:fldCharType="end"/>
            </w:r>
          </w:hyperlink>
        </w:p>
        <w:p w14:paraId="73814FE0" w14:textId="3E5089B1" w:rsidR="008572BD" w:rsidRDefault="008572B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2" w:history="1">
            <w:r w:rsidRPr="00721774">
              <w:rPr>
                <w:rStyle w:val="Hyperlink"/>
                <w:rFonts w:asciiTheme="minorBidi" w:hAnsiTheme="minorBidi"/>
                <w:noProof/>
                <w:spacing w:val="-4"/>
                <w:lang w:val="en-GB"/>
              </w:rPr>
              <w:t>2.2</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Hvordan indgives din fuldstændige ansøgning?</w:t>
            </w:r>
            <w:r>
              <w:rPr>
                <w:noProof/>
                <w:webHidden/>
              </w:rPr>
              <w:tab/>
            </w:r>
            <w:r>
              <w:rPr>
                <w:noProof/>
                <w:webHidden/>
              </w:rPr>
              <w:fldChar w:fldCharType="begin"/>
            </w:r>
            <w:r>
              <w:rPr>
                <w:noProof/>
                <w:webHidden/>
              </w:rPr>
              <w:instrText xml:space="preserve"> PAGEREF _Toc196464972 \h </w:instrText>
            </w:r>
            <w:r>
              <w:rPr>
                <w:noProof/>
                <w:webHidden/>
              </w:rPr>
            </w:r>
            <w:r>
              <w:rPr>
                <w:noProof/>
                <w:webHidden/>
              </w:rPr>
              <w:fldChar w:fldCharType="separate"/>
            </w:r>
            <w:r>
              <w:rPr>
                <w:noProof/>
                <w:webHidden/>
              </w:rPr>
              <w:t>3</w:t>
            </w:r>
            <w:r>
              <w:rPr>
                <w:noProof/>
                <w:webHidden/>
              </w:rPr>
              <w:fldChar w:fldCharType="end"/>
            </w:r>
          </w:hyperlink>
        </w:p>
        <w:p w14:paraId="42E24C72" w14:textId="2E184575" w:rsidR="008572BD" w:rsidRDefault="008572B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3" w:history="1">
            <w:r w:rsidRPr="00721774">
              <w:rPr>
                <w:rStyle w:val="Hyperlink"/>
                <w:noProof/>
                <w:lang w:val="en-US"/>
              </w:rPr>
              <w:t>2.2.1</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Rimelig tilpasning</w:t>
            </w:r>
            <w:r>
              <w:rPr>
                <w:noProof/>
                <w:webHidden/>
              </w:rPr>
              <w:tab/>
            </w:r>
            <w:r>
              <w:rPr>
                <w:noProof/>
                <w:webHidden/>
              </w:rPr>
              <w:fldChar w:fldCharType="begin"/>
            </w:r>
            <w:r>
              <w:rPr>
                <w:noProof/>
                <w:webHidden/>
              </w:rPr>
              <w:instrText xml:space="preserve"> PAGEREF _Toc196464973 \h </w:instrText>
            </w:r>
            <w:r>
              <w:rPr>
                <w:noProof/>
                <w:webHidden/>
              </w:rPr>
            </w:r>
            <w:r>
              <w:rPr>
                <w:noProof/>
                <w:webHidden/>
              </w:rPr>
              <w:fldChar w:fldCharType="separate"/>
            </w:r>
            <w:r>
              <w:rPr>
                <w:noProof/>
                <w:webHidden/>
              </w:rPr>
              <w:t>4</w:t>
            </w:r>
            <w:r>
              <w:rPr>
                <w:noProof/>
                <w:webHidden/>
              </w:rPr>
              <w:fldChar w:fldCharType="end"/>
            </w:r>
          </w:hyperlink>
        </w:p>
        <w:p w14:paraId="7E9B85DB" w14:textId="56AC825F" w:rsidR="008572BD" w:rsidRDefault="008572B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4" w:history="1">
            <w:r w:rsidRPr="00721774">
              <w:rPr>
                <w:rStyle w:val="Hyperlink"/>
                <w:rFonts w:asciiTheme="minorBidi" w:hAnsiTheme="minorBidi"/>
                <w:noProof/>
                <w:spacing w:val="-4"/>
                <w:lang w:val="en-GB"/>
              </w:rPr>
              <w:t>2.3</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Hvilke bilag skal vedlægges ansøgningen?</w:t>
            </w:r>
            <w:r>
              <w:rPr>
                <w:noProof/>
                <w:webHidden/>
              </w:rPr>
              <w:tab/>
            </w:r>
            <w:r>
              <w:rPr>
                <w:noProof/>
                <w:webHidden/>
              </w:rPr>
              <w:fldChar w:fldCharType="begin"/>
            </w:r>
            <w:r>
              <w:rPr>
                <w:noProof/>
                <w:webHidden/>
              </w:rPr>
              <w:instrText xml:space="preserve"> PAGEREF _Toc196464974 \h </w:instrText>
            </w:r>
            <w:r>
              <w:rPr>
                <w:noProof/>
                <w:webHidden/>
              </w:rPr>
            </w:r>
            <w:r>
              <w:rPr>
                <w:noProof/>
                <w:webHidden/>
              </w:rPr>
              <w:fldChar w:fldCharType="separate"/>
            </w:r>
            <w:r>
              <w:rPr>
                <w:noProof/>
                <w:webHidden/>
              </w:rPr>
              <w:t>4</w:t>
            </w:r>
            <w:r>
              <w:rPr>
                <w:noProof/>
                <w:webHidden/>
              </w:rPr>
              <w:fldChar w:fldCharType="end"/>
            </w:r>
          </w:hyperlink>
        </w:p>
        <w:p w14:paraId="2F6B1799" w14:textId="3799E385" w:rsidR="008572BD" w:rsidRDefault="008572B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5" w:history="1">
            <w:r w:rsidRPr="00721774">
              <w:rPr>
                <w:rStyle w:val="Hyperlink"/>
                <w:noProof/>
                <w:lang w:val="en-US"/>
              </w:rPr>
              <w:t>2.3.1</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Generelt</w:t>
            </w:r>
            <w:r>
              <w:rPr>
                <w:noProof/>
                <w:webHidden/>
              </w:rPr>
              <w:tab/>
            </w:r>
            <w:r>
              <w:rPr>
                <w:noProof/>
                <w:webHidden/>
              </w:rPr>
              <w:fldChar w:fldCharType="begin"/>
            </w:r>
            <w:r>
              <w:rPr>
                <w:noProof/>
                <w:webHidden/>
              </w:rPr>
              <w:instrText xml:space="preserve"> PAGEREF _Toc196464975 \h </w:instrText>
            </w:r>
            <w:r>
              <w:rPr>
                <w:noProof/>
                <w:webHidden/>
              </w:rPr>
            </w:r>
            <w:r>
              <w:rPr>
                <w:noProof/>
                <w:webHidden/>
              </w:rPr>
              <w:fldChar w:fldCharType="separate"/>
            </w:r>
            <w:r>
              <w:rPr>
                <w:noProof/>
                <w:webHidden/>
              </w:rPr>
              <w:t>4</w:t>
            </w:r>
            <w:r>
              <w:rPr>
                <w:noProof/>
                <w:webHidden/>
              </w:rPr>
              <w:fldChar w:fldCharType="end"/>
            </w:r>
          </w:hyperlink>
        </w:p>
        <w:p w14:paraId="3A7517EF" w14:textId="6A555C27" w:rsidR="008572BD" w:rsidRDefault="008572B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6" w:history="1">
            <w:r w:rsidRPr="00721774">
              <w:rPr>
                <w:rStyle w:val="Hyperlink"/>
                <w:noProof/>
                <w:lang w:val="en-US"/>
              </w:rPr>
              <w:t>2.3.2</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Dokumentation vedrørende de generelle adgangsbetingelser</w:t>
            </w:r>
            <w:r>
              <w:rPr>
                <w:noProof/>
                <w:webHidden/>
              </w:rPr>
              <w:tab/>
            </w:r>
            <w:r>
              <w:rPr>
                <w:noProof/>
                <w:webHidden/>
              </w:rPr>
              <w:fldChar w:fldCharType="begin"/>
            </w:r>
            <w:r>
              <w:rPr>
                <w:noProof/>
                <w:webHidden/>
              </w:rPr>
              <w:instrText xml:space="preserve"> PAGEREF _Toc196464976 \h </w:instrText>
            </w:r>
            <w:r>
              <w:rPr>
                <w:noProof/>
                <w:webHidden/>
              </w:rPr>
            </w:r>
            <w:r>
              <w:rPr>
                <w:noProof/>
                <w:webHidden/>
              </w:rPr>
              <w:fldChar w:fldCharType="separate"/>
            </w:r>
            <w:r>
              <w:rPr>
                <w:noProof/>
                <w:webHidden/>
              </w:rPr>
              <w:t>4</w:t>
            </w:r>
            <w:r>
              <w:rPr>
                <w:noProof/>
                <w:webHidden/>
              </w:rPr>
              <w:fldChar w:fldCharType="end"/>
            </w:r>
          </w:hyperlink>
        </w:p>
        <w:p w14:paraId="3923ED03" w14:textId="516E1FAD" w:rsidR="008572BD" w:rsidRDefault="008572BD">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7" w:history="1">
            <w:r w:rsidRPr="00721774">
              <w:rPr>
                <w:rStyle w:val="Hyperlink"/>
                <w:noProof/>
                <w:lang w:val="en-US"/>
              </w:rPr>
              <w:t>2.3.3</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Dokumentation vedrørende de særlige adgangsbetingelser</w:t>
            </w:r>
            <w:r>
              <w:rPr>
                <w:noProof/>
                <w:webHidden/>
              </w:rPr>
              <w:tab/>
            </w:r>
            <w:r>
              <w:rPr>
                <w:noProof/>
                <w:webHidden/>
              </w:rPr>
              <w:fldChar w:fldCharType="begin"/>
            </w:r>
            <w:r>
              <w:rPr>
                <w:noProof/>
                <w:webHidden/>
              </w:rPr>
              <w:instrText xml:space="preserve"> PAGEREF _Toc196464977 \h </w:instrText>
            </w:r>
            <w:r>
              <w:rPr>
                <w:noProof/>
                <w:webHidden/>
              </w:rPr>
            </w:r>
            <w:r>
              <w:rPr>
                <w:noProof/>
                <w:webHidden/>
              </w:rPr>
              <w:fldChar w:fldCharType="separate"/>
            </w:r>
            <w:r>
              <w:rPr>
                <w:noProof/>
                <w:webHidden/>
              </w:rPr>
              <w:t>5</w:t>
            </w:r>
            <w:r>
              <w:rPr>
                <w:noProof/>
                <w:webHidden/>
              </w:rPr>
              <w:fldChar w:fldCharType="end"/>
            </w:r>
          </w:hyperlink>
        </w:p>
        <w:p w14:paraId="324866FB" w14:textId="1FDD511B" w:rsidR="008572BD" w:rsidRDefault="008572B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8" w:history="1">
            <w:r w:rsidRPr="00721774">
              <w:rPr>
                <w:rStyle w:val="Hyperlink"/>
                <w:rFonts w:ascii="Arial" w:hAnsi="Arial"/>
                <w:noProof/>
              </w:rPr>
              <w:t>Eksamensbeviser og/eller andre beviser som dokumentation for afsluttede studier</w:t>
            </w:r>
            <w:r>
              <w:rPr>
                <w:noProof/>
                <w:webHidden/>
              </w:rPr>
              <w:tab/>
            </w:r>
            <w:r>
              <w:rPr>
                <w:noProof/>
                <w:webHidden/>
              </w:rPr>
              <w:fldChar w:fldCharType="begin"/>
            </w:r>
            <w:r>
              <w:rPr>
                <w:noProof/>
                <w:webHidden/>
              </w:rPr>
              <w:instrText xml:space="preserve"> PAGEREF _Toc196464978 \h </w:instrText>
            </w:r>
            <w:r>
              <w:rPr>
                <w:noProof/>
                <w:webHidden/>
              </w:rPr>
            </w:r>
            <w:r>
              <w:rPr>
                <w:noProof/>
                <w:webHidden/>
              </w:rPr>
              <w:fldChar w:fldCharType="separate"/>
            </w:r>
            <w:r>
              <w:rPr>
                <w:noProof/>
                <w:webHidden/>
              </w:rPr>
              <w:t>5</w:t>
            </w:r>
            <w:r>
              <w:rPr>
                <w:noProof/>
                <w:webHidden/>
              </w:rPr>
              <w:fldChar w:fldCharType="end"/>
            </w:r>
          </w:hyperlink>
        </w:p>
        <w:p w14:paraId="1EA36B53" w14:textId="2D63C765" w:rsidR="008572BD" w:rsidRDefault="008572B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79" w:history="1">
            <w:r w:rsidRPr="00721774">
              <w:rPr>
                <w:rStyle w:val="Hyperlink"/>
                <w:rFonts w:ascii="Arial" w:hAnsi="Arial"/>
                <w:noProof/>
              </w:rPr>
              <w:t>Erhvervsfaring (hvis det er påkrævet)</w:t>
            </w:r>
            <w:r>
              <w:rPr>
                <w:noProof/>
                <w:webHidden/>
              </w:rPr>
              <w:tab/>
            </w:r>
            <w:r>
              <w:rPr>
                <w:noProof/>
                <w:webHidden/>
              </w:rPr>
              <w:fldChar w:fldCharType="begin"/>
            </w:r>
            <w:r>
              <w:rPr>
                <w:noProof/>
                <w:webHidden/>
              </w:rPr>
              <w:instrText xml:space="preserve"> PAGEREF _Toc196464979 \h </w:instrText>
            </w:r>
            <w:r>
              <w:rPr>
                <w:noProof/>
                <w:webHidden/>
              </w:rPr>
            </w:r>
            <w:r>
              <w:rPr>
                <w:noProof/>
                <w:webHidden/>
              </w:rPr>
              <w:fldChar w:fldCharType="separate"/>
            </w:r>
            <w:r>
              <w:rPr>
                <w:noProof/>
                <w:webHidden/>
              </w:rPr>
              <w:t>5</w:t>
            </w:r>
            <w:r>
              <w:rPr>
                <w:noProof/>
                <w:webHidden/>
              </w:rPr>
              <w:fldChar w:fldCharType="end"/>
            </w:r>
          </w:hyperlink>
        </w:p>
        <w:p w14:paraId="7E591535" w14:textId="39C8B288" w:rsidR="008572BD" w:rsidRDefault="008572BD">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80" w:history="1">
            <w:r w:rsidRPr="00721774">
              <w:rPr>
                <w:rStyle w:val="Hyperlink"/>
                <w:rFonts w:ascii="Arial" w:hAnsi="Arial"/>
                <w:noProof/>
              </w:rPr>
              <w:t>Sprogkundskaber</w:t>
            </w:r>
            <w:r>
              <w:rPr>
                <w:noProof/>
                <w:webHidden/>
              </w:rPr>
              <w:tab/>
            </w:r>
            <w:r>
              <w:rPr>
                <w:noProof/>
                <w:webHidden/>
              </w:rPr>
              <w:fldChar w:fldCharType="begin"/>
            </w:r>
            <w:r>
              <w:rPr>
                <w:noProof/>
                <w:webHidden/>
              </w:rPr>
              <w:instrText xml:space="preserve"> PAGEREF _Toc196464980 \h </w:instrText>
            </w:r>
            <w:r>
              <w:rPr>
                <w:noProof/>
                <w:webHidden/>
              </w:rPr>
            </w:r>
            <w:r>
              <w:rPr>
                <w:noProof/>
                <w:webHidden/>
              </w:rPr>
              <w:fldChar w:fldCharType="separate"/>
            </w:r>
            <w:r>
              <w:rPr>
                <w:noProof/>
                <w:webHidden/>
              </w:rPr>
              <w:t>6</w:t>
            </w:r>
            <w:r>
              <w:rPr>
                <w:noProof/>
                <w:webHidden/>
              </w:rPr>
              <w:fldChar w:fldCharType="end"/>
            </w:r>
          </w:hyperlink>
        </w:p>
        <w:p w14:paraId="3A8F8C17" w14:textId="4298F4BF" w:rsidR="008572BD" w:rsidRDefault="008572B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81" w:history="1">
            <w:r w:rsidRPr="00721774">
              <w:rPr>
                <w:rStyle w:val="Hyperlink"/>
                <w:rFonts w:ascii="Arial" w:hAnsi="Arial" w:cs="Arial"/>
                <w:noProof/>
                <w:spacing w:val="-4"/>
                <w:lang w:val="en-US"/>
              </w:rPr>
              <w:t>3.</w:t>
            </w:r>
            <w:r>
              <w:rPr>
                <w:rFonts w:asciiTheme="minorHAnsi" w:eastAsiaTheme="minorEastAsia" w:hAnsiTheme="minorHAnsi" w:cstheme="minorBidi"/>
                <w:b w:val="0"/>
                <w:bCs w:val="0"/>
                <w:noProof/>
                <w:kern w:val="2"/>
                <w:sz w:val="22"/>
                <w:szCs w:val="22"/>
                <w:lang w:val="en-GB" w:eastAsia="en-GB"/>
                <w14:ligatures w14:val="standardContextual"/>
              </w:rPr>
              <w:tab/>
            </w:r>
            <w:r w:rsidRPr="00721774">
              <w:rPr>
                <w:rStyle w:val="Hyperlink"/>
                <w:rFonts w:ascii="Arial" w:hAnsi="Arial"/>
                <w:noProof/>
              </w:rPr>
              <w:t>ETAPER I PROCEDUREN</w:t>
            </w:r>
            <w:r>
              <w:rPr>
                <w:noProof/>
                <w:webHidden/>
              </w:rPr>
              <w:tab/>
            </w:r>
            <w:r>
              <w:rPr>
                <w:noProof/>
                <w:webHidden/>
              </w:rPr>
              <w:fldChar w:fldCharType="begin"/>
            </w:r>
            <w:r>
              <w:rPr>
                <w:noProof/>
                <w:webHidden/>
              </w:rPr>
              <w:instrText xml:space="preserve"> PAGEREF _Toc196464981 \h </w:instrText>
            </w:r>
            <w:r>
              <w:rPr>
                <w:noProof/>
                <w:webHidden/>
              </w:rPr>
            </w:r>
            <w:r>
              <w:rPr>
                <w:noProof/>
                <w:webHidden/>
              </w:rPr>
              <w:fldChar w:fldCharType="separate"/>
            </w:r>
            <w:r>
              <w:rPr>
                <w:noProof/>
                <w:webHidden/>
              </w:rPr>
              <w:t>6</w:t>
            </w:r>
            <w:r>
              <w:rPr>
                <w:noProof/>
                <w:webHidden/>
              </w:rPr>
              <w:fldChar w:fldCharType="end"/>
            </w:r>
          </w:hyperlink>
        </w:p>
        <w:p w14:paraId="2FFE0F52" w14:textId="1CE3B464" w:rsidR="008572BD" w:rsidRDefault="008572B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82" w:history="1">
            <w:r w:rsidRPr="00721774">
              <w:rPr>
                <w:rStyle w:val="Hyperlink"/>
                <w:rFonts w:asciiTheme="minorBidi" w:hAnsiTheme="minorBidi"/>
                <w:noProof/>
                <w:spacing w:val="-4"/>
                <w:lang w:val="en-GB"/>
              </w:rPr>
              <w:t>3.1</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Adgang og bedømmelse af kvalifikationer (første fase)</w:t>
            </w:r>
            <w:r>
              <w:rPr>
                <w:noProof/>
                <w:webHidden/>
              </w:rPr>
              <w:tab/>
            </w:r>
            <w:r>
              <w:rPr>
                <w:noProof/>
                <w:webHidden/>
              </w:rPr>
              <w:fldChar w:fldCharType="begin"/>
            </w:r>
            <w:r>
              <w:rPr>
                <w:noProof/>
                <w:webHidden/>
              </w:rPr>
              <w:instrText xml:space="preserve"> PAGEREF _Toc196464982 \h </w:instrText>
            </w:r>
            <w:r>
              <w:rPr>
                <w:noProof/>
                <w:webHidden/>
              </w:rPr>
            </w:r>
            <w:r>
              <w:rPr>
                <w:noProof/>
                <w:webHidden/>
              </w:rPr>
              <w:fldChar w:fldCharType="separate"/>
            </w:r>
            <w:r>
              <w:rPr>
                <w:noProof/>
                <w:webHidden/>
              </w:rPr>
              <w:t>6</w:t>
            </w:r>
            <w:r>
              <w:rPr>
                <w:noProof/>
                <w:webHidden/>
              </w:rPr>
              <w:fldChar w:fldCharType="end"/>
            </w:r>
          </w:hyperlink>
        </w:p>
        <w:p w14:paraId="409E82C6" w14:textId="189DA2C4" w:rsidR="008572BD" w:rsidRDefault="008572B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83" w:history="1">
            <w:r w:rsidRPr="00721774">
              <w:rPr>
                <w:rStyle w:val="Hyperlink"/>
                <w:rFonts w:ascii="Arial" w:hAnsi="Arial"/>
                <w:noProof/>
              </w:rPr>
              <w:t>3.1.1 Adgang</w:t>
            </w:r>
            <w:r>
              <w:rPr>
                <w:noProof/>
                <w:webHidden/>
              </w:rPr>
              <w:tab/>
            </w:r>
            <w:r>
              <w:rPr>
                <w:noProof/>
                <w:webHidden/>
              </w:rPr>
              <w:fldChar w:fldCharType="begin"/>
            </w:r>
            <w:r>
              <w:rPr>
                <w:noProof/>
                <w:webHidden/>
              </w:rPr>
              <w:instrText xml:space="preserve"> PAGEREF _Toc196464983 \h </w:instrText>
            </w:r>
            <w:r>
              <w:rPr>
                <w:noProof/>
                <w:webHidden/>
              </w:rPr>
            </w:r>
            <w:r>
              <w:rPr>
                <w:noProof/>
                <w:webHidden/>
              </w:rPr>
              <w:fldChar w:fldCharType="separate"/>
            </w:r>
            <w:r>
              <w:rPr>
                <w:noProof/>
                <w:webHidden/>
              </w:rPr>
              <w:t>6</w:t>
            </w:r>
            <w:r>
              <w:rPr>
                <w:noProof/>
                <w:webHidden/>
              </w:rPr>
              <w:fldChar w:fldCharType="end"/>
            </w:r>
          </w:hyperlink>
        </w:p>
        <w:p w14:paraId="1C0BB26F" w14:textId="0B16322A" w:rsidR="008572BD" w:rsidRDefault="008572B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84" w:history="1">
            <w:r w:rsidRPr="00721774">
              <w:rPr>
                <w:rStyle w:val="Hyperlink"/>
                <w:rFonts w:ascii="Arial" w:hAnsi="Arial"/>
                <w:noProof/>
              </w:rPr>
              <w:t>3.1.2 Bedømmelse af kvalifikationer</w:t>
            </w:r>
            <w:r>
              <w:rPr>
                <w:noProof/>
                <w:webHidden/>
              </w:rPr>
              <w:tab/>
            </w:r>
            <w:r>
              <w:rPr>
                <w:noProof/>
                <w:webHidden/>
              </w:rPr>
              <w:fldChar w:fldCharType="begin"/>
            </w:r>
            <w:r>
              <w:rPr>
                <w:noProof/>
                <w:webHidden/>
              </w:rPr>
              <w:instrText xml:space="preserve"> PAGEREF _Toc196464984 \h </w:instrText>
            </w:r>
            <w:r>
              <w:rPr>
                <w:noProof/>
                <w:webHidden/>
              </w:rPr>
            </w:r>
            <w:r>
              <w:rPr>
                <w:noProof/>
                <w:webHidden/>
              </w:rPr>
              <w:fldChar w:fldCharType="separate"/>
            </w:r>
            <w:r>
              <w:rPr>
                <w:noProof/>
                <w:webHidden/>
              </w:rPr>
              <w:t>7</w:t>
            </w:r>
            <w:r>
              <w:rPr>
                <w:noProof/>
                <w:webHidden/>
              </w:rPr>
              <w:fldChar w:fldCharType="end"/>
            </w:r>
          </w:hyperlink>
        </w:p>
        <w:p w14:paraId="07C91143" w14:textId="554EA4CD" w:rsidR="008572BD" w:rsidRDefault="008572B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85" w:history="1">
            <w:r w:rsidRPr="00721774">
              <w:rPr>
                <w:rStyle w:val="Hyperlink"/>
                <w:rFonts w:asciiTheme="minorBidi" w:hAnsiTheme="minorBidi"/>
                <w:noProof/>
                <w:spacing w:val="-4"/>
                <w:lang w:val="en-GB"/>
              </w:rPr>
              <w:t>3.2</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Prøver (2. fase)</w:t>
            </w:r>
            <w:r>
              <w:rPr>
                <w:noProof/>
                <w:webHidden/>
              </w:rPr>
              <w:tab/>
            </w:r>
            <w:r>
              <w:rPr>
                <w:noProof/>
                <w:webHidden/>
              </w:rPr>
              <w:fldChar w:fldCharType="begin"/>
            </w:r>
            <w:r>
              <w:rPr>
                <w:noProof/>
                <w:webHidden/>
              </w:rPr>
              <w:instrText xml:space="preserve"> PAGEREF _Toc196464985 \h </w:instrText>
            </w:r>
            <w:r>
              <w:rPr>
                <w:noProof/>
                <w:webHidden/>
              </w:rPr>
            </w:r>
            <w:r>
              <w:rPr>
                <w:noProof/>
                <w:webHidden/>
              </w:rPr>
              <w:fldChar w:fldCharType="separate"/>
            </w:r>
            <w:r>
              <w:rPr>
                <w:noProof/>
                <w:webHidden/>
              </w:rPr>
              <w:t>7</w:t>
            </w:r>
            <w:r>
              <w:rPr>
                <w:noProof/>
                <w:webHidden/>
              </w:rPr>
              <w:fldChar w:fldCharType="end"/>
            </w:r>
          </w:hyperlink>
        </w:p>
        <w:p w14:paraId="47A7EF03" w14:textId="23610DA3" w:rsidR="008572BD" w:rsidRDefault="008572B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86" w:history="1">
            <w:r w:rsidRPr="00721774">
              <w:rPr>
                <w:rStyle w:val="Hyperlink"/>
                <w:rFonts w:asciiTheme="minorBidi" w:hAnsiTheme="minorBidi"/>
                <w:noProof/>
                <w:spacing w:val="-4"/>
                <w:lang w:val="en-GB"/>
              </w:rPr>
              <w:t>3.3</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Liste over egnede ansøgere</w:t>
            </w:r>
            <w:r>
              <w:rPr>
                <w:noProof/>
                <w:webHidden/>
              </w:rPr>
              <w:tab/>
            </w:r>
            <w:r>
              <w:rPr>
                <w:noProof/>
                <w:webHidden/>
              </w:rPr>
              <w:fldChar w:fldCharType="begin"/>
            </w:r>
            <w:r>
              <w:rPr>
                <w:noProof/>
                <w:webHidden/>
              </w:rPr>
              <w:instrText xml:space="preserve"> PAGEREF _Toc196464986 \h </w:instrText>
            </w:r>
            <w:r>
              <w:rPr>
                <w:noProof/>
                <w:webHidden/>
              </w:rPr>
            </w:r>
            <w:r>
              <w:rPr>
                <w:noProof/>
                <w:webHidden/>
              </w:rPr>
              <w:fldChar w:fldCharType="separate"/>
            </w:r>
            <w:r>
              <w:rPr>
                <w:noProof/>
                <w:webHidden/>
              </w:rPr>
              <w:t>8</w:t>
            </w:r>
            <w:r>
              <w:rPr>
                <w:noProof/>
                <w:webHidden/>
              </w:rPr>
              <w:fldChar w:fldCharType="end"/>
            </w:r>
          </w:hyperlink>
        </w:p>
        <w:p w14:paraId="10891E5C" w14:textId="78196494" w:rsidR="008572BD" w:rsidRDefault="008572B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87" w:history="1">
            <w:r w:rsidRPr="00721774">
              <w:rPr>
                <w:rStyle w:val="Hyperlink"/>
                <w:rFonts w:ascii="Arial" w:hAnsi="Arial" w:cs="Arial"/>
                <w:noProof/>
                <w:spacing w:val="-4"/>
                <w:lang w:val="en-US"/>
              </w:rPr>
              <w:t>4.</w:t>
            </w:r>
            <w:r>
              <w:rPr>
                <w:rFonts w:asciiTheme="minorHAnsi" w:eastAsiaTheme="minorEastAsia" w:hAnsiTheme="minorHAnsi" w:cstheme="minorBidi"/>
                <w:b w:val="0"/>
                <w:bCs w:val="0"/>
                <w:noProof/>
                <w:kern w:val="2"/>
                <w:sz w:val="22"/>
                <w:szCs w:val="22"/>
                <w:lang w:val="en-GB" w:eastAsia="en-GB"/>
                <w14:ligatures w14:val="standardContextual"/>
              </w:rPr>
              <w:tab/>
            </w:r>
            <w:r w:rsidRPr="00721774">
              <w:rPr>
                <w:rStyle w:val="Hyperlink"/>
                <w:rFonts w:ascii="Arial" w:hAnsi="Arial"/>
                <w:noProof/>
              </w:rPr>
              <w:t>DISKVALIFIKATION</w:t>
            </w:r>
            <w:r>
              <w:rPr>
                <w:noProof/>
                <w:webHidden/>
              </w:rPr>
              <w:tab/>
            </w:r>
            <w:r>
              <w:rPr>
                <w:noProof/>
                <w:webHidden/>
              </w:rPr>
              <w:fldChar w:fldCharType="begin"/>
            </w:r>
            <w:r>
              <w:rPr>
                <w:noProof/>
                <w:webHidden/>
              </w:rPr>
              <w:instrText xml:space="preserve"> PAGEREF _Toc196464987 \h </w:instrText>
            </w:r>
            <w:r>
              <w:rPr>
                <w:noProof/>
                <w:webHidden/>
              </w:rPr>
            </w:r>
            <w:r>
              <w:rPr>
                <w:noProof/>
                <w:webHidden/>
              </w:rPr>
              <w:fldChar w:fldCharType="separate"/>
            </w:r>
            <w:r>
              <w:rPr>
                <w:noProof/>
                <w:webHidden/>
              </w:rPr>
              <w:t>8</w:t>
            </w:r>
            <w:r>
              <w:rPr>
                <w:noProof/>
                <w:webHidden/>
              </w:rPr>
              <w:fldChar w:fldCharType="end"/>
            </w:r>
          </w:hyperlink>
        </w:p>
        <w:p w14:paraId="775E61D8" w14:textId="117B6CE1" w:rsidR="008572BD" w:rsidRDefault="008572B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88" w:history="1">
            <w:r w:rsidRPr="00721774">
              <w:rPr>
                <w:rStyle w:val="Hyperlink"/>
                <w:rFonts w:ascii="Arial" w:hAnsi="Arial"/>
                <w:noProof/>
              </w:rPr>
              <w:t>5. GENERELLE OPLYSNINGER</w:t>
            </w:r>
            <w:r>
              <w:rPr>
                <w:noProof/>
                <w:webHidden/>
              </w:rPr>
              <w:tab/>
            </w:r>
            <w:r>
              <w:rPr>
                <w:noProof/>
                <w:webHidden/>
              </w:rPr>
              <w:fldChar w:fldCharType="begin"/>
            </w:r>
            <w:r>
              <w:rPr>
                <w:noProof/>
                <w:webHidden/>
              </w:rPr>
              <w:instrText xml:space="preserve"> PAGEREF _Toc196464988 \h </w:instrText>
            </w:r>
            <w:r>
              <w:rPr>
                <w:noProof/>
                <w:webHidden/>
              </w:rPr>
            </w:r>
            <w:r>
              <w:rPr>
                <w:noProof/>
                <w:webHidden/>
              </w:rPr>
              <w:fldChar w:fldCharType="separate"/>
            </w:r>
            <w:r>
              <w:rPr>
                <w:noProof/>
                <w:webHidden/>
              </w:rPr>
              <w:t>8</w:t>
            </w:r>
            <w:r>
              <w:rPr>
                <w:noProof/>
                <w:webHidden/>
              </w:rPr>
              <w:fldChar w:fldCharType="end"/>
            </w:r>
          </w:hyperlink>
        </w:p>
        <w:p w14:paraId="7ADCA509" w14:textId="31309D0D" w:rsidR="008572BD" w:rsidRDefault="008572BD">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89" w:history="1">
            <w:r w:rsidRPr="00721774">
              <w:rPr>
                <w:rStyle w:val="Hyperlink"/>
                <w:rFonts w:ascii="Arial" w:hAnsi="Arial"/>
                <w:noProof/>
              </w:rPr>
              <w:t>5.1</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noProof/>
              </w:rPr>
              <w:t>Økonomisk tilskud til rejse- og opholdsudgifter/godtgørelse af udgifter til tjenesterejser i forbindelse med prøver, der afholdes med fysisk fremmøde</w:t>
            </w:r>
            <w:r>
              <w:rPr>
                <w:noProof/>
                <w:webHidden/>
              </w:rPr>
              <w:tab/>
            </w:r>
            <w:r>
              <w:rPr>
                <w:noProof/>
                <w:webHidden/>
              </w:rPr>
              <w:fldChar w:fldCharType="begin"/>
            </w:r>
            <w:r>
              <w:rPr>
                <w:noProof/>
                <w:webHidden/>
              </w:rPr>
              <w:instrText xml:space="preserve"> PAGEREF _Toc196464989 \h </w:instrText>
            </w:r>
            <w:r>
              <w:rPr>
                <w:noProof/>
                <w:webHidden/>
              </w:rPr>
            </w:r>
            <w:r>
              <w:rPr>
                <w:noProof/>
                <w:webHidden/>
              </w:rPr>
              <w:fldChar w:fldCharType="separate"/>
            </w:r>
            <w:r>
              <w:rPr>
                <w:noProof/>
                <w:webHidden/>
              </w:rPr>
              <w:t>8</w:t>
            </w:r>
            <w:r>
              <w:rPr>
                <w:noProof/>
                <w:webHidden/>
              </w:rPr>
              <w:fldChar w:fldCharType="end"/>
            </w:r>
          </w:hyperlink>
        </w:p>
        <w:p w14:paraId="7DB436FD" w14:textId="67EBB4D0" w:rsidR="008572BD" w:rsidRDefault="008572B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91" w:history="1">
            <w:r w:rsidRPr="00721774">
              <w:rPr>
                <w:rStyle w:val="Hyperlink"/>
                <w:rFonts w:ascii="Arial" w:hAnsi="Arial"/>
                <w:noProof/>
              </w:rPr>
              <w:t>5.2 Anmodninger fra ansøgere om adgang til oplysninger, som berører dem</w:t>
            </w:r>
            <w:r>
              <w:rPr>
                <w:noProof/>
                <w:webHidden/>
              </w:rPr>
              <w:tab/>
            </w:r>
            <w:r>
              <w:rPr>
                <w:noProof/>
                <w:webHidden/>
              </w:rPr>
              <w:fldChar w:fldCharType="begin"/>
            </w:r>
            <w:r>
              <w:rPr>
                <w:noProof/>
                <w:webHidden/>
              </w:rPr>
              <w:instrText xml:space="preserve"> PAGEREF _Toc196464991 \h </w:instrText>
            </w:r>
            <w:r>
              <w:rPr>
                <w:noProof/>
                <w:webHidden/>
              </w:rPr>
            </w:r>
            <w:r>
              <w:rPr>
                <w:noProof/>
                <w:webHidden/>
              </w:rPr>
              <w:fldChar w:fldCharType="separate"/>
            </w:r>
            <w:r>
              <w:rPr>
                <w:noProof/>
                <w:webHidden/>
              </w:rPr>
              <w:t>9</w:t>
            </w:r>
            <w:r>
              <w:rPr>
                <w:noProof/>
                <w:webHidden/>
              </w:rPr>
              <w:fldChar w:fldCharType="end"/>
            </w:r>
          </w:hyperlink>
        </w:p>
        <w:p w14:paraId="05AE7755" w14:textId="16D70E15" w:rsidR="008572BD" w:rsidRDefault="008572B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92" w:history="1">
            <w:r w:rsidRPr="00721774">
              <w:rPr>
                <w:rStyle w:val="Hyperlink"/>
                <w:rFonts w:ascii="Arial" w:hAnsi="Arial"/>
                <w:noProof/>
              </w:rPr>
              <w:t>5.3 Beskyttelse af personoplysninger</w:t>
            </w:r>
            <w:r>
              <w:rPr>
                <w:noProof/>
                <w:webHidden/>
              </w:rPr>
              <w:tab/>
            </w:r>
            <w:r>
              <w:rPr>
                <w:noProof/>
                <w:webHidden/>
              </w:rPr>
              <w:fldChar w:fldCharType="begin"/>
            </w:r>
            <w:r>
              <w:rPr>
                <w:noProof/>
                <w:webHidden/>
              </w:rPr>
              <w:instrText xml:space="preserve"> PAGEREF _Toc196464992 \h </w:instrText>
            </w:r>
            <w:r>
              <w:rPr>
                <w:noProof/>
                <w:webHidden/>
              </w:rPr>
            </w:r>
            <w:r>
              <w:rPr>
                <w:noProof/>
                <w:webHidden/>
              </w:rPr>
              <w:fldChar w:fldCharType="separate"/>
            </w:r>
            <w:r>
              <w:rPr>
                <w:noProof/>
                <w:webHidden/>
              </w:rPr>
              <w:t>9</w:t>
            </w:r>
            <w:r>
              <w:rPr>
                <w:noProof/>
                <w:webHidden/>
              </w:rPr>
              <w:fldChar w:fldCharType="end"/>
            </w:r>
          </w:hyperlink>
        </w:p>
        <w:p w14:paraId="1124AF41" w14:textId="0ED6AC73" w:rsidR="008572BD" w:rsidRDefault="008572BD">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93" w:history="1">
            <w:r w:rsidRPr="00721774">
              <w:rPr>
                <w:rStyle w:val="Hyperlink"/>
                <w:rFonts w:ascii="Arial" w:hAnsi="Arial" w:cs="Arial"/>
                <w:noProof/>
                <w:spacing w:val="-4"/>
              </w:rPr>
              <w:t>6.</w:t>
            </w:r>
            <w:r>
              <w:rPr>
                <w:rFonts w:asciiTheme="minorHAnsi" w:eastAsiaTheme="minorEastAsia" w:hAnsiTheme="minorHAnsi" w:cstheme="minorBidi"/>
                <w:b w:val="0"/>
                <w:bCs w:val="0"/>
                <w:noProof/>
                <w:kern w:val="2"/>
                <w:sz w:val="22"/>
                <w:szCs w:val="22"/>
                <w:lang w:val="en-GB" w:eastAsia="en-GB"/>
                <w14:ligatures w14:val="standardContextual"/>
              </w:rPr>
              <w:tab/>
            </w:r>
            <w:r w:rsidRPr="00721774">
              <w:rPr>
                <w:rStyle w:val="Hyperlink"/>
                <w:rFonts w:ascii="Arial" w:hAnsi="Arial"/>
                <w:noProof/>
              </w:rPr>
              <w:t>ANMODNINGER OM FORNYET BEHANDLING – KLAGER OG SØGSMÅL – KLAGER TIL DEN EUROPÆISKE OMBUDSMAND</w:t>
            </w:r>
            <w:r>
              <w:rPr>
                <w:noProof/>
                <w:webHidden/>
              </w:rPr>
              <w:tab/>
            </w:r>
            <w:r>
              <w:rPr>
                <w:noProof/>
                <w:webHidden/>
              </w:rPr>
              <w:fldChar w:fldCharType="begin"/>
            </w:r>
            <w:r>
              <w:rPr>
                <w:noProof/>
                <w:webHidden/>
              </w:rPr>
              <w:instrText xml:space="preserve"> PAGEREF _Toc196464993 \h </w:instrText>
            </w:r>
            <w:r>
              <w:rPr>
                <w:noProof/>
                <w:webHidden/>
              </w:rPr>
            </w:r>
            <w:r>
              <w:rPr>
                <w:noProof/>
                <w:webHidden/>
              </w:rPr>
              <w:fldChar w:fldCharType="separate"/>
            </w:r>
            <w:r>
              <w:rPr>
                <w:noProof/>
                <w:webHidden/>
              </w:rPr>
              <w:t>10</w:t>
            </w:r>
            <w:r>
              <w:rPr>
                <w:noProof/>
                <w:webHidden/>
              </w:rPr>
              <w:fldChar w:fldCharType="end"/>
            </w:r>
          </w:hyperlink>
        </w:p>
        <w:p w14:paraId="47640D01" w14:textId="547E1AA2" w:rsidR="008572BD" w:rsidRDefault="008572B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94" w:history="1">
            <w:r w:rsidRPr="00721774">
              <w:rPr>
                <w:rStyle w:val="Hyperlink"/>
                <w:rFonts w:ascii="Arial" w:hAnsi="Arial"/>
                <w:noProof/>
              </w:rPr>
              <w:t>BILAG I</w:t>
            </w:r>
            <w:r>
              <w:rPr>
                <w:noProof/>
                <w:webHidden/>
              </w:rPr>
              <w:tab/>
            </w:r>
            <w:r>
              <w:rPr>
                <w:noProof/>
                <w:webHidden/>
              </w:rPr>
              <w:fldChar w:fldCharType="begin"/>
            </w:r>
            <w:r>
              <w:rPr>
                <w:noProof/>
                <w:webHidden/>
              </w:rPr>
              <w:instrText xml:space="preserve"> PAGEREF _Toc196464994 \h </w:instrText>
            </w:r>
            <w:r>
              <w:rPr>
                <w:noProof/>
                <w:webHidden/>
              </w:rPr>
            </w:r>
            <w:r>
              <w:rPr>
                <w:noProof/>
                <w:webHidden/>
              </w:rPr>
              <w:fldChar w:fldCharType="separate"/>
            </w:r>
            <w:r>
              <w:rPr>
                <w:noProof/>
                <w:webHidden/>
              </w:rPr>
              <w:t>11</w:t>
            </w:r>
            <w:r>
              <w:rPr>
                <w:noProof/>
                <w:webHidden/>
              </w:rPr>
              <w:fldChar w:fldCharType="end"/>
            </w:r>
          </w:hyperlink>
        </w:p>
        <w:p w14:paraId="6453C8A3" w14:textId="7CC84765" w:rsidR="008572BD" w:rsidRDefault="008572B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95" w:history="1">
            <w:r w:rsidRPr="00721774">
              <w:rPr>
                <w:rStyle w:val="Hyperlink"/>
                <w:rFonts w:ascii="Arial" w:hAnsi="Arial"/>
                <w:noProof/>
              </w:rPr>
              <w:t>BILAG II</w:t>
            </w:r>
            <w:r>
              <w:rPr>
                <w:noProof/>
                <w:webHidden/>
              </w:rPr>
              <w:tab/>
            </w:r>
            <w:r>
              <w:rPr>
                <w:noProof/>
                <w:webHidden/>
              </w:rPr>
              <w:fldChar w:fldCharType="begin"/>
            </w:r>
            <w:r>
              <w:rPr>
                <w:noProof/>
                <w:webHidden/>
              </w:rPr>
              <w:instrText xml:space="preserve"> PAGEREF _Toc196464995 \h </w:instrText>
            </w:r>
            <w:r>
              <w:rPr>
                <w:noProof/>
                <w:webHidden/>
              </w:rPr>
            </w:r>
            <w:r>
              <w:rPr>
                <w:noProof/>
                <w:webHidden/>
              </w:rPr>
              <w:fldChar w:fldCharType="separate"/>
            </w:r>
            <w:r>
              <w:rPr>
                <w:noProof/>
                <w:webHidden/>
              </w:rPr>
              <w:t>15</w:t>
            </w:r>
            <w:r>
              <w:rPr>
                <w:noProof/>
                <w:webHidden/>
              </w:rPr>
              <w:fldChar w:fldCharType="end"/>
            </w:r>
          </w:hyperlink>
        </w:p>
        <w:p w14:paraId="7D44F6EB" w14:textId="6CA0C43A" w:rsidR="008572BD" w:rsidRDefault="008572BD">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4996" w:history="1">
            <w:r w:rsidRPr="00721774">
              <w:rPr>
                <w:rStyle w:val="Hyperlink"/>
                <w:rFonts w:ascii="Arial" w:hAnsi="Arial" w:cs="Arial"/>
                <w:noProof/>
              </w:rPr>
              <w:t>BILAG III</w:t>
            </w:r>
            <w:r>
              <w:rPr>
                <w:noProof/>
                <w:webHidden/>
              </w:rPr>
              <w:tab/>
            </w:r>
            <w:r>
              <w:rPr>
                <w:noProof/>
                <w:webHidden/>
              </w:rPr>
              <w:fldChar w:fldCharType="begin"/>
            </w:r>
            <w:r>
              <w:rPr>
                <w:noProof/>
                <w:webHidden/>
              </w:rPr>
              <w:instrText xml:space="preserve"> PAGEREF _Toc196464996 \h </w:instrText>
            </w:r>
            <w:r>
              <w:rPr>
                <w:noProof/>
                <w:webHidden/>
              </w:rPr>
            </w:r>
            <w:r>
              <w:rPr>
                <w:noProof/>
                <w:webHidden/>
              </w:rPr>
              <w:fldChar w:fldCharType="separate"/>
            </w:r>
            <w:r>
              <w:rPr>
                <w:noProof/>
                <w:webHidden/>
              </w:rPr>
              <w:t>19</w:t>
            </w:r>
            <w:r>
              <w:rPr>
                <w:noProof/>
                <w:webHidden/>
              </w:rPr>
              <w:fldChar w:fldCharType="end"/>
            </w:r>
          </w:hyperlink>
        </w:p>
        <w:p w14:paraId="59C1902D" w14:textId="775851F7" w:rsidR="008572BD" w:rsidRDefault="008572BD">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97" w:history="1">
            <w:r w:rsidRPr="00721774">
              <w:rPr>
                <w:rStyle w:val="Hyperlink"/>
                <w:rFonts w:ascii="Arial" w:hAnsi="Arial" w:cs="Arial"/>
                <w:noProof/>
              </w:rPr>
              <w:t>ANMODNINGER OM FORNYET BEHANDLING – KLAGER OG SØGSMÅL – KLAGER TIL DEN EUROPÆISKE OMBUDSMAND</w:t>
            </w:r>
            <w:r>
              <w:rPr>
                <w:noProof/>
                <w:webHidden/>
              </w:rPr>
              <w:tab/>
            </w:r>
            <w:r>
              <w:rPr>
                <w:noProof/>
                <w:webHidden/>
              </w:rPr>
              <w:fldChar w:fldCharType="begin"/>
            </w:r>
            <w:r>
              <w:rPr>
                <w:noProof/>
                <w:webHidden/>
              </w:rPr>
              <w:instrText xml:space="preserve"> PAGEREF _Toc196464997 \h </w:instrText>
            </w:r>
            <w:r>
              <w:rPr>
                <w:noProof/>
                <w:webHidden/>
              </w:rPr>
            </w:r>
            <w:r>
              <w:rPr>
                <w:noProof/>
                <w:webHidden/>
              </w:rPr>
              <w:fldChar w:fldCharType="separate"/>
            </w:r>
            <w:r>
              <w:rPr>
                <w:noProof/>
                <w:webHidden/>
              </w:rPr>
              <w:t>19</w:t>
            </w:r>
            <w:r>
              <w:rPr>
                <w:noProof/>
                <w:webHidden/>
              </w:rPr>
              <w:fldChar w:fldCharType="end"/>
            </w:r>
          </w:hyperlink>
        </w:p>
        <w:p w14:paraId="71C50375" w14:textId="2CAE0602" w:rsidR="008572BD" w:rsidRDefault="008572B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98" w:history="1">
            <w:r w:rsidRPr="00721774">
              <w:rPr>
                <w:rStyle w:val="Hyperlink"/>
                <w:noProof/>
                <w:lang w:val="en-US"/>
              </w:rPr>
              <w:t>A.</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cs="Arial"/>
                <w:noProof/>
              </w:rPr>
              <w:t>Anmodninger om fornyet behandling</w:t>
            </w:r>
            <w:r>
              <w:rPr>
                <w:noProof/>
                <w:webHidden/>
              </w:rPr>
              <w:tab/>
            </w:r>
            <w:r>
              <w:rPr>
                <w:noProof/>
                <w:webHidden/>
              </w:rPr>
              <w:fldChar w:fldCharType="begin"/>
            </w:r>
            <w:r>
              <w:rPr>
                <w:noProof/>
                <w:webHidden/>
              </w:rPr>
              <w:instrText xml:space="preserve"> PAGEREF _Toc196464998 \h </w:instrText>
            </w:r>
            <w:r>
              <w:rPr>
                <w:noProof/>
                <w:webHidden/>
              </w:rPr>
            </w:r>
            <w:r>
              <w:rPr>
                <w:noProof/>
                <w:webHidden/>
              </w:rPr>
              <w:fldChar w:fldCharType="separate"/>
            </w:r>
            <w:r>
              <w:rPr>
                <w:noProof/>
                <w:webHidden/>
              </w:rPr>
              <w:t>19</w:t>
            </w:r>
            <w:r>
              <w:rPr>
                <w:noProof/>
                <w:webHidden/>
              </w:rPr>
              <w:fldChar w:fldCharType="end"/>
            </w:r>
          </w:hyperlink>
        </w:p>
        <w:p w14:paraId="2E229C09" w14:textId="4DD5A05E" w:rsidR="008572BD" w:rsidRDefault="008572B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4999" w:history="1">
            <w:r w:rsidRPr="00721774">
              <w:rPr>
                <w:rStyle w:val="Hyperlink"/>
                <w:noProof/>
                <w:lang w:val="en-US"/>
              </w:rPr>
              <w:t>B.</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cs="Arial"/>
                <w:noProof/>
              </w:rPr>
              <w:t>Klager og søgsmål</w:t>
            </w:r>
            <w:r>
              <w:rPr>
                <w:noProof/>
                <w:webHidden/>
              </w:rPr>
              <w:tab/>
            </w:r>
            <w:r>
              <w:rPr>
                <w:noProof/>
                <w:webHidden/>
              </w:rPr>
              <w:fldChar w:fldCharType="begin"/>
            </w:r>
            <w:r>
              <w:rPr>
                <w:noProof/>
                <w:webHidden/>
              </w:rPr>
              <w:instrText xml:space="preserve"> PAGEREF _Toc196464999 \h </w:instrText>
            </w:r>
            <w:r>
              <w:rPr>
                <w:noProof/>
                <w:webHidden/>
              </w:rPr>
            </w:r>
            <w:r>
              <w:rPr>
                <w:noProof/>
                <w:webHidden/>
              </w:rPr>
              <w:fldChar w:fldCharType="separate"/>
            </w:r>
            <w:r>
              <w:rPr>
                <w:noProof/>
                <w:webHidden/>
              </w:rPr>
              <w:t>19</w:t>
            </w:r>
            <w:r>
              <w:rPr>
                <w:noProof/>
                <w:webHidden/>
              </w:rPr>
              <w:fldChar w:fldCharType="end"/>
            </w:r>
          </w:hyperlink>
        </w:p>
        <w:p w14:paraId="00C8DAEB" w14:textId="5F9F41C1" w:rsidR="008572BD" w:rsidRDefault="008572BD">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000" w:history="1">
            <w:r w:rsidRPr="00721774">
              <w:rPr>
                <w:rStyle w:val="Hyperlink"/>
                <w:noProof/>
                <w:lang w:val="en-US"/>
              </w:rPr>
              <w:t>C.</w:t>
            </w:r>
            <w:r>
              <w:rPr>
                <w:rFonts w:asciiTheme="minorHAnsi" w:eastAsiaTheme="minorEastAsia" w:hAnsiTheme="minorHAnsi" w:cstheme="minorBidi"/>
                <w:noProof/>
                <w:kern w:val="2"/>
                <w:sz w:val="22"/>
                <w:szCs w:val="22"/>
                <w:lang w:val="en-GB" w:eastAsia="en-GB"/>
                <w14:ligatures w14:val="standardContextual"/>
              </w:rPr>
              <w:tab/>
            </w:r>
            <w:r w:rsidRPr="00721774">
              <w:rPr>
                <w:rStyle w:val="Hyperlink"/>
                <w:rFonts w:ascii="Arial" w:hAnsi="Arial" w:cs="Arial"/>
                <w:noProof/>
              </w:rPr>
              <w:t>Indgivelse af en klage til Den Europæiske Ombudsmand</w:t>
            </w:r>
            <w:r>
              <w:rPr>
                <w:noProof/>
                <w:webHidden/>
              </w:rPr>
              <w:tab/>
            </w:r>
            <w:r>
              <w:rPr>
                <w:noProof/>
                <w:webHidden/>
              </w:rPr>
              <w:fldChar w:fldCharType="begin"/>
            </w:r>
            <w:r>
              <w:rPr>
                <w:noProof/>
                <w:webHidden/>
              </w:rPr>
              <w:instrText xml:space="preserve"> PAGEREF _Toc196465000 \h </w:instrText>
            </w:r>
            <w:r>
              <w:rPr>
                <w:noProof/>
                <w:webHidden/>
              </w:rPr>
            </w:r>
            <w:r>
              <w:rPr>
                <w:noProof/>
                <w:webHidden/>
              </w:rPr>
              <w:fldChar w:fldCharType="separate"/>
            </w:r>
            <w:r>
              <w:rPr>
                <w:noProof/>
                <w:webHidden/>
              </w:rPr>
              <w:t>20</w:t>
            </w:r>
            <w:r>
              <w:rPr>
                <w:noProof/>
                <w:webHidden/>
              </w:rPr>
              <w:fldChar w:fldCharType="end"/>
            </w:r>
          </w:hyperlink>
        </w:p>
        <w:p w14:paraId="2A5D578B" w14:textId="34830E16"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4969"/>
      <w:bookmarkEnd w:id="2"/>
      <w:bookmarkEnd w:id="3"/>
      <w:bookmarkEnd w:id="4"/>
      <w:r>
        <w:rPr>
          <w:rFonts w:ascii="Arial" w:hAnsi="Arial"/>
          <w:color w:val="2C4D9C"/>
        </w:rPr>
        <w:lastRenderedPageBreak/>
        <w:t>INDLEDNING</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En udvælgelsesprocedure er åben for alle EU-borgere, som opfylder adgangsbetingelserne (generelle og særlige) og kvalifikationerne ved ansøgningsfristens udløb. Dette sikrer, at hver enkelt ansøger har en fair chance for at vise sine færdigheder, og muliggør en meritbaseret udvælgelse og lige behandling.</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De beståede ansøgere opføres på en liste over egnede ansøgere, hvorfra Europa-Parlamentet rekrutterer på baggrund af dets behov.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Der nedsættes en udvælgelseskomité for hver procedure bestående af medlemmer, der udpeges af administrationen og personaleudvalget. Dens arbejde er fortroligt og gennemføres i overensstemmelse med EU's personalevedtægt.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For at udvælge de bedste ansøgere sammenligner komitéen ansøgernes kvalifikationer og resultater for at vurdere deres egnethed til at udføre de opgaver, der er beskrevet i bekendtgørelsen. De evaluerer ikke kun ansøgernes viden, men udpeger også de mest kvalificerede personer på grundlag af merit. </w:t>
      </w:r>
    </w:p>
    <w:p w14:paraId="5C1E284B" w14:textId="3C545501" w:rsidR="00524869" w:rsidRPr="008572BD"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4970"/>
      <w:r>
        <w:rPr>
          <w:rFonts w:ascii="Arial" w:hAnsi="Arial"/>
          <w:color w:val="2C4D9C"/>
        </w:rPr>
        <w:t>INDGIVELSE AF ANSØGNINGER</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64971"/>
      <w:r>
        <w:rPr>
          <w:rFonts w:ascii="Arial" w:hAnsi="Arial"/>
          <w:color w:val="2C4D9C"/>
        </w:rPr>
        <w:t>Generelt</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Inden du ansøger, skal du sikre dig, at du opfylder alle adgangsbetingelserne ved grundigt at læse bekendtgørelsen om ledig stilling og denne vejledning igennem og acceptere betingelserne.</w:t>
      </w:r>
    </w:p>
    <w:p w14:paraId="36EC6DD4" w14:textId="7822F4B9" w:rsidR="00B0586C" w:rsidRPr="00825020" w:rsidRDefault="00B0586C" w:rsidP="00825020">
      <w:pPr>
        <w:pStyle w:val="BodyText"/>
        <w:spacing w:before="114" w:line="216" w:lineRule="auto"/>
        <w:ind w:left="0"/>
        <w:jc w:val="both"/>
        <w:rPr>
          <w:rFonts w:ascii="Arial" w:hAnsi="Arial" w:cs="Arial"/>
        </w:rPr>
      </w:pPr>
      <w:r>
        <w:t xml:space="preserve">Du skal indsende din ansøgning via onlineplatformen </w:t>
      </w:r>
      <w:hyperlink r:id="rId10" w:history="1">
        <w:r>
          <w:rPr>
            <w:rStyle w:val="Hyperlink"/>
            <w:rFonts w:ascii="Arial" w:hAnsi="Arial"/>
          </w:rPr>
          <w:t>Apply4EP</w:t>
        </w:r>
      </w:hyperlink>
      <w:r>
        <w:t>.</w:t>
      </w:r>
      <w:r>
        <w:rPr>
          <w:rFonts w:ascii="Arial" w:hAnsi="Arial"/>
        </w:rPr>
        <w:t xml:space="preserve"> For at oprette en konto på Apply4EP skal du klikke på knappen "Søg online" nederst i bekendtgørelsen og følge anvisningerne.</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Du kan kun have én konto</w:t>
      </w:r>
      <w:r>
        <w:rPr>
          <w:rFonts w:ascii="Arial" w:hAnsi="Arial"/>
        </w:rPr>
        <w:t xml:space="preserve">, men du kan ajourføre dine personlige oplysninger, hvis det er nødvendigt. </w:t>
      </w:r>
    </w:p>
    <w:p w14:paraId="187EA368" w14:textId="701345A8"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Hvis du har problemer med at oprette en Apply4EP-konto, eller hvis der er tekniske problemer, bedes du kontakte: </w:t>
      </w:r>
      <w:hyperlink r:id="rId11">
        <w:r>
          <w:rPr>
            <w:rFonts w:ascii="Arial" w:hAnsi="Arial"/>
            <w:color w:val="0000FF"/>
            <w:u w:val="single" w:color="0000FF"/>
          </w:rPr>
          <w:t>PERS-APPLY4EPContacts@europarl.europa.eu</w:t>
        </w:r>
      </w:hyperlink>
      <w:r>
        <w:t>.</w:t>
      </w:r>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Du skal sikre, at den udfyldte onlineansøgning, ledsaget af den nødvendige dokumentation, er valideret i Apply4EP inden udløbet af den ansøgningsfrist, der er angivet i bekendtgørelsen. </w:t>
      </w:r>
    </w:p>
    <w:p w14:paraId="7F9BE2C3" w14:textId="77777777" w:rsidR="00B0586C" w:rsidRPr="00825020" w:rsidRDefault="00B0586C" w:rsidP="00825020">
      <w:pPr>
        <w:spacing w:before="112" w:line="216" w:lineRule="auto"/>
        <w:jc w:val="both"/>
        <w:rPr>
          <w:rFonts w:ascii="Arial" w:hAnsi="Arial" w:cs="Arial"/>
        </w:rPr>
      </w:pPr>
      <w:r>
        <w:rPr>
          <w:rFonts w:ascii="Arial" w:hAnsi="Arial"/>
          <w:b/>
          <w:bCs/>
          <w:sz w:val="24"/>
        </w:rPr>
        <w:t>Ansøgninger og bilag, der indgives i Apply4EP efter fristens udløb, vil ikke blive taget i betragtning.</w:t>
      </w:r>
      <w:r>
        <w:rPr>
          <w:rFonts w:ascii="Arial" w:hAnsi="Arial"/>
          <w:b/>
          <w:sz w:val="24"/>
        </w:rPr>
        <w:t xml:space="preserve"> </w:t>
      </w:r>
      <w:r>
        <w:rPr>
          <w:rFonts w:ascii="Arial" w:hAnsi="Arial"/>
          <w:sz w:val="24"/>
        </w:rPr>
        <w:t>Vent ikke til den sidste dag med at indgive din ansøgning. Europa-Parlamentet kan ikke drages til ansvar for eventuelle tekniske problemer i sidste øjeblik, der skyldes en overbelastning af systemet.</w:t>
      </w:r>
    </w:p>
    <w:p w14:paraId="02C24A88" w14:textId="77777777" w:rsidR="005725E9" w:rsidRPr="008572BD" w:rsidRDefault="005725E9" w:rsidP="00825020"/>
    <w:p w14:paraId="1A575EBC" w14:textId="42383E7E" w:rsidR="00B0586C" w:rsidRPr="00825020" w:rsidRDefault="00B0586C" w:rsidP="00825020">
      <w:pPr>
        <w:rPr>
          <w:rFonts w:ascii="Arial" w:hAnsi="Arial" w:cs="Arial"/>
          <w:b/>
        </w:rPr>
      </w:pPr>
      <w:r>
        <w:rPr>
          <w:rFonts w:ascii="Arial" w:hAnsi="Arial"/>
          <w:sz w:val="24"/>
        </w:rPr>
        <w:t>Kun ansøgninger, der indgives via Apply4EP, vil blive taget i betragtning. Send ikke din ansøgning med posten, heller ikke som anbefalet brev. Enheden for Udvælgelse af og Forbindelser med Talenter tager ikke imod ansøgninger, der indleveres fysisk.</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Enheden for Udvælgelse af og Forbindelser med Talenter varetager al kommunikation med ansøgerne under hele proceduren. Al korrespondance, herunder indkaldelser til prøver og meddelelser om resultaterne, vil blive sendt til den e-mailadresse, du har oplyst i din Apply4EP-applikation. Tjek din mailboks regelmæssigt og ajourfør om nødvendigt dine personoplysninger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Ansøgerne bedes venligst undlade at henvende sig telefonisk til Enheden for Udvælgelse af og Forbindelser med Talenter. Eventuelle spørgsmål kan stilles ved at svare på den e-mail, der er sendt som bekræftelse på din onlineansøgning.</w:t>
      </w:r>
    </w:p>
    <w:p w14:paraId="799ABC56" w14:textId="77777777" w:rsidR="00B0586C" w:rsidRPr="00825020" w:rsidRDefault="00B0586C" w:rsidP="00825020">
      <w:pPr>
        <w:pStyle w:val="BodyText"/>
        <w:spacing w:before="86"/>
        <w:ind w:left="0"/>
        <w:jc w:val="both"/>
        <w:rPr>
          <w:rFonts w:ascii="Arial" w:hAnsi="Arial" w:cs="Arial"/>
        </w:rPr>
      </w:pPr>
      <w:r>
        <w:rPr>
          <w:rFonts w:ascii="Arial" w:hAnsi="Arial"/>
        </w:rPr>
        <w:t>Hvis du har brug for et bevis for deltagelse i prøverne, kan du anmode herom ved at svare på den besked, hvori du blev indkaldt til prøven.</w:t>
      </w:r>
    </w:p>
    <w:p w14:paraId="40381572" w14:textId="77777777" w:rsidR="00B0586C" w:rsidRPr="008572BD" w:rsidRDefault="00B0586C" w:rsidP="00B0586C">
      <w:pPr>
        <w:pStyle w:val="BodyText"/>
        <w:ind w:left="0"/>
        <w:jc w:val="both"/>
        <w:rPr>
          <w:rFonts w:ascii="Arial" w:hAnsi="Arial" w:cs="Arial"/>
        </w:rPr>
      </w:pPr>
    </w:p>
    <w:p w14:paraId="63956F52" w14:textId="648E5FAB" w:rsidR="00B0586C" w:rsidRPr="00587ED0" w:rsidRDefault="00B0586C" w:rsidP="00825020">
      <w:pPr>
        <w:pStyle w:val="Heading2"/>
        <w:numPr>
          <w:ilvl w:val="1"/>
          <w:numId w:val="6"/>
        </w:numPr>
        <w:tabs>
          <w:tab w:val="left" w:pos="598"/>
        </w:tabs>
        <w:ind w:left="598" w:hanging="488"/>
        <w:jc w:val="both"/>
        <w:rPr>
          <w:rFonts w:ascii="Arial" w:hAnsi="Arial" w:cs="Arial"/>
          <w:bCs w:val="0"/>
        </w:rPr>
      </w:pPr>
      <w:bookmarkStart w:id="8" w:name="_Toc196464972"/>
      <w:r w:rsidRPr="00587ED0">
        <w:rPr>
          <w:rFonts w:ascii="Arial" w:hAnsi="Arial"/>
          <w:bCs w:val="0"/>
          <w:color w:val="2C4D9C"/>
        </w:rPr>
        <w:t>Hvordan indgives din fuldstændige ansøgning?</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Opret din konto ved at klikke på "Søg online", eller log ind på Apply4EP-platformen, hvis du allerede har en konto.</w:t>
      </w:r>
    </w:p>
    <w:p w14:paraId="0485FBBB"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sz w:val="24"/>
        </w:rPr>
        <w:t>Vedhæft alle nødvendige bilag</w:t>
      </w:r>
      <w:r>
        <w:rPr>
          <w:rFonts w:ascii="Arial" w:hAnsi="Arial"/>
        </w:rPr>
        <w:t xml:space="preserve">, helst i PDF-format. Det anbefales kraftigt at have alle bilagene parat </w:t>
      </w:r>
      <w:r>
        <w:rPr>
          <w:rFonts w:ascii="Arial" w:hAnsi="Arial"/>
        </w:rPr>
        <w:lastRenderedPageBreak/>
        <w:t>forinden. Hvis du har flere forskellige dokumenter, skal du samle dem til én enkelt fil, helst i PDF-format, inden du uploader dem. Dokumenter kan dog også uploades i følgende formater: DONC, DOCX, GIF, JPG, TXT, PNG eller RTF. Du bør sikre, at dokumenterne er af læsbar kvalitet og ikke større end 5 MB med henblik på upload til Apply4EP-platformen.</w:t>
      </w:r>
    </w:p>
    <w:p w14:paraId="2316E903"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Du skal validere din ansøgning ved at følge instrukserne i Apply4EP. Når ansøgningen først er valideret, </w:t>
      </w:r>
      <w:r>
        <w:rPr>
          <w:rFonts w:ascii="Arial" w:hAnsi="Arial"/>
          <w:b/>
          <w:sz w:val="24"/>
        </w:rPr>
        <w:t>kan der ikke længere foretages ændringer eller tilføjes dokumenter</w:t>
      </w:r>
      <w:r>
        <w:rPr>
          <w:rFonts w:ascii="Arial" w:hAnsi="Arial"/>
          <w:sz w:val="24"/>
        </w:rPr>
        <w:t>.</w:t>
      </w:r>
      <w:r>
        <w:rPr>
          <w:rFonts w:ascii="Arial" w:hAnsi="Arial"/>
          <w:b/>
          <w:sz w:val="24"/>
        </w:rPr>
        <w:t xml:space="preserve"> </w:t>
      </w:r>
    </w:p>
    <w:p w14:paraId="40F5D4C8" w14:textId="77777777" w:rsidR="00B0586C" w:rsidRPr="008572BD"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Bemærk: </w:t>
      </w:r>
      <w:r>
        <w:rPr>
          <w:rFonts w:ascii="Arial" w:hAnsi="Arial"/>
        </w:rPr>
        <w:t xml:space="preserve">Hvis du forlader siden uden at gemme eller færdiggøre din ansøgning, eller hvis sessionen på Apply4EP bliver afbrudt (maks. 120 minutter), vil alle uploadede oplysninger gå tabt, og du bliver nødt til at starte forfra.  </w:t>
      </w:r>
    </w:p>
    <w:p w14:paraId="001F4F47" w14:textId="77777777" w:rsidR="00B0586C" w:rsidRPr="008572BD"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Ansøgninger, der indgives via Apply4EP, vil blive bekræftet pr. e-mail med bekræftelse af, at ansøgningen er blevet registreret. Sørg for at tjekke din spammappe, hvis du ikke kan finde mailen.</w:t>
      </w:r>
    </w:p>
    <w:p w14:paraId="79181A1E" w14:textId="77777777" w:rsidR="00B0586C" w:rsidRPr="008572BD" w:rsidRDefault="00B0586C" w:rsidP="00825020">
      <w:pPr>
        <w:tabs>
          <w:tab w:val="left" w:pos="450"/>
        </w:tabs>
        <w:spacing w:before="55" w:line="216" w:lineRule="auto"/>
        <w:jc w:val="both"/>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64973"/>
      <w:r>
        <w:rPr>
          <w:rFonts w:ascii="Arial" w:hAnsi="Arial"/>
          <w:color w:val="2C4D9C"/>
        </w:rPr>
        <w:t>Rimelig tilpasning</w:t>
      </w:r>
      <w:bookmarkEnd w:id="9"/>
    </w:p>
    <w:p w14:paraId="41ADD05C"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Hvis du har et handicap eller befinder dig i en særlig situation, der kunne give anledning til vanskeligheder ved afviklingen af prøven (f.eks. graviditet, amning, helbredsproblemer, medicinsk behandling osv.), skal dette oplyses i ansøgningsskemaet. Hvis du ønsker at anmode om rimelige tilpasninger, skal du udfylde en anmodningsformular, som du modtager inden prøvefasen. For at begrunde din anmodning om rimelige tilpasninger skal du medsende dokumentation. Relevant dokumentation kan bl.a. være lægeerklæringer, lægeattester, dokumentation for tidligere rimelige tilpasninger såsom tilpasninger, der tidligere er blevet bevilget ved eksaminer i løbet af din uddannelse. Oplysningerne i de medsendte bilag vil blive vurderet med henblik på at foretage de nødvendige tilpasninger.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Send disse oplysninger til Europa-Parlamentets Lægetjeneste ved hjælp af den særlige e-mailadresse, der er angivet i formularen. Send venligst ikke lægelige oplysninger til Enheden for Udvælgelse af og Forbindelser med Talenter. Bemærk, at </w:t>
      </w:r>
      <w:r>
        <w:rPr>
          <w:rFonts w:ascii="Arial" w:hAnsi="Arial"/>
          <w:b/>
          <w:bCs/>
        </w:rPr>
        <w:t>du skal indsende en ny anmodning om rimelige tilpasninger for hver procedure, du deltager i,</w:t>
      </w:r>
      <w:r>
        <w:rPr>
          <w:rFonts w:ascii="Arial" w:hAnsi="Arial"/>
        </w:rPr>
        <w:t xml:space="preserve"> da Lægetjenesten af databeskyttelseshensyn ikke fører fortegnelser over dine tidligere anmodninger. Dog </w:t>
      </w:r>
      <w:r>
        <w:rPr>
          <w:rFonts w:ascii="Arial" w:hAnsi="Arial"/>
          <w:b/>
          <w:bCs/>
        </w:rPr>
        <w:t>kan du genbruge de samme bilag, hvis din invaliditetsgrad eller helbredstilstand er uændret.</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Bemærk, at onlinetestsoftwaren (</w:t>
      </w:r>
      <w:proofErr w:type="spellStart"/>
      <w:r>
        <w:rPr>
          <w:rFonts w:ascii="Arial" w:hAnsi="Arial"/>
        </w:rPr>
        <w:t>TestWe</w:t>
      </w:r>
      <w:proofErr w:type="spellEnd"/>
      <w:r>
        <w:rPr>
          <w:rFonts w:ascii="Arial" w:hAnsi="Arial"/>
        </w:rPr>
        <w:t xml:space="preserve">) i øjeblikket ikke er </w:t>
      </w:r>
      <w:r>
        <w:rPr>
          <w:rFonts w:ascii="Arial" w:hAnsi="Arial"/>
          <w:b/>
          <w:bCs/>
        </w:rPr>
        <w:t>tilgængelig for ansøgere, der bruger skærmlæsere, forstørrelsesapparat eller tale til tekst-software, og ansøgere med nedsat hørelse</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Der vil i givet fald blive truffet alternative foranstaltninger for ansøgere, der har anmodet om rimelige tilpasninger (f.eks. ansøgere med nedsat syn eller hørelse eller med tale- og/eller sprogproblemer), hvis deres anmodning godkendes af Parlamentets Lægetjeneste.</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64974"/>
      <w:r>
        <w:rPr>
          <w:rFonts w:ascii="Arial" w:hAnsi="Arial"/>
          <w:color w:val="2C4D9C"/>
        </w:rPr>
        <w:t>Hvilke bilag skal vedlægges ansøgningen?</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64975"/>
      <w:r>
        <w:rPr>
          <w:rFonts w:ascii="Arial" w:hAnsi="Arial"/>
          <w:color w:val="2C4D9C"/>
        </w:rPr>
        <w:t>Generelt</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De dokumenter, som du uploader sammen med din onlineansøgning, behøver ikke nødvendigvis at være bekræftede.</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Henvisninger til hjemmesider og sider på sociale medier anses ikke for gyldig dokumentation.</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Udskrivning af internetsider betragtes ikke som dokumentation, men kan udelukkende tjene som supplerende oplysninger.</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Et curriculum vitæ betragtes ikke som dokumentation for erhvervserfaring, eksamensbevis(er) eller sprogkundskaber.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Du kan ved udarbejdelsen af din ansøgning ikke henvise til ansøgninger eller andre dokumenter, der allerede er uploadet i forbindelse med en tidligere ansøgning.</w:t>
      </w:r>
    </w:p>
    <w:p w14:paraId="5540D7F5" w14:textId="77777777" w:rsidR="00B0586C" w:rsidRPr="008572BD" w:rsidRDefault="00B0586C" w:rsidP="00825020">
      <w:pPr>
        <w:pStyle w:val="BodyText"/>
        <w:spacing w:before="115" w:line="216" w:lineRule="auto"/>
        <w:ind w:left="0"/>
        <w:jc w:val="both"/>
        <w:rPr>
          <w:rFonts w:ascii="Arial" w:hAnsi="Arial" w:cs="Arial"/>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64976"/>
      <w:r>
        <w:rPr>
          <w:rFonts w:ascii="Arial" w:hAnsi="Arial"/>
          <w:color w:val="2C4D9C"/>
        </w:rPr>
        <w:t>Dokumentation vedrørende de generelle adgangsbetingelser</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I denne fase skal der ikke vedlægges bevis for, at du:</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lastRenderedPageBreak/>
        <w:t>er statsborger i en af Den Europæiske Unions medlemsstater</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er i besiddelse af alle borgerlige rettigheder</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har opfyldt dine forpligtelser efter de gældende love om værnepligt</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opfylder de vandelskrav, der stilles for at udføre de planlagte opgaver.</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Du skal sætte kryds i rubrikken "Erklæring på tro og love"</w:t>
      </w:r>
      <w:r>
        <w:rPr>
          <w:rFonts w:ascii="Arial" w:hAnsi="Arial"/>
          <w:sz w:val="24"/>
        </w:rPr>
        <w:t xml:space="preserve"> for at erklære, at du opfylder disse betingelser, og at de afgivne oplysninger er korrekte og fuldstændige. I forbindelse med en eventuel ansættelse vil du blive anmodet om at forelægge dokumentation for, at du opfylder betingelserne.</w:t>
      </w:r>
    </w:p>
    <w:p w14:paraId="3E37DC12" w14:textId="77777777" w:rsidR="00B0586C" w:rsidRPr="008572BD" w:rsidRDefault="00B0586C" w:rsidP="00B0586C">
      <w:pPr>
        <w:pStyle w:val="BodyText"/>
        <w:spacing w:before="53"/>
        <w:ind w:left="0"/>
        <w:jc w:val="both"/>
        <w:rPr>
          <w:rFonts w:ascii="Arial" w:hAnsi="Arial" w:cs="Arial"/>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64977"/>
      <w:r>
        <w:rPr>
          <w:rFonts w:ascii="Arial" w:hAnsi="Arial"/>
          <w:color w:val="2C4D9C"/>
        </w:rPr>
        <w:t>Dokumentation vedrørende de særlige adgangsbetingelser</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Det påhviler dig at give udvælgelseskomitéen alle de oplysninger og dokumenter, som er nødvendige, for at den kan kontrollere, at oplysningerne i ansøgningsskemaet er korrekte.</w:t>
      </w:r>
    </w:p>
    <w:p w14:paraId="69376B05" w14:textId="77777777" w:rsidR="0055310F" w:rsidRPr="008572BD"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64978"/>
      <w:r>
        <w:rPr>
          <w:rFonts w:ascii="Arial" w:hAnsi="Arial"/>
          <w:color w:val="2C4D9C"/>
        </w:rPr>
        <w:t>Eksamensbeviser og/eller andre beviser som dokumentation for afsluttede studier</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Du skal sammen med din onlineansøgning indsende kopier af dine eksamensbeviser for uddannelse på gymnasialt niveau, eksamensbeviser for videregående uddannelse eller attester, der viser, at du har afsluttet en uddannelse på det niveau, som kræves i bekendtgørelsen.</w:t>
      </w:r>
      <w:r>
        <w:t xml:space="preserve"> </w:t>
      </w:r>
    </w:p>
    <w:p w14:paraId="66FB450D" w14:textId="58237A06" w:rsidR="00B0586C" w:rsidRPr="00825020" w:rsidRDefault="00B0586C" w:rsidP="00B0586C">
      <w:pPr>
        <w:pStyle w:val="BodyText"/>
        <w:spacing w:before="120" w:line="216" w:lineRule="auto"/>
        <w:ind w:right="221"/>
        <w:jc w:val="both"/>
        <w:rPr>
          <w:rFonts w:ascii="Arial" w:hAnsi="Arial" w:cs="Arial"/>
        </w:rPr>
      </w:pPr>
      <w:r>
        <w:rPr>
          <w:rFonts w:ascii="Arial" w:hAnsi="Arial"/>
        </w:rPr>
        <w:t xml:space="preserve">Udvælgelseskomitéen tager hensyn til, at uddannelsessystemerne i EU's medlemsstater kan være forskellige (jf. bilag I og II til denne vejledning). Eksamensbeviser, der er udstedt i en medlemsstat eller et land uden for EU, skal være anerkendt af en kompetent myndighed i en EU-medlemsstat, eksempelvis undervisningsministeriet. Hvis du har eksamensbeviser, der er udstedt i et land uden for EU, skal du vedlægge din ansøgning dokumentation for EU-ækvivalens for dine eksamensbeviser. </w:t>
      </w:r>
      <w:r>
        <w:t xml:space="preserve">Se yderligere oplysninger om anerkendelse af kvalifikationer fra lande uden for EU i </w:t>
      </w:r>
      <w:hyperlink r:id="rId12">
        <w:r>
          <w:rPr>
            <w:rFonts w:ascii="Arial" w:hAnsi="Arial"/>
            <w:color w:val="0000FF"/>
            <w:u w:val="single" w:color="0000FF"/>
          </w:rPr>
          <w:t>ENIC-NARIC-netværkene</w:t>
        </w:r>
      </w:hyperlink>
      <w:r>
        <w:t xml:space="preserve"> (</w:t>
      </w:r>
      <w:hyperlink r:id="rId13">
        <w:r>
          <w:rPr>
            <w:rFonts w:ascii="Arial" w:hAnsi="Arial"/>
          </w:rPr>
          <w:t>https://www.enic</w:t>
        </w:r>
      </w:hyperlink>
      <w:hyperlink r:id="rId14">
        <w:r>
          <w:rPr>
            <w:rFonts w:ascii="Arial" w:hAnsi="Arial"/>
          </w:rPr>
          <w:t>-naric.net/</w:t>
        </w:r>
      </w:hyperlink>
      <w:r>
        <w:t>).</w:t>
      </w:r>
    </w:p>
    <w:p w14:paraId="5094E25B"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Hvad angår eksamensbeviser fra højere læreanstalter skal der, hvis dette fremgår af bekendtgørelsen, vedlægges så detaljerede oplysninger som muligt, bl.a. om fag og studiets varighed, så udvælgelseskomitéen kan vurdere, om eksamensbeviserne er relevante for arbejdsopgaverne.</w:t>
      </w:r>
    </w:p>
    <w:p w14:paraId="7ABCA6B4"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Ved erhvervsuddannelser og efter- og videreuddannelseskurser skal det angives, om der er tale om fuldtids- eller deltidsuddannelse eller aftenkurser, hvilke fag der blev undervist i, og uddannelsens/kursernes officielle varighed. Ansøgerne anmodes om at uploade disse oplysninger i ét enkelt dokument.</w:t>
      </w:r>
    </w:p>
    <w:p w14:paraId="32544BF1" w14:textId="77777777" w:rsidR="00B0586C" w:rsidRPr="008572BD" w:rsidRDefault="00B0586C" w:rsidP="00B0586C">
      <w:pPr>
        <w:pStyle w:val="BodyText"/>
        <w:spacing w:before="115" w:line="216" w:lineRule="auto"/>
        <w:ind w:right="176"/>
        <w:jc w:val="both"/>
        <w:rPr>
          <w:rFonts w:ascii="Arial" w:hAnsi="Arial" w:cs="Arial"/>
        </w:rPr>
      </w:pPr>
    </w:p>
    <w:p w14:paraId="66F21C76" w14:textId="77777777" w:rsidR="00B0586C" w:rsidRPr="00825020" w:rsidRDefault="00B0586C" w:rsidP="00B0586C">
      <w:pPr>
        <w:pStyle w:val="Heading3"/>
        <w:spacing w:before="90"/>
        <w:jc w:val="both"/>
        <w:rPr>
          <w:rFonts w:ascii="Arial" w:hAnsi="Arial" w:cs="Arial"/>
        </w:rPr>
      </w:pPr>
      <w:bookmarkStart w:id="15" w:name="_Toc196464979"/>
      <w:r>
        <w:rPr>
          <w:rFonts w:ascii="Arial" w:hAnsi="Arial"/>
          <w:color w:val="2C4D9C"/>
        </w:rPr>
        <w:t>Erhvervsfaring (hvis det er påkrævet)</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Alle perioder med erhvervserfaring tages kun i betragtning, hvis de er </w:t>
      </w:r>
      <w:r>
        <w:rPr>
          <w:rFonts w:ascii="Arial" w:hAnsi="Arial"/>
          <w:b/>
          <w:bCs/>
        </w:rPr>
        <w:t>opnået</w:t>
      </w:r>
      <w:r>
        <w:rPr>
          <w:rFonts w:ascii="Arial" w:hAnsi="Arial"/>
        </w:rPr>
        <w:t xml:space="preserve"> </w:t>
      </w:r>
      <w:r>
        <w:rPr>
          <w:rFonts w:ascii="Arial" w:hAnsi="Arial"/>
          <w:b/>
        </w:rPr>
        <w:t>efter det tidspunkt, hvor ansøgeren har erhvervet det eksamensbevis eller kvalifikationsbevis, der kræves</w:t>
      </w:r>
      <w:r>
        <w:rPr>
          <w:rFonts w:ascii="Arial" w:hAnsi="Arial"/>
        </w:rPr>
        <w:t>.</w:t>
      </w:r>
      <w:r>
        <w:rPr>
          <w:rFonts w:ascii="Arial" w:hAnsi="Arial"/>
          <w:b/>
        </w:rPr>
        <w:t xml:space="preserve"> </w:t>
      </w:r>
      <w:r>
        <w:rPr>
          <w:rFonts w:ascii="Arial" w:hAnsi="Arial"/>
          <w:b/>
          <w:bCs/>
        </w:rPr>
        <w:t>Som dokumentation for din erhvervserfaring skal du</w:t>
      </w:r>
      <w:r>
        <w:rPr>
          <w:rFonts w:ascii="Arial" w:hAnsi="Arial"/>
        </w:rPr>
        <w:t xml:space="preserve"> forelægge relevante bilag, der dokumenterer </w:t>
      </w:r>
      <w:r>
        <w:rPr>
          <w:rFonts w:ascii="Arial" w:hAnsi="Arial"/>
          <w:b/>
          <w:bCs/>
        </w:rPr>
        <w:t>erhvervserfaringens</w:t>
      </w:r>
      <w:r>
        <w:rPr>
          <w:rFonts w:ascii="Arial" w:hAnsi="Arial"/>
        </w:rPr>
        <w:t xml:space="preserve"> </w:t>
      </w:r>
      <w:r>
        <w:rPr>
          <w:rFonts w:ascii="Arial" w:hAnsi="Arial"/>
          <w:b/>
          <w:bCs/>
        </w:rPr>
        <w:t xml:space="preserve">varighed og niveau </w:t>
      </w:r>
      <w:r>
        <w:rPr>
          <w:rFonts w:ascii="Arial" w:hAnsi="Arial"/>
        </w:rPr>
        <w:t xml:space="preserve">og indeholder en </w:t>
      </w:r>
      <w:r>
        <w:rPr>
          <w:rFonts w:ascii="Arial" w:hAnsi="Arial"/>
          <w:b/>
          <w:bCs/>
        </w:rPr>
        <w:t>grundig beskrivelse af det</w:t>
      </w:r>
      <w:r>
        <w:rPr>
          <w:rFonts w:ascii="Arial" w:hAnsi="Arial"/>
        </w:rPr>
        <w:t xml:space="preserve"> </w:t>
      </w:r>
      <w:r>
        <w:rPr>
          <w:rFonts w:ascii="Arial" w:hAnsi="Arial"/>
          <w:b/>
          <w:bCs/>
        </w:rPr>
        <w:t>udførte arbejde</w:t>
      </w:r>
      <w:r>
        <w:rPr>
          <w:rFonts w:ascii="Arial" w:hAnsi="Arial"/>
        </w:rPr>
        <w:t>.</w:t>
      </w:r>
      <w:r>
        <w:rPr>
          <w:rFonts w:ascii="Arial" w:hAnsi="Arial"/>
          <w:b/>
        </w:rPr>
        <w:t xml:space="preserve"> </w:t>
      </w:r>
      <w:r>
        <w:rPr>
          <w:rFonts w:ascii="Arial" w:hAnsi="Arial"/>
        </w:rPr>
        <w:t xml:space="preserve">Disse oplysninger er nødvendige for, at udvælgelseskomitéen kan evaluere, i hvor høj grad </w:t>
      </w:r>
      <w:r>
        <w:rPr>
          <w:rFonts w:ascii="Arial" w:hAnsi="Arial"/>
          <w:b/>
          <w:bCs/>
        </w:rPr>
        <w:t>din erfaring matcher stillingsbeskrivelsen</w:t>
      </w:r>
      <w:r>
        <w:rPr>
          <w:rFonts w:ascii="Arial" w:hAnsi="Arial"/>
        </w:rPr>
        <w:t>. Al erfaring, som medtages i ansøgningen, skal underbygges af relevant dokumentation.</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Vedlæg venligst følgende bilag (ufuldstændig liste over bilag):</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Attester fra tidligere eller nuværende arbejdsgivere, som bekræfter, at du har den erhvervserfaring, der kræves i henhold til bekendtgørelsen.</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Hvis du af fortrolighedshensyn er forhindret i at fremlægge sådanne attester, skal du indsende anden dokumentation, f.eks. fotokopier af din arbejdskontrakt med en jobbeskrivelse, et ansættelsesbrev og/eller den første og den seneste lønseddel.</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Hvis du udførte arbejdet som selvstændig (f.eks. som selvstændig erhvervsdrivende eller udøver af et liberalt erhverv) godtages fakturaer, der beskriver de udførte opgaver, eller anden relevant officiel dokumentation for din erhvervsmæssige virksomhed som dokumentation.</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lastRenderedPageBreak/>
        <w:t>Denne dokumentation er nødvendig for at kunne kontrollere din erfaring og sikre, at udvælgelseskomitéen er i stand til bedømme dens relevans for jobbeskrivelsen.</w:t>
      </w:r>
    </w:p>
    <w:p w14:paraId="79167958" w14:textId="77777777" w:rsidR="00F96B8C" w:rsidRPr="008572BD"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Hver periode med erhvervserfaring kan kun tages i betragtning én gang. </w:t>
      </w:r>
      <w:r>
        <w:rPr>
          <w:rFonts w:ascii="Arial" w:hAnsi="Arial"/>
          <w:b/>
        </w:rPr>
        <w:t>Erhvervserfaringen skal være relevant for de arbejdsopgaver, som skal udføres</w:t>
      </w:r>
      <w:r>
        <w:rPr>
          <w:rFonts w:ascii="Arial" w:hAnsi="Arial"/>
        </w:rPr>
        <w:t>, udgøre et reelt og faktisk arbejde og være lønnet. Erhvervserfaring tages dog i betragtning i følgende tilfælde:</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Erhvervserfaring som frivillig: Hvis den er omfattet af en kontrakt eller en tilsvarende formel aftale og har en varighed af mindst fem måneder på fuld tid. Den samlede godskrivning af erfaring som frivillig må ikke overstige et år.</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Lønnede eller ulønnede praktikophold: Hvis de ikke indgik i et studium, og hvis de varede mindst fem måneder på fuld tid. Den samlede godskrivning af praktikophold må ikke overstige et år. Kun den praktik, der som minimum skal gennemføres for at få adgang til et erhverv, medregnes som relevant erhvervserfaring, og kun hvis den pågældende person rent faktisk opnåede ret til at udøve det pågældende erhverv.</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Obligatorisk militær- eller militærnægtertjeneste: Den faktisk aftjente periode godskrives. I dette særlige tilfælde tages der hensyn til denne erfaring, uanset hvornår det eksamensbevis, der giver adgang til den relevante ansættelsesgruppe og lønklasse, er opnået.</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Barselsorlov/adoptionsorlov/forældreorlov/familieorlov: Hvis orloven var omfattet af en ansættelseskontrakt, betragtes den som 100 % arbejde, uanset om den var på fuld tid eller halv tid.</w:t>
      </w:r>
    </w:p>
    <w:p w14:paraId="19D73B08" w14:textId="77777777" w:rsidR="00587ED0" w:rsidRPr="00587ED0" w:rsidRDefault="00B0586C" w:rsidP="00DA1C71">
      <w:pPr>
        <w:pStyle w:val="ListParagraph"/>
        <w:numPr>
          <w:ilvl w:val="0"/>
          <w:numId w:val="3"/>
        </w:numPr>
        <w:tabs>
          <w:tab w:val="left" w:pos="279"/>
          <w:tab w:val="left" w:pos="280"/>
        </w:tabs>
        <w:spacing w:before="108" w:line="216" w:lineRule="auto"/>
        <w:ind w:left="279" w:right="82" w:hanging="169"/>
        <w:jc w:val="both"/>
        <w:rPr>
          <w:rFonts w:ascii="Arial" w:hAnsi="Arial" w:cs="Arial"/>
        </w:rPr>
      </w:pPr>
      <w:r w:rsidRPr="00587ED0">
        <w:rPr>
          <w:rFonts w:ascii="Arial" w:hAnsi="Arial"/>
          <w:sz w:val="24"/>
        </w:rPr>
        <w:t>Ph.d.-grad: højst tre år, forudsat at ph.d.-graden faktisk blev opnået.</w:t>
      </w:r>
    </w:p>
    <w:p w14:paraId="058FFDF5" w14:textId="0A091780" w:rsidR="00B0586C" w:rsidRPr="00587ED0" w:rsidRDefault="00B0586C" w:rsidP="00DA1C71">
      <w:pPr>
        <w:pStyle w:val="ListParagraph"/>
        <w:numPr>
          <w:ilvl w:val="0"/>
          <w:numId w:val="3"/>
        </w:numPr>
        <w:tabs>
          <w:tab w:val="left" w:pos="279"/>
          <w:tab w:val="left" w:pos="280"/>
        </w:tabs>
        <w:spacing w:before="108" w:line="216" w:lineRule="auto"/>
        <w:ind w:left="279" w:right="82" w:hanging="169"/>
        <w:jc w:val="both"/>
        <w:rPr>
          <w:rFonts w:ascii="Arial" w:hAnsi="Arial" w:cs="Arial"/>
        </w:rPr>
      </w:pPr>
      <w:r w:rsidRPr="00587ED0">
        <w:rPr>
          <w:rFonts w:ascii="Arial" w:hAnsi="Arial"/>
          <w:sz w:val="24"/>
        </w:rPr>
        <w:t xml:space="preserve">Deltidsansættelse: beregnes pro rata på grundlag af antallet af arbejdstimer (to dage i en </w:t>
      </w:r>
      <w:proofErr w:type="spellStart"/>
      <w:r w:rsidRPr="00587ED0">
        <w:rPr>
          <w:rFonts w:ascii="Arial" w:hAnsi="Arial"/>
          <w:sz w:val="24"/>
        </w:rPr>
        <w:t>femdages</w:t>
      </w:r>
      <w:proofErr w:type="spellEnd"/>
      <w:r w:rsidRPr="00587ED0">
        <w:rPr>
          <w:rFonts w:ascii="Arial" w:hAnsi="Arial"/>
          <w:sz w:val="24"/>
        </w:rPr>
        <w:t xml:space="preserve"> arbejdsuge i ti måneder tæller således som fire måneder). </w:t>
      </w:r>
      <w:r w:rsidRPr="00587ED0">
        <w:rPr>
          <w:rFonts w:ascii="Arial" w:hAnsi="Arial"/>
        </w:rPr>
        <w:t>Udvælgelseskomitéen kan dog under udøvelse af sine skønsmæssige beføjelser beslutte at betragte en erhvervserfaring, der mindst udgør en arbejdserfaring på halv tid, som fuldtidserfaring. En erhvervserfaring på mindst 50 % af den normale arbejdstid i forhold til fuldtidsarbejde kan således beregnes som fuldtidsbeskæftigelse (dvs. 100 %).</w:t>
      </w:r>
    </w:p>
    <w:p w14:paraId="000E597A" w14:textId="77777777" w:rsidR="00B0586C" w:rsidRPr="008572BD" w:rsidRDefault="00B0586C" w:rsidP="00B0586C">
      <w:pPr>
        <w:pStyle w:val="BodyText"/>
        <w:spacing w:before="59" w:line="216" w:lineRule="auto"/>
        <w:ind w:left="280" w:right="120"/>
        <w:rPr>
          <w:rFonts w:ascii="Arial" w:hAnsi="Arial" w:cs="Arial"/>
        </w:rPr>
      </w:pPr>
    </w:p>
    <w:p w14:paraId="418B5D02" w14:textId="77777777" w:rsidR="00B0586C" w:rsidRPr="00825020" w:rsidRDefault="00B0586C" w:rsidP="00B0586C">
      <w:pPr>
        <w:pStyle w:val="Heading3"/>
        <w:spacing w:before="90"/>
        <w:rPr>
          <w:rFonts w:ascii="Arial" w:hAnsi="Arial" w:cs="Arial"/>
        </w:rPr>
      </w:pPr>
      <w:bookmarkStart w:id="16" w:name="_Toc196464980"/>
      <w:r>
        <w:rPr>
          <w:rFonts w:ascii="Arial" w:hAnsi="Arial"/>
          <w:color w:val="2C4D9C"/>
        </w:rPr>
        <w:t>Sprogkundskaber</w:t>
      </w:r>
      <w:bookmarkEnd w:id="16"/>
    </w:p>
    <w:p w14:paraId="1A7BFEB5" w14:textId="77777777" w:rsidR="00B0586C" w:rsidRPr="008572BD" w:rsidRDefault="00B0586C" w:rsidP="00B0586C">
      <w:pPr>
        <w:pStyle w:val="BodyText"/>
        <w:spacing w:before="5" w:line="216" w:lineRule="auto"/>
        <w:ind w:right="176"/>
        <w:rPr>
          <w:rFonts w:ascii="Arial" w:hAnsi="Arial" w:cs="Arial"/>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Du skal angive dit </w:t>
      </w:r>
      <w:r>
        <w:rPr>
          <w:rFonts w:ascii="Arial" w:hAnsi="Arial"/>
          <w:b/>
          <w:bCs/>
        </w:rPr>
        <w:t>sprog 1</w:t>
      </w:r>
      <w:r>
        <w:rPr>
          <w:rFonts w:ascii="Arial" w:hAnsi="Arial"/>
        </w:rPr>
        <w:t xml:space="preserve"> og færdighedsniveau, dit </w:t>
      </w:r>
      <w:r>
        <w:rPr>
          <w:rFonts w:ascii="Arial" w:hAnsi="Arial"/>
          <w:b/>
          <w:bCs/>
        </w:rPr>
        <w:t>sprog 2</w:t>
      </w:r>
      <w:r>
        <w:rPr>
          <w:rFonts w:ascii="Arial" w:hAnsi="Arial"/>
        </w:rPr>
        <w:t xml:space="preserve"> og færdighedsniveau samt de øvrige sprog, du behersker. </w:t>
      </w:r>
      <w:r>
        <w:rPr>
          <w:rFonts w:ascii="Arial" w:hAnsi="Arial"/>
          <w:b/>
        </w:rPr>
        <w:t>Bemærk, at sprog 1 og sprog 2 ikke må være det samme.</w:t>
      </w:r>
    </w:p>
    <w:p w14:paraId="6AE701CD" w14:textId="77777777" w:rsidR="003D0315" w:rsidRPr="008572BD" w:rsidRDefault="003D0315" w:rsidP="00825020">
      <w:pPr>
        <w:pStyle w:val="BodyText"/>
        <w:spacing w:before="5" w:line="216" w:lineRule="auto"/>
        <w:ind w:left="0"/>
        <w:jc w:val="both"/>
        <w:rPr>
          <w:rFonts w:ascii="Arial" w:hAnsi="Arial" w:cs="Arial"/>
          <w:b/>
          <w:bCs/>
        </w:rPr>
      </w:pPr>
    </w:p>
    <w:p w14:paraId="38CB6919" w14:textId="640D2ABE" w:rsidR="00B0586C" w:rsidRPr="00825020" w:rsidRDefault="00B0586C" w:rsidP="00825020">
      <w:pPr>
        <w:jc w:val="both"/>
        <w:rPr>
          <w:rFonts w:ascii="Arial" w:hAnsi="Arial" w:cs="Arial"/>
          <w:sz w:val="24"/>
          <w:szCs w:val="24"/>
        </w:rPr>
      </w:pPr>
      <w:r>
        <w:rPr>
          <w:rFonts w:ascii="Arial" w:hAnsi="Arial"/>
          <w:sz w:val="24"/>
        </w:rPr>
        <w:t xml:space="preserve">Bemærk, at de minimumsniveauer, der kræves ovenfor, gælder for alle slags sproglige færdigheder (tale, skrive, læse, lytte), som der henvises til i ansøgningsskemaet. Niveau C2 er det højeste niveau i rammen og A1 det laveste. </w:t>
      </w:r>
      <w:r>
        <w:t xml:space="preserve">Disse færdigheder svarer til dem, der er angivet i den </w:t>
      </w:r>
      <w:r>
        <w:rPr>
          <w:rFonts w:ascii="Arial" w:hAnsi="Arial"/>
          <w:sz w:val="24"/>
        </w:rPr>
        <w:t xml:space="preserve">fælles europæiske referenceramme for sprog </w:t>
      </w:r>
      <w:r>
        <w:t>(</w:t>
      </w:r>
      <w:hyperlink r:id="rId15" w:history="1">
        <w:r>
          <w:rPr>
            <w:rFonts w:ascii="Arial" w:hAnsi="Arial"/>
            <w:sz w:val="24"/>
          </w:rPr>
          <w:t>https://europa.eu/europass/common-european-framework-reference-language-skills</w:t>
        </w:r>
      </w:hyperlink>
      <w:r>
        <w:t>).</w:t>
      </w:r>
      <w:r>
        <w:rPr>
          <w:rFonts w:ascii="Arial" w:hAnsi="Arial"/>
          <w:sz w:val="24"/>
        </w:rPr>
        <w:t xml:space="preserve"> </w:t>
      </w:r>
    </w:p>
    <w:p w14:paraId="6E8BC27D"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Der kræves ingen dokumentation i ansøgningen for, at du har kendskab til de sprog, der er angivet i ansøgningsskemaet.</w:t>
      </w:r>
    </w:p>
    <w:p w14:paraId="02B13085" w14:textId="77777777" w:rsidR="00B0586C" w:rsidRPr="008572BD" w:rsidRDefault="00B0586C" w:rsidP="00B0586C">
      <w:pPr>
        <w:pStyle w:val="BodyText"/>
        <w:spacing w:before="97" w:line="216" w:lineRule="auto"/>
        <w:jc w:val="both"/>
        <w:rPr>
          <w:rFonts w:ascii="Arial" w:hAnsi="Arial" w:cs="Arial"/>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64981"/>
      <w:r>
        <w:rPr>
          <w:rFonts w:ascii="Arial" w:hAnsi="Arial"/>
          <w:color w:val="2C4D9C"/>
        </w:rPr>
        <w:t>ETAPER I PROCEDUREN</w:t>
      </w:r>
      <w:bookmarkEnd w:id="17"/>
    </w:p>
    <w:p w14:paraId="05891097" w14:textId="77777777" w:rsidR="00133E45" w:rsidRPr="00825020" w:rsidRDefault="00D94D6E">
      <w:pPr>
        <w:pStyle w:val="Heading2"/>
        <w:numPr>
          <w:ilvl w:val="1"/>
          <w:numId w:val="6"/>
        </w:numPr>
        <w:tabs>
          <w:tab w:val="left" w:pos="598"/>
        </w:tabs>
        <w:spacing w:before="160"/>
        <w:ind w:left="598" w:hanging="488"/>
        <w:rPr>
          <w:rFonts w:ascii="Arial" w:hAnsi="Arial" w:cs="Arial"/>
        </w:rPr>
      </w:pPr>
      <w:bookmarkStart w:id="18" w:name="_Toc196464982"/>
      <w:r>
        <w:rPr>
          <w:rFonts w:ascii="Arial" w:hAnsi="Arial"/>
          <w:color w:val="2C4D9C"/>
        </w:rPr>
        <w:t>Adgang og bedømmelse af kvalifikationer (første fase)</w:t>
      </w:r>
      <w:bookmarkEnd w:id="18"/>
    </w:p>
    <w:p w14:paraId="2C42602B" w14:textId="2D272095" w:rsidR="001A18C8" w:rsidRPr="00587ED0" w:rsidRDefault="0058722D" w:rsidP="00587ED0">
      <w:pPr>
        <w:pStyle w:val="Heading2"/>
        <w:tabs>
          <w:tab w:val="left" w:pos="598"/>
        </w:tabs>
        <w:spacing w:before="160"/>
        <w:ind w:left="110" w:firstLine="0"/>
        <w:rPr>
          <w:rFonts w:ascii="Arial" w:hAnsi="Arial" w:cs="Arial"/>
          <w:b w:val="0"/>
          <w:bCs w:val="0"/>
          <w:sz w:val="28"/>
          <w:szCs w:val="28"/>
        </w:rPr>
      </w:pPr>
      <w:bookmarkStart w:id="19" w:name="_Toc196464983"/>
      <w:r w:rsidRPr="00587ED0">
        <w:rPr>
          <w:rFonts w:ascii="Arial" w:hAnsi="Arial"/>
          <w:color w:val="2C4D9C"/>
        </w:rPr>
        <w:t>3.1.1 Adgang</w:t>
      </w:r>
      <w:bookmarkEnd w:id="19"/>
    </w:p>
    <w:p w14:paraId="09701BBB" w14:textId="77777777" w:rsidR="00C87357" w:rsidRPr="00825020" w:rsidRDefault="00B304F0" w:rsidP="0058722D">
      <w:pPr>
        <w:pStyle w:val="BodyText"/>
        <w:spacing w:before="181" w:line="216" w:lineRule="auto"/>
        <w:jc w:val="both"/>
        <w:rPr>
          <w:rFonts w:ascii="Arial" w:hAnsi="Arial" w:cs="Arial"/>
        </w:rPr>
      </w:pPr>
      <w:r>
        <w:rPr>
          <w:rFonts w:ascii="Arial" w:hAnsi="Arial"/>
        </w:rPr>
        <w:t xml:space="preserve">Ansættelsesmyndigheden opstiller en liste over ansøgere, der erklærer, at de opfylder de generelle betingelser inden udløbet af den frist, der er fastsat i bekendtgørelsen om ledig stilling. Denne liste sendes til udvælgelseskomitéens formand. </w:t>
      </w:r>
    </w:p>
    <w:p w14:paraId="2CE47AB3" w14:textId="2A0DD79C" w:rsidR="00133E45" w:rsidRPr="00825020" w:rsidRDefault="00D96A29" w:rsidP="0058722D">
      <w:pPr>
        <w:pStyle w:val="BodyText"/>
        <w:spacing w:before="181" w:line="216" w:lineRule="auto"/>
        <w:jc w:val="both"/>
        <w:rPr>
          <w:rFonts w:ascii="Arial" w:hAnsi="Arial" w:cs="Arial"/>
        </w:rPr>
      </w:pPr>
      <w:r>
        <w:rPr>
          <w:rFonts w:ascii="Arial" w:hAnsi="Arial"/>
        </w:rPr>
        <w:t xml:space="preserve">Udvælgelseskomitéen vurderer de særlige betingelser ved strengt at anvende betingelserne i bekendtgørelsen om ledig stilling, når de træffer afgørelse om hver ansøgers adgang. Hver bekendtgørelse om ledig stilling er uafhængig, og tidligere adgang til en udvælgelsesprocedure garanterer ikke adgang til nogen anden. </w:t>
      </w:r>
    </w:p>
    <w:p w14:paraId="5443ED7B" w14:textId="64CBE29A" w:rsidR="001A18C8" w:rsidRPr="00587ED0" w:rsidRDefault="0058722D" w:rsidP="00587ED0">
      <w:pPr>
        <w:pStyle w:val="Heading2"/>
        <w:tabs>
          <w:tab w:val="left" w:pos="598"/>
        </w:tabs>
        <w:spacing w:before="160"/>
        <w:ind w:left="110" w:firstLine="0"/>
        <w:rPr>
          <w:rFonts w:ascii="Arial" w:hAnsi="Arial"/>
          <w:color w:val="2C4D9C"/>
        </w:rPr>
      </w:pPr>
      <w:bookmarkStart w:id="20" w:name="_Toc196464984"/>
      <w:r w:rsidRPr="00587ED0">
        <w:rPr>
          <w:rFonts w:ascii="Arial" w:hAnsi="Arial"/>
          <w:color w:val="2C4D9C"/>
        </w:rPr>
        <w:lastRenderedPageBreak/>
        <w:t>3.1.2 Bedømmelse af kvalifikationer</w:t>
      </w:r>
      <w:bookmarkEnd w:id="20"/>
    </w:p>
    <w:p w14:paraId="4CFA7A53" w14:textId="2EF70379"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Udvælgelseskomitéen bedømmer kvalifikationerne hos alle ansøgere, som opfylder betingelserne. </w:t>
      </w:r>
    </w:p>
    <w:p w14:paraId="4033988C" w14:textId="40E0F95F" w:rsidR="00D94D6E" w:rsidRPr="00825020" w:rsidRDefault="00D94D6E" w:rsidP="0058722D">
      <w:pPr>
        <w:pStyle w:val="BodyText"/>
        <w:spacing w:before="181" w:line="216" w:lineRule="auto"/>
        <w:jc w:val="both"/>
        <w:rPr>
          <w:rFonts w:ascii="Arial" w:hAnsi="Arial" w:cs="Arial"/>
        </w:rPr>
      </w:pPr>
      <w:r>
        <w:rPr>
          <w:rFonts w:ascii="Arial" w:hAnsi="Arial"/>
        </w:rPr>
        <w:t>Udvælgelseskomitéen udarbejder en liste over ansøgere, der får adgang til prøverne, herunder ansøgere med samme antal point til den sidste plads. Antallet af ansøgere, der får adgang til prøverne, fastsættes i bekendtgørelsen.</w:t>
      </w:r>
    </w:p>
    <w:p w14:paraId="2FEE320A" w14:textId="77777777" w:rsidR="0031170B" w:rsidRPr="008572BD" w:rsidRDefault="0031170B" w:rsidP="00825020">
      <w:pPr>
        <w:pStyle w:val="BodyText"/>
        <w:spacing w:before="181" w:line="216" w:lineRule="auto"/>
        <w:ind w:left="0"/>
        <w:jc w:val="both"/>
        <w:rPr>
          <w:rFonts w:ascii="Arial" w:hAnsi="Arial" w:cs="Arial"/>
        </w:rPr>
      </w:pPr>
    </w:p>
    <w:p w14:paraId="166FF6E6"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rPr>
      </w:pPr>
      <w:bookmarkStart w:id="21" w:name="_Toc196464985"/>
      <w:r>
        <w:rPr>
          <w:rFonts w:ascii="Arial" w:hAnsi="Arial"/>
          <w:color w:val="2C4D9C"/>
        </w:rPr>
        <w:t>Prøver (2. fase)</w:t>
      </w:r>
      <w:bookmarkEnd w:id="21"/>
    </w:p>
    <w:p w14:paraId="605F8655" w14:textId="633B2011" w:rsidR="0026118D" w:rsidRPr="00825020" w:rsidRDefault="00B304F0" w:rsidP="0058722D">
      <w:pPr>
        <w:pStyle w:val="BodyText"/>
        <w:spacing w:before="144" w:line="216" w:lineRule="auto"/>
        <w:jc w:val="both"/>
        <w:rPr>
          <w:rFonts w:ascii="Arial" w:hAnsi="Arial" w:cs="Arial"/>
        </w:rPr>
      </w:pPr>
      <w:r>
        <w:rPr>
          <w:rFonts w:ascii="Arial" w:hAnsi="Arial"/>
        </w:rPr>
        <w:t xml:space="preserve">Alle prøver er obligatoriske stopprøver. De finder sted samme dag eller over to på hinanden følgende dage og kan afholdes med fysisk fremmøde eller online. Det maksimale antal ansøgere, der får adgang til prøverne, oplysninger om prøverne og det antal point, der kan gives for dem, fremgår af bekendtgørelsen. </w:t>
      </w:r>
    </w:p>
    <w:p w14:paraId="4BB14E3C" w14:textId="637CFAAA" w:rsidR="00133E45" w:rsidRPr="00825020" w:rsidRDefault="00AE766A" w:rsidP="0058722D">
      <w:pPr>
        <w:pStyle w:val="BodyText"/>
        <w:spacing w:before="161"/>
        <w:jc w:val="both"/>
        <w:rPr>
          <w:rFonts w:ascii="Arial" w:hAnsi="Arial" w:cs="Arial"/>
        </w:rPr>
      </w:pPr>
      <w:r>
        <w:rPr>
          <w:rFonts w:ascii="Arial" w:hAnsi="Arial"/>
        </w:rPr>
        <w:t xml:space="preserve">De skriftlige prøver kan afholdes med fysisk fremmøde eller online. Hvis de foregår med fysisk fremmøde, modtager du en invitation til Europa-Parlamentets lokaler. Hvis de afvikles online, vil du blive anmodet om at bruge </w:t>
      </w:r>
      <w:proofErr w:type="spellStart"/>
      <w:r>
        <w:rPr>
          <w:rFonts w:ascii="Arial" w:hAnsi="Arial"/>
        </w:rPr>
        <w:t>TestWe</w:t>
      </w:r>
      <w:proofErr w:type="spellEnd"/>
      <w:r>
        <w:rPr>
          <w:rFonts w:ascii="Arial" w:hAnsi="Arial"/>
        </w:rPr>
        <w:t>-platformen og følge nedenstående anvisninger.</w:t>
      </w:r>
    </w:p>
    <w:p w14:paraId="6C132817" w14:textId="29DC2768" w:rsidR="00133E45" w:rsidRPr="00825020" w:rsidRDefault="00AE766A" w:rsidP="0058722D">
      <w:pPr>
        <w:spacing w:before="107" w:line="213" w:lineRule="auto"/>
        <w:ind w:left="110"/>
        <w:jc w:val="both"/>
        <w:rPr>
          <w:rFonts w:ascii="Arial" w:hAnsi="Arial" w:cs="Arial"/>
          <w:b/>
          <w:sz w:val="24"/>
          <w:u w:val="single"/>
        </w:rPr>
      </w:pPr>
      <w:r>
        <w:rPr>
          <w:rFonts w:ascii="Arial" w:hAnsi="Arial"/>
          <w:b/>
          <w:sz w:val="24"/>
          <w:u w:val="single"/>
        </w:rPr>
        <w:t>Softwaren til onlineprøverne er i øjeblikket ikke digitalt tilgængelig (se afsnit 3.1.1 i denne vejledning for yderligere oplysninger)</w:t>
      </w:r>
      <w:r>
        <w:rPr>
          <w:rFonts w:ascii="Arial" w:hAnsi="Arial"/>
          <w:b/>
          <w:sz w:val="24"/>
        </w:rPr>
        <w:t>.</w:t>
      </w:r>
    </w:p>
    <w:p w14:paraId="037D8E70" w14:textId="77777777" w:rsidR="00BE31A4" w:rsidRPr="008572BD" w:rsidRDefault="00BE31A4" w:rsidP="00825020">
      <w:pPr>
        <w:spacing w:before="107" w:line="213" w:lineRule="auto"/>
        <w:jc w:val="both"/>
        <w:rPr>
          <w:rFonts w:ascii="Arial" w:hAnsi="Arial" w:cs="Arial"/>
          <w:b/>
          <w:sz w:val="24"/>
        </w:rPr>
      </w:pPr>
    </w:p>
    <w:p w14:paraId="35F5E175" w14:textId="6190DB36" w:rsidR="00133E45" w:rsidRPr="00825020" w:rsidRDefault="007D29CE" w:rsidP="0058722D">
      <w:pPr>
        <w:pStyle w:val="BodyText"/>
        <w:spacing w:before="115" w:line="216" w:lineRule="auto"/>
        <w:jc w:val="both"/>
        <w:rPr>
          <w:rFonts w:ascii="Arial" w:hAnsi="Arial" w:cs="Arial"/>
        </w:rPr>
      </w:pPr>
      <w:r>
        <w:rPr>
          <w:rFonts w:ascii="Arial" w:hAnsi="Arial"/>
        </w:rPr>
        <w:t xml:space="preserve">Hvis du er i stand til at bruge softwaren til at tage prøven, skal du bruge en </w:t>
      </w:r>
      <w:r>
        <w:rPr>
          <w:rFonts w:ascii="Arial" w:hAnsi="Arial"/>
          <w:b/>
          <w:bCs/>
        </w:rPr>
        <w:t>personlig computer</w:t>
      </w:r>
      <w:r>
        <w:rPr>
          <w:rFonts w:ascii="Arial" w:hAnsi="Arial"/>
        </w:rPr>
        <w:t xml:space="preserve"> (stationær eller bærbar) med:</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Microsoft Windows 10 eller senere operativsystemer, eller Apple OS X 10.13 eller senere til Mac</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fri plads på harddisken</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et webcam, enten indbygget i eller tilsluttet computeren</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en internetforbindelse</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RAM.</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Ansøgerne vil forud for prøven blive underrettet om eventuelle ændringer af ovennævnte tekniske minimumskrav som følge af softwareopdateringer.</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t xml:space="preserve">Operativsystemerne XP, Vista og tidligere versioner, Windows 10 S, Windows ARM (RT), </w:t>
      </w:r>
      <w:proofErr w:type="spellStart"/>
      <w:r>
        <w:rPr>
          <w:rFonts w:ascii="Arial" w:hAnsi="Arial"/>
        </w:rPr>
        <w:t>MacOS</w:t>
      </w:r>
      <w:proofErr w:type="spellEnd"/>
      <w:r>
        <w:rPr>
          <w:rFonts w:ascii="Arial" w:hAnsi="Arial"/>
        </w:rPr>
        <w:t xml:space="preserve"> i tidligere versioner end 10.11, IOS (</w:t>
      </w:r>
      <w:proofErr w:type="spellStart"/>
      <w:r>
        <w:rPr>
          <w:rFonts w:ascii="Arial" w:hAnsi="Arial"/>
        </w:rPr>
        <w:t>Ipad</w:t>
      </w:r>
      <w:proofErr w:type="spellEnd"/>
      <w:r>
        <w:rPr>
          <w:rFonts w:ascii="Arial" w:hAnsi="Arial"/>
        </w:rPr>
        <w:t xml:space="preserve">, </w:t>
      </w:r>
      <w:proofErr w:type="spellStart"/>
      <w:r>
        <w:rPr>
          <w:rFonts w:ascii="Arial" w:hAnsi="Arial"/>
        </w:rPr>
        <w:t>Iphone</w:t>
      </w:r>
      <w:proofErr w:type="spellEnd"/>
      <w:r>
        <w:rPr>
          <w:rFonts w:ascii="Arial" w:hAnsi="Arial"/>
        </w:rPr>
        <w:t>), Android, Chromebook, virtuelle maskiner, Linux (</w:t>
      </w:r>
      <w:proofErr w:type="spellStart"/>
      <w:r>
        <w:rPr>
          <w:rFonts w:ascii="Arial" w:hAnsi="Arial"/>
        </w:rPr>
        <w:t>Debian</w:t>
      </w:r>
      <w:proofErr w:type="spellEnd"/>
      <w:r>
        <w:rPr>
          <w:rFonts w:ascii="Arial" w:hAnsi="Arial"/>
        </w:rPr>
        <w:t>, Ubuntu mv.) og 32-bit OS er ikke brugbare.</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Ansøgerne skal ligeledes have administratorrettigheder til den stationære eller bærbare computer, de anvender, for at kunne blokere adgangen til alle andre applikationer end testsoftwaren (dokumenter, andre softwarepakker, websteder osv.) under prøven.</w:t>
      </w:r>
    </w:p>
    <w:p w14:paraId="310F5171" w14:textId="77777777" w:rsidR="00133E45" w:rsidRPr="00825020" w:rsidRDefault="007D29CE" w:rsidP="0058722D">
      <w:pPr>
        <w:pStyle w:val="BodyText"/>
        <w:spacing w:before="114" w:line="216" w:lineRule="auto"/>
        <w:jc w:val="both"/>
        <w:rPr>
          <w:rFonts w:ascii="Arial" w:hAnsi="Arial" w:cs="Arial"/>
        </w:rPr>
      </w:pPr>
      <w:r>
        <w:rPr>
          <w:rFonts w:ascii="Arial" w:hAnsi="Arial"/>
        </w:rPr>
        <w:t>Ansøgerne skal sikre sig, at deres computer viser den rette dato og det rette klokkeslæt, og at skærmopløsningen er korrekt.</w:t>
      </w:r>
    </w:p>
    <w:p w14:paraId="33B42ACD" w14:textId="7DE07C7F" w:rsidR="00133E45" w:rsidRPr="00825020" w:rsidRDefault="007D29CE" w:rsidP="0058722D">
      <w:pPr>
        <w:spacing w:before="114" w:line="213" w:lineRule="auto"/>
        <w:ind w:left="110"/>
        <w:jc w:val="both"/>
        <w:rPr>
          <w:rFonts w:ascii="Arial" w:hAnsi="Arial" w:cs="Arial"/>
          <w:sz w:val="24"/>
          <w:szCs w:val="24"/>
        </w:rPr>
      </w:pPr>
      <w:r>
        <w:rPr>
          <w:rFonts w:ascii="Arial" w:hAnsi="Arial"/>
          <w:b/>
          <w:sz w:val="24"/>
          <w:u w:val="single"/>
        </w:rPr>
        <w:t>Ansøgerne skal downloade, installere, kontrollere og afprøve platformen så snart som muligt (mindst en uge før prøven)</w:t>
      </w:r>
      <w:r>
        <w:rPr>
          <w:rFonts w:ascii="Arial" w:hAnsi="Arial"/>
          <w:sz w:val="24"/>
        </w:rPr>
        <w:t xml:space="preserve">. For at afprøve platformen efter installeringen anmodes ansøgerne om at foretage en nødvendig test, når de tilgår den. Denne nødvendige test er </w:t>
      </w:r>
      <w:r>
        <w:rPr>
          <w:rFonts w:ascii="Arial" w:hAnsi="Arial"/>
          <w:b/>
          <w:sz w:val="24"/>
        </w:rPr>
        <w:t>obligatorisk</w:t>
      </w:r>
      <w:r>
        <w:rPr>
          <w:rFonts w:ascii="Arial" w:hAnsi="Arial"/>
          <w:sz w:val="24"/>
        </w:rPr>
        <w:t xml:space="preserve"> og skal udføres </w:t>
      </w:r>
      <w:r>
        <w:rPr>
          <w:rFonts w:ascii="Arial" w:hAnsi="Arial"/>
          <w:b/>
          <w:sz w:val="24"/>
        </w:rPr>
        <w:t xml:space="preserve">på den computer, der vil blive anvendt på </w:t>
      </w:r>
      <w:proofErr w:type="spellStart"/>
      <w:r>
        <w:rPr>
          <w:rFonts w:ascii="Arial" w:hAnsi="Arial"/>
          <w:b/>
          <w:sz w:val="24"/>
        </w:rPr>
        <w:t>prøvedagen</w:t>
      </w:r>
      <w:proofErr w:type="spellEnd"/>
      <w:r>
        <w:rPr>
          <w:rFonts w:ascii="Arial" w:hAnsi="Arial"/>
          <w:sz w:val="24"/>
        </w:rPr>
        <w:t>. Testen tæller ikke med i dit endelige pointtal. Den giver</w:t>
      </w:r>
      <w:r>
        <w:rPr>
          <w:rFonts w:ascii="Arial" w:hAnsi="Arial"/>
        </w:rPr>
        <w:t xml:space="preserve"> </w:t>
      </w:r>
      <w:bookmarkStart w:id="22" w:name="2.2_Assessment_of_compliance_with_the_el"/>
      <w:bookmarkStart w:id="23" w:name="2.3_List_of_suitable_candidates"/>
      <w:bookmarkEnd w:id="22"/>
      <w:bookmarkEnd w:id="23"/>
      <w:r>
        <w:rPr>
          <w:rFonts w:ascii="Arial" w:hAnsi="Arial"/>
          <w:sz w:val="24"/>
        </w:rPr>
        <w:t>ansøgerne mulighed for at gøre sig fortrolige med platformen og brugen heraf.</w:t>
      </w:r>
    </w:p>
    <w:p w14:paraId="21DAD0A4" w14:textId="77777777" w:rsidR="00133E45" w:rsidRPr="00825020" w:rsidRDefault="007D29CE" w:rsidP="0058722D">
      <w:pPr>
        <w:pStyle w:val="Heading4"/>
        <w:spacing w:line="213" w:lineRule="auto"/>
        <w:jc w:val="both"/>
        <w:rPr>
          <w:rFonts w:ascii="Arial" w:hAnsi="Arial" w:cs="Arial"/>
        </w:rPr>
      </w:pPr>
      <w:r>
        <w:rPr>
          <w:rFonts w:ascii="Arial" w:hAnsi="Arial"/>
          <w:b w:val="0"/>
        </w:rPr>
        <w:t xml:space="preserve">Alle </w:t>
      </w:r>
      <w:proofErr w:type="spellStart"/>
      <w:r>
        <w:rPr>
          <w:rFonts w:ascii="Arial" w:hAnsi="Arial"/>
          <w:b w:val="0"/>
        </w:rPr>
        <w:t>antivirussystemer</w:t>
      </w:r>
      <w:proofErr w:type="spellEnd"/>
      <w:r>
        <w:rPr>
          <w:rFonts w:ascii="Arial" w:hAnsi="Arial"/>
          <w:b w:val="0"/>
        </w:rPr>
        <w:t xml:space="preserve"> på din </w:t>
      </w:r>
      <w:proofErr w:type="spellStart"/>
      <w:r>
        <w:rPr>
          <w:rFonts w:ascii="Arial" w:hAnsi="Arial"/>
          <w:b w:val="0"/>
        </w:rPr>
        <w:t>laptop</w:t>
      </w:r>
      <w:proofErr w:type="spellEnd"/>
      <w:r>
        <w:rPr>
          <w:rFonts w:ascii="Arial" w:hAnsi="Arial"/>
          <w:b w:val="0"/>
        </w:rPr>
        <w:t xml:space="preserve"> eller stationære computer</w:t>
      </w:r>
      <w:r>
        <w:rPr>
          <w:rFonts w:ascii="Arial" w:hAnsi="Arial"/>
        </w:rPr>
        <w:t xml:space="preserve"> skal være deaktiveret</w:t>
      </w:r>
      <w:r>
        <w:rPr>
          <w:rFonts w:ascii="Arial" w:hAnsi="Arial"/>
          <w:b w:val="0"/>
        </w:rPr>
        <w:t>, mens platformen benyttes.</w:t>
      </w:r>
    </w:p>
    <w:p w14:paraId="6282F912"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Der vil blive sendt flere oplysninger og instrukser om selve prøven sammen med den e-mail, hvori ansøgerne indkaldes til at deltage i prøven.</w:t>
      </w:r>
    </w:p>
    <w:p w14:paraId="559A0B0B"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Hvis der opstår et problem under prøven, </w:t>
      </w:r>
      <w:r>
        <w:rPr>
          <w:rFonts w:ascii="Arial" w:hAnsi="Arial"/>
          <w:b/>
          <w:sz w:val="24"/>
        </w:rPr>
        <w:t>så ring straks til tjenesteyderen på +33 1 76 41 14 88</w:t>
      </w:r>
      <w:r>
        <w:rPr>
          <w:rFonts w:ascii="Arial" w:hAnsi="Arial"/>
          <w:sz w:val="24"/>
        </w:rPr>
        <w:t xml:space="preserve"> for at få løst problemet og fortsætte prøven.</w:t>
      </w:r>
    </w:p>
    <w:p w14:paraId="11A6873B" w14:textId="77777777" w:rsidR="00133E45" w:rsidRPr="00825020" w:rsidRDefault="0036586D" w:rsidP="0058722D">
      <w:pPr>
        <w:pStyle w:val="BodyText"/>
        <w:spacing w:before="89"/>
        <w:ind w:left="0" w:firstLine="110"/>
        <w:jc w:val="both"/>
        <w:rPr>
          <w:rFonts w:ascii="Arial" w:hAnsi="Arial" w:cs="Arial"/>
        </w:rPr>
      </w:pPr>
      <w:r>
        <w:rPr>
          <w:rFonts w:ascii="Arial" w:hAnsi="Arial"/>
        </w:rPr>
        <w:t>Hvis du giver op i løbet af prøven, vil den ikke blive rettet.</w:t>
      </w:r>
    </w:p>
    <w:p w14:paraId="1DDAB1D9" w14:textId="28150B6D" w:rsidR="005725E9" w:rsidRPr="00825020" w:rsidRDefault="007D29CE" w:rsidP="0058722D">
      <w:pPr>
        <w:spacing w:before="107" w:line="213" w:lineRule="auto"/>
        <w:ind w:left="110"/>
        <w:jc w:val="both"/>
        <w:rPr>
          <w:rFonts w:ascii="Arial" w:hAnsi="Arial" w:cs="Arial"/>
          <w:b/>
          <w:sz w:val="24"/>
        </w:rPr>
      </w:pPr>
      <w:r>
        <w:rPr>
          <w:rFonts w:ascii="Arial" w:hAnsi="Arial"/>
          <w:sz w:val="24"/>
        </w:rPr>
        <w:t xml:space="preserve">Den dato og det klokkeslæt, der er angivet i indkaldelsen til prøven, er </w:t>
      </w:r>
      <w:r>
        <w:rPr>
          <w:rFonts w:ascii="Arial" w:hAnsi="Arial"/>
          <w:b/>
          <w:sz w:val="24"/>
        </w:rPr>
        <w:t>den eneste mulige dato og det eneste mulige klokkeslæt</w:t>
      </w:r>
      <w:r>
        <w:rPr>
          <w:rFonts w:ascii="Arial" w:hAnsi="Arial"/>
          <w:sz w:val="24"/>
        </w:rPr>
        <w:t>.</w:t>
      </w:r>
      <w:r>
        <w:rPr>
          <w:rFonts w:ascii="Arial" w:hAnsi="Arial"/>
          <w:b/>
          <w:sz w:val="24"/>
        </w:rPr>
        <w:t xml:space="preserve"> </w:t>
      </w:r>
      <w:r>
        <w:rPr>
          <w:rFonts w:ascii="Arial" w:hAnsi="Arial"/>
          <w:sz w:val="24"/>
        </w:rPr>
        <w:t xml:space="preserve">Er du ikke i stand til at deltage i prøven på dette tidspunkt, </w:t>
      </w:r>
      <w:r>
        <w:rPr>
          <w:rFonts w:ascii="Arial" w:hAnsi="Arial"/>
          <w:b/>
          <w:sz w:val="24"/>
        </w:rPr>
        <w:t xml:space="preserve">vil </w:t>
      </w:r>
      <w:r>
        <w:rPr>
          <w:rFonts w:ascii="Arial" w:hAnsi="Arial"/>
          <w:b/>
          <w:sz w:val="24"/>
        </w:rPr>
        <w:lastRenderedPageBreak/>
        <w:t>der ikke være andre muligheder for at deltage i den</w:t>
      </w:r>
      <w:r>
        <w:rPr>
          <w:rFonts w:ascii="Arial" w:hAnsi="Arial"/>
          <w:sz w:val="24"/>
        </w:rPr>
        <w:t>.</w:t>
      </w:r>
    </w:p>
    <w:p w14:paraId="001A859F" w14:textId="7B938731" w:rsidR="0054583B" w:rsidRPr="00825020" w:rsidRDefault="00AE766A" w:rsidP="0058722D">
      <w:pPr>
        <w:pStyle w:val="BodyText"/>
        <w:spacing w:before="1"/>
        <w:ind w:left="0" w:firstLine="110"/>
        <w:rPr>
          <w:rFonts w:ascii="Arial" w:hAnsi="Arial" w:cs="Arial"/>
        </w:rPr>
      </w:pPr>
      <w:r>
        <w:rPr>
          <w:rFonts w:ascii="Arial" w:hAnsi="Arial"/>
        </w:rPr>
        <w:t xml:space="preserve">De mundtlige prøver kan afholdes med fysisk fremmøde eller online. </w:t>
      </w:r>
    </w:p>
    <w:p w14:paraId="08D5A3C2" w14:textId="77777777" w:rsidR="005E5255" w:rsidRPr="008572BD" w:rsidRDefault="005E5255" w:rsidP="00825020">
      <w:pPr>
        <w:spacing w:before="107" w:line="213" w:lineRule="auto"/>
        <w:jc w:val="both"/>
      </w:pPr>
    </w:p>
    <w:p w14:paraId="4549FC7D" w14:textId="77777777" w:rsidR="00133E45" w:rsidRPr="00825020" w:rsidRDefault="007D29CE">
      <w:pPr>
        <w:pStyle w:val="Heading2"/>
        <w:numPr>
          <w:ilvl w:val="1"/>
          <w:numId w:val="6"/>
        </w:numPr>
        <w:tabs>
          <w:tab w:val="left" w:pos="598"/>
        </w:tabs>
        <w:ind w:left="598" w:hanging="488"/>
        <w:rPr>
          <w:rFonts w:ascii="Arial" w:hAnsi="Arial" w:cs="Arial"/>
        </w:rPr>
      </w:pPr>
      <w:bookmarkStart w:id="24" w:name="_Toc196464986"/>
      <w:r>
        <w:rPr>
          <w:rFonts w:ascii="Arial" w:hAnsi="Arial"/>
          <w:color w:val="2C4D9C"/>
        </w:rPr>
        <w:t>Liste over egnede ansøgere</w:t>
      </w:r>
      <w:bookmarkEnd w:id="24"/>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Listen over egnede ansøgere rundsendes i overensstemmelse med bestemmelserne i bekendtgørelsen.</w:t>
      </w:r>
    </w:p>
    <w:p w14:paraId="63CD545A" w14:textId="77777777" w:rsidR="00133E45" w:rsidRPr="00825020" w:rsidRDefault="003D7A24" w:rsidP="0058722D">
      <w:pPr>
        <w:pStyle w:val="BodyText"/>
        <w:spacing w:before="108" w:line="216" w:lineRule="auto"/>
        <w:jc w:val="both"/>
        <w:rPr>
          <w:rFonts w:ascii="Arial" w:hAnsi="Arial" w:cs="Arial"/>
        </w:rPr>
      </w:pPr>
      <w:r>
        <w:rPr>
          <w:rFonts w:ascii="Arial" w:hAnsi="Arial"/>
        </w:rPr>
        <w:t xml:space="preserve">Det forhold, at en ansøgers navn bliver opført på listen over egnede ansøgere, betyder, at ansøgeren kan blive indkaldt til samtale af en af institutionens generaldirektorater, men udgør hverken en ret til eller en garanti for ansættelse. Listens gyldighed fremgår af bekendtgørelsen. </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64987"/>
      <w:bookmarkEnd w:id="25"/>
      <w:bookmarkEnd w:id="26"/>
      <w:bookmarkEnd w:id="27"/>
      <w:bookmarkEnd w:id="28"/>
      <w:bookmarkEnd w:id="29"/>
      <w:bookmarkEnd w:id="30"/>
      <w:bookmarkEnd w:id="31"/>
      <w:bookmarkEnd w:id="32"/>
      <w:bookmarkEnd w:id="33"/>
      <w:bookmarkEnd w:id="34"/>
      <w:r>
        <w:rPr>
          <w:rFonts w:ascii="Arial" w:hAnsi="Arial"/>
          <w:color w:val="2C4D9C"/>
        </w:rPr>
        <w:t>DISKVALIFIKATION</w:t>
      </w:r>
      <w:bookmarkEnd w:id="35"/>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Du vil blive diskvalificeret på et hvilket som helst trin i proceduren, hvis du:</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opretter mere end én konto</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afgiver urigtige oplysninger eller indgiver falske dokumenter</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ikke reagerer på en indkaldelse eller ikke kan kontaktes pr. e-mail</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ikke aflægger prøverne</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snyder under prøverne</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ikke overholder instrukserne for onlineprøverne</w:t>
      </w:r>
    </w:p>
    <w:p w14:paraId="05BFD48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rPr>
        <w:t>på en uautoriseret måde forsøger at kontakte et medlem af udvælgelseskomitéen enten direkte eller indirekte</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underskriver eller mærker dine skriftlige prøver, der rettes anonymt, med et kendingstegn.</w:t>
      </w:r>
    </w:p>
    <w:p w14:paraId="0921D3D8" w14:textId="77777777" w:rsidR="00133E45" w:rsidRPr="008572BD" w:rsidRDefault="00133E45">
      <w:pPr>
        <w:pStyle w:val="BodyText"/>
        <w:spacing w:before="82"/>
        <w:rPr>
          <w:rFonts w:ascii="Arial" w:hAnsi="Arial" w:cs="Arial"/>
        </w:rPr>
      </w:pPr>
    </w:p>
    <w:p w14:paraId="62D5BF00" w14:textId="4EA5621D" w:rsidR="005725E9" w:rsidRPr="00825020" w:rsidRDefault="007D29CE" w:rsidP="0058722D">
      <w:pPr>
        <w:pStyle w:val="BodyText"/>
        <w:spacing w:before="108" w:line="216" w:lineRule="auto"/>
        <w:ind w:right="-60"/>
        <w:rPr>
          <w:rFonts w:ascii="Arial" w:hAnsi="Arial" w:cs="Arial"/>
        </w:rPr>
      </w:pPr>
      <w:r>
        <w:rPr>
          <w:rFonts w:ascii="Arial" w:hAnsi="Arial"/>
        </w:rPr>
        <w:t>Du skal udvise den højest mulige integritet. Alle former for svig eller forsøg på svig vil kunne retsforfølges.</w:t>
      </w:r>
    </w:p>
    <w:p w14:paraId="4F4AFAA9" w14:textId="77777777" w:rsidR="00896C2E" w:rsidRPr="008572BD" w:rsidRDefault="00896C2E" w:rsidP="00825020">
      <w:pPr>
        <w:pStyle w:val="BodyText"/>
        <w:spacing w:before="108" w:line="216" w:lineRule="auto"/>
        <w:ind w:left="0" w:right="-60"/>
        <w:rPr>
          <w:rFonts w:ascii="Arial" w:hAnsi="Arial" w:cs="Arial"/>
        </w:rPr>
      </w:pPr>
    </w:p>
    <w:p w14:paraId="1A87BEE2" w14:textId="03982A01" w:rsidR="000D08FB" w:rsidRPr="00825020" w:rsidRDefault="0033662F"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64988"/>
      <w:bookmarkEnd w:id="36"/>
      <w:bookmarkEnd w:id="37"/>
      <w:bookmarkEnd w:id="38"/>
      <w:bookmarkEnd w:id="39"/>
      <w:bookmarkEnd w:id="40"/>
      <w:r>
        <w:rPr>
          <w:rFonts w:ascii="Arial" w:hAnsi="Arial"/>
          <w:color w:val="2C4D9C"/>
        </w:rPr>
        <w:t>5. GENERELLE OPLYSNINGER</w:t>
      </w:r>
      <w:bookmarkEnd w:id="41"/>
    </w:p>
    <w:p w14:paraId="7F901850" w14:textId="77777777" w:rsidR="00870D53" w:rsidRPr="008572BD" w:rsidRDefault="00870D53" w:rsidP="003F2051">
      <w:pPr>
        <w:pStyle w:val="Heading1"/>
        <w:tabs>
          <w:tab w:val="left" w:pos="504"/>
        </w:tabs>
        <w:ind w:left="110" w:firstLine="0"/>
        <w:rPr>
          <w:rFonts w:ascii="Arial" w:hAnsi="Arial" w:cs="Arial"/>
        </w:rPr>
      </w:pPr>
    </w:p>
    <w:p w14:paraId="64B2927B" w14:textId="77777777" w:rsidR="0033662F" w:rsidRPr="00C918E8" w:rsidRDefault="0033662F" w:rsidP="00C918E8">
      <w:pPr>
        <w:pStyle w:val="Heading2"/>
        <w:tabs>
          <w:tab w:val="left" w:pos="598"/>
        </w:tabs>
        <w:rPr>
          <w:rFonts w:ascii="Arial" w:hAnsi="Arial"/>
          <w:color w:val="2C4D9C"/>
        </w:rPr>
      </w:pPr>
      <w:bookmarkStart w:id="42" w:name="_Toc196464989"/>
      <w:r w:rsidRPr="00C918E8">
        <w:rPr>
          <w:rFonts w:ascii="Arial" w:hAnsi="Arial"/>
          <w:color w:val="2C4D9C"/>
        </w:rPr>
        <w:t>5.1</w:t>
      </w:r>
      <w:r w:rsidRPr="00C918E8">
        <w:rPr>
          <w:rFonts w:ascii="Arial" w:hAnsi="Arial"/>
          <w:color w:val="2C4D9C"/>
        </w:rPr>
        <w:tab/>
        <w:t>Økonomisk tilskud til rejse- og opholdsudgifter/godtgørelse af udgifter til tjenesterejser i forbindelse med prøver, der afholdes med fysisk fremmøde</w:t>
      </w:r>
      <w:bookmarkEnd w:id="42"/>
    </w:p>
    <w:p w14:paraId="31AA633C" w14:textId="77777777" w:rsidR="00E34A39" w:rsidRPr="00825020" w:rsidRDefault="00E34A39" w:rsidP="0033662F">
      <w:pPr>
        <w:jc w:val="both"/>
        <w:rPr>
          <w:rFonts w:ascii="Arial" w:hAnsi="Arial" w:cs="Arial"/>
          <w:b/>
        </w:rPr>
      </w:pPr>
    </w:p>
    <w:p w14:paraId="70ADB382" w14:textId="4256CEF8" w:rsidR="0033662F" w:rsidRPr="00825020" w:rsidRDefault="0033662F" w:rsidP="0058722D">
      <w:pPr>
        <w:ind w:left="110"/>
        <w:jc w:val="both"/>
        <w:rPr>
          <w:rFonts w:ascii="Arial" w:hAnsi="Arial" w:cs="Arial"/>
          <w:sz w:val="24"/>
          <w:szCs w:val="24"/>
        </w:rPr>
      </w:pPr>
      <w:r>
        <w:rPr>
          <w:rFonts w:ascii="Arial" w:hAnsi="Arial"/>
          <w:b/>
          <w:sz w:val="24"/>
        </w:rPr>
        <w:t>For interne ansøgere:</w:t>
      </w:r>
      <w:r>
        <w:rPr>
          <w:rFonts w:ascii="Arial" w:hAnsi="Arial"/>
          <w:sz w:val="24"/>
        </w:rPr>
        <w:t xml:space="preserve">  Tjenestemænd og øvrige ansatte, der er omfattet af vedtægten for tjenestemænd eller ansættelsesvilkårene for de øvrige ansatte i Europa-Parlamentets tjeneste, og som indkaldes til prøver med fysisk fremmøde, kan være berettiget til godtgørelse af udgifter til tjenesterejser i overensstemmelse med artikel 11-13 i bilag VII til personalevedtægten.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Pr>
          <w:rFonts w:ascii="Arial" w:hAnsi="Arial"/>
          <w:b/>
          <w:sz w:val="24"/>
        </w:rPr>
        <w:t>For ansøgere, der ikke længere er i Europa-Parlamentets tjeneste:</w:t>
      </w:r>
      <w:r>
        <w:rPr>
          <w:rFonts w:ascii="Arial" w:hAnsi="Arial"/>
          <w:sz w:val="24"/>
        </w:rPr>
        <w:t xml:space="preserve"> Der kan muligvis gives et økonomisk tilskud til </w:t>
      </w:r>
      <w:r>
        <w:rPr>
          <w:rFonts w:ascii="Arial" w:hAnsi="Arial"/>
          <w:b/>
          <w:sz w:val="24"/>
        </w:rPr>
        <w:t>rejse- og opholdsudgifter</w:t>
      </w:r>
      <w:r>
        <w:rPr>
          <w:rFonts w:ascii="Arial" w:hAnsi="Arial"/>
          <w:sz w:val="24"/>
        </w:rPr>
        <w:t xml:space="preserve"> for ansøgere, der indkaldes til prøver med fysisk fremmøde.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Pr>
          <w:rFonts w:ascii="Arial" w:hAnsi="Arial"/>
          <w:sz w:val="24"/>
        </w:rPr>
        <w:t xml:space="preserve">Ansøgerne modtager oplysninger om fremgangsmåden i indkaldelserne til prøverne. </w:t>
      </w:r>
    </w:p>
    <w:p w14:paraId="66BC1A05" w14:textId="77777777" w:rsidR="001C61BC" w:rsidRPr="00825020" w:rsidRDefault="001C61BC" w:rsidP="0055310F">
      <w:pPr>
        <w:jc w:val="both"/>
        <w:rPr>
          <w:rFonts w:ascii="Arial" w:hAnsi="Arial" w:cs="Arial"/>
          <w:sz w:val="24"/>
          <w:szCs w:val="24"/>
        </w:rPr>
      </w:pPr>
    </w:p>
    <w:p w14:paraId="620C98A7" w14:textId="7F564921" w:rsidR="005725E9" w:rsidRPr="00825020" w:rsidRDefault="0033662F" w:rsidP="0058722D">
      <w:pPr>
        <w:ind w:left="110"/>
        <w:jc w:val="both"/>
        <w:rPr>
          <w:rFonts w:ascii="Arial" w:hAnsi="Arial" w:cs="Arial"/>
          <w:sz w:val="24"/>
          <w:szCs w:val="24"/>
        </w:rPr>
      </w:pPr>
      <w:r>
        <w:rPr>
          <w:rFonts w:ascii="Arial" w:hAnsi="Arial"/>
          <w:sz w:val="24"/>
        </w:rPr>
        <w:t xml:space="preserve">Den adresse, ansøgeren har oplyst i ansøgningsskemaet i Apply4EP, vil blive betragtet som ansøgerens afrejsested i forhold til det sted, hvor prøverne aflægges. Hvis ansøgeren meddeler en adresseændring, efter at Europa-Parlamentet har afsendt indkaldelsen til prøverne, vil det kun blive taget i betragtning, hvis Parlamentet finder, at de grunde, som ansøgeren angiver, svarer til force majeure eller hændelige omstændigheder. Ansøgerne er ansvarlige for at sikre, at deres </w:t>
      </w:r>
      <w:r>
        <w:rPr>
          <w:rFonts w:ascii="Arial" w:hAnsi="Arial"/>
          <w:sz w:val="24"/>
        </w:rPr>
        <w:lastRenderedPageBreak/>
        <w:t>adresse i deres Apply4EP-konto altid er ajourført.</w:t>
      </w:r>
    </w:p>
    <w:p w14:paraId="0CACA7F3" w14:textId="77777777" w:rsidR="0003084A" w:rsidRPr="008572BD" w:rsidRDefault="0003084A" w:rsidP="00825020">
      <w:pPr>
        <w:jc w:val="both"/>
      </w:pPr>
    </w:p>
    <w:p w14:paraId="034BE79E" w14:textId="77777777" w:rsidR="00FE6822" w:rsidRPr="00825020" w:rsidRDefault="00FE6822" w:rsidP="00FE6822">
      <w:pPr>
        <w:pStyle w:val="ListParagraph"/>
        <w:numPr>
          <w:ilvl w:val="0"/>
          <w:numId w:val="6"/>
        </w:numPr>
        <w:tabs>
          <w:tab w:val="left" w:pos="598"/>
        </w:tabs>
        <w:outlineLvl w:val="1"/>
        <w:rPr>
          <w:rFonts w:ascii="Arial" w:hAnsi="Arial" w:cs="Arial"/>
          <w:b/>
          <w:bCs/>
          <w:vanish/>
          <w:color w:val="2C4D9C"/>
          <w:spacing w:val="-4"/>
          <w:sz w:val="32"/>
          <w:szCs w:val="32"/>
        </w:rPr>
      </w:pPr>
      <w:bookmarkStart w:id="43" w:name="_Toc176258004"/>
      <w:bookmarkStart w:id="44" w:name="_Toc192664407"/>
      <w:bookmarkStart w:id="45" w:name="_Toc196464009"/>
      <w:bookmarkStart w:id="46" w:name="_Toc196464906"/>
      <w:bookmarkStart w:id="47" w:name="_Toc196464990"/>
      <w:bookmarkEnd w:id="43"/>
      <w:bookmarkEnd w:id="44"/>
      <w:bookmarkEnd w:id="45"/>
      <w:bookmarkEnd w:id="46"/>
      <w:bookmarkEnd w:id="47"/>
    </w:p>
    <w:p w14:paraId="12014E20" w14:textId="59760737" w:rsidR="00133E45" w:rsidRPr="00825020" w:rsidRDefault="007D29CE" w:rsidP="00C918E8">
      <w:pPr>
        <w:pStyle w:val="Heading2"/>
        <w:tabs>
          <w:tab w:val="left" w:pos="598"/>
        </w:tabs>
        <w:rPr>
          <w:rFonts w:ascii="Arial" w:hAnsi="Arial" w:cs="Arial"/>
        </w:rPr>
      </w:pPr>
      <w:bookmarkStart w:id="48" w:name="_Toc196464991"/>
      <w:r>
        <w:rPr>
          <w:rFonts w:ascii="Arial" w:hAnsi="Arial"/>
          <w:color w:val="2C4D9C"/>
        </w:rPr>
        <w:t>5.2 Anmodninger fra ansøgere</w:t>
      </w:r>
      <w:r w:rsidR="00C918E8">
        <w:rPr>
          <w:rFonts w:ascii="Arial" w:hAnsi="Arial"/>
          <w:color w:val="2C4D9C"/>
        </w:rPr>
        <w:t xml:space="preserve"> om adgang til oplysninger, som </w:t>
      </w:r>
      <w:r>
        <w:rPr>
          <w:rFonts w:ascii="Arial" w:hAnsi="Arial"/>
          <w:color w:val="2C4D9C"/>
        </w:rPr>
        <w:t>berører dem</w:t>
      </w:r>
      <w:bookmarkEnd w:id="48"/>
    </w:p>
    <w:p w14:paraId="571EDE2B" w14:textId="4B67C5CB" w:rsidR="00133E45" w:rsidRDefault="007D29CE" w:rsidP="0058722D">
      <w:pPr>
        <w:pStyle w:val="BodyText"/>
        <w:spacing w:before="145" w:line="216" w:lineRule="auto"/>
        <w:jc w:val="both"/>
        <w:rPr>
          <w:rFonts w:ascii="Arial" w:hAnsi="Arial" w:cs="Arial"/>
        </w:rPr>
      </w:pPr>
      <w:r>
        <w:rPr>
          <w:rFonts w:ascii="Arial" w:hAnsi="Arial"/>
        </w:rPr>
        <w:t xml:space="preserve">Ansøgerne har en særlig ret til på nedenstående betingelser at få adgang til visse oplysninger, som berører dem umiddelbart og individuelt. Europa-Parlamentet kan derfor efter anmodning fremlægge en opgørelse over de pointtal, der er opnået i hver del af prøverne, til ansøgere, der ikke er på listen over egnede ansøgere. Anmodninger skal indgives via Apply4EP-kontoen </w:t>
      </w:r>
      <w:r>
        <w:rPr>
          <w:rFonts w:ascii="Arial" w:hAnsi="Arial"/>
          <w:b/>
        </w:rPr>
        <w:t>inden for en frist på en måned</w:t>
      </w:r>
      <w:r>
        <w:rPr>
          <w:rFonts w:ascii="Arial" w:hAnsi="Arial"/>
        </w:rPr>
        <w:t xml:space="preserve"> regnet fra datoen for afsendelsen af e-mailen med resultatet. </w:t>
      </w:r>
    </w:p>
    <w:p w14:paraId="192D18E5" w14:textId="0B2841FA" w:rsidR="00F9020B" w:rsidRDefault="00F9020B" w:rsidP="0058722D">
      <w:pPr>
        <w:pStyle w:val="BodyText"/>
        <w:spacing w:before="145" w:line="216" w:lineRule="auto"/>
        <w:jc w:val="both"/>
        <w:rPr>
          <w:rFonts w:ascii="Arial" w:hAnsi="Arial" w:cs="Arial"/>
        </w:rPr>
      </w:pPr>
      <w:r>
        <w:rPr>
          <w:rFonts w:ascii="Arial" w:hAnsi="Arial"/>
        </w:rPr>
        <w:t>Det er udvælgelseskomitéen, der træffer den endelige afgørelse vedrørende anmodninger om adgang til oplysninger. Du bør derfor</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ikke afvente oplysninger, før du indgiver en anmodning om fornyet behandling (se punkt 6 nedenfor), da Enheden for Udvælgelse af og Forbindelser med Talenter ikke kan behandle din anmodning om adgang til oplysninger, før fristen for indgivelse af en anmodning om fornyet behandling er udløbet</w:t>
      </w:r>
    </w:p>
    <w:p w14:paraId="482BBCD4" w14:textId="75766040"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 xml:space="preserve">hvis du har indgivet en anmodning om fornyet behandling af dine bedømmelser, afvente udvælgelseskomitéens svar på denne anmodning om fornyet behandling (dvs. den endelige afgørelse), før du fremsætter en eventuel anmodning om adgang til oplysninger. </w:t>
      </w:r>
    </w:p>
    <w:p w14:paraId="5810408E" w14:textId="50F7DDBE" w:rsidR="00F9020B" w:rsidRPr="008572BD" w:rsidRDefault="00F9020B" w:rsidP="00825020">
      <w:pPr>
        <w:pStyle w:val="BodyText"/>
        <w:spacing w:before="145" w:line="216" w:lineRule="auto"/>
        <w:ind w:left="360"/>
        <w:jc w:val="both"/>
        <w:rPr>
          <w:rFonts w:ascii="Arial" w:hAnsi="Arial" w:cs="Arial"/>
        </w:rPr>
      </w:pPr>
    </w:p>
    <w:p w14:paraId="50C72023" w14:textId="56610C62" w:rsidR="0054583B" w:rsidRDefault="00F9020B" w:rsidP="0058722D">
      <w:pPr>
        <w:pStyle w:val="BodyText"/>
        <w:spacing w:before="112" w:line="216" w:lineRule="auto"/>
        <w:ind w:left="0"/>
        <w:jc w:val="both"/>
        <w:rPr>
          <w:rFonts w:ascii="Arial" w:hAnsi="Arial" w:cs="Arial"/>
        </w:rPr>
      </w:pPr>
      <w:r>
        <w:rPr>
          <w:rFonts w:ascii="Arial" w:hAnsi="Arial"/>
        </w:rPr>
        <w:t xml:space="preserve">Behandlingen af anmodninger om oplysninger skal være forenelig med den fortrolige karakter af udvælgelseskomitéens arbejde i henhold til vedtægten for tjenestemænd i Den Europæiske Union (bilag III, artikel 6), som udelukker videregivelse af udvælgelseskomitéens stillingtagen og afsløring af oplysninger, der vedrører en personlig vurdering af de enkelte ansøgere eller af disse indbyrdes. </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Anmodningen bliver også behandlet i overensstemmelse med reglerne om beskyttelse af fysiske personer i forbindelse med behandling af personoplysninger. Parlamentet besvarer anmodningerne om adgang til oplysninger senest en måned efter modtagelsen.</w:t>
      </w:r>
    </w:p>
    <w:p w14:paraId="4A349A13" w14:textId="77777777" w:rsidR="00133E45" w:rsidRPr="008572BD" w:rsidRDefault="00133E45">
      <w:pPr>
        <w:pStyle w:val="BodyText"/>
        <w:ind w:left="0"/>
        <w:rPr>
          <w:rFonts w:ascii="Arial" w:hAnsi="Arial" w:cs="Arial"/>
        </w:rPr>
      </w:pPr>
    </w:p>
    <w:p w14:paraId="2C60AABB" w14:textId="5F63D248" w:rsidR="00F9020B" w:rsidRDefault="00F9020B">
      <w:pPr>
        <w:pStyle w:val="BodyText"/>
        <w:ind w:left="0"/>
        <w:rPr>
          <w:rFonts w:ascii="Arial" w:hAnsi="Arial" w:cs="Arial"/>
        </w:rPr>
      </w:pPr>
      <w:r>
        <w:rPr>
          <w:rFonts w:ascii="Arial" w:hAnsi="Arial"/>
        </w:rPr>
        <w:t>Du kan anmode om følgende oplysninger:</w:t>
      </w:r>
    </w:p>
    <w:p w14:paraId="2B5BF80B" w14:textId="4EDF8C42" w:rsidR="00F9020B" w:rsidRDefault="00F9020B" w:rsidP="00F9020B">
      <w:pPr>
        <w:pStyle w:val="BodyText"/>
        <w:numPr>
          <w:ilvl w:val="0"/>
          <w:numId w:val="12"/>
        </w:numPr>
        <w:rPr>
          <w:rFonts w:ascii="Arial" w:hAnsi="Arial" w:cs="Arial"/>
        </w:rPr>
      </w:pPr>
      <w:r>
        <w:rPr>
          <w:rFonts w:ascii="Arial" w:hAnsi="Arial"/>
        </w:rPr>
        <w:t>med hensyn til vurderingen af kvalifikationer: de point, du har fået for hvert af de vigtigste vurderingskriterier</w:t>
      </w:r>
    </w:p>
    <w:p w14:paraId="10AE4B09" w14:textId="2C38786D" w:rsidR="00F9020B" w:rsidRDefault="00F9020B" w:rsidP="00F9020B">
      <w:pPr>
        <w:pStyle w:val="BodyText"/>
        <w:numPr>
          <w:ilvl w:val="0"/>
          <w:numId w:val="12"/>
        </w:numPr>
        <w:rPr>
          <w:rFonts w:ascii="Arial" w:hAnsi="Arial" w:cs="Arial"/>
        </w:rPr>
      </w:pPr>
      <w:r>
        <w:rPr>
          <w:rFonts w:ascii="Arial" w:hAnsi="Arial"/>
        </w:rPr>
        <w:t xml:space="preserve">en </w:t>
      </w:r>
      <w:proofErr w:type="spellStart"/>
      <w:r>
        <w:rPr>
          <w:rFonts w:ascii="Arial" w:hAnsi="Arial"/>
        </w:rPr>
        <w:t>urettet</w:t>
      </w:r>
      <w:proofErr w:type="spellEnd"/>
      <w:r>
        <w:rPr>
          <w:rFonts w:ascii="Arial" w:hAnsi="Arial"/>
        </w:rPr>
        <w:t xml:space="preserve"> kopi af din besvarelse fra den skriftlige prøve </w:t>
      </w:r>
    </w:p>
    <w:p w14:paraId="3E41E6D5" w14:textId="6B0D1199" w:rsidR="00F9020B" w:rsidRDefault="00F9020B" w:rsidP="00F9020B">
      <w:pPr>
        <w:pStyle w:val="BodyText"/>
        <w:numPr>
          <w:ilvl w:val="0"/>
          <w:numId w:val="12"/>
        </w:numPr>
        <w:rPr>
          <w:rFonts w:ascii="Arial" w:hAnsi="Arial" w:cs="Arial"/>
        </w:rPr>
      </w:pPr>
      <w:r>
        <w:rPr>
          <w:rFonts w:ascii="Arial" w:hAnsi="Arial"/>
        </w:rPr>
        <w:t xml:space="preserve">dine individuelle bedømmelsesskemaer (med de point, du opnåede for hvert af de vigtigste vurderingskriterier) for hver af de prøver, du blev indkaldt til. </w:t>
      </w:r>
    </w:p>
    <w:p w14:paraId="61B49147" w14:textId="77777777" w:rsidR="00F9020B" w:rsidRPr="008572BD" w:rsidRDefault="00F9020B" w:rsidP="00F9020B">
      <w:pPr>
        <w:pStyle w:val="BodyText"/>
        <w:rPr>
          <w:rFonts w:ascii="Arial" w:hAnsi="Arial" w:cs="Arial"/>
        </w:rPr>
      </w:pPr>
    </w:p>
    <w:p w14:paraId="0F76188C" w14:textId="5AF8538E" w:rsidR="00F9020B" w:rsidRDefault="00F9020B" w:rsidP="00F9020B">
      <w:pPr>
        <w:pStyle w:val="BodyText"/>
        <w:rPr>
          <w:rFonts w:ascii="Arial" w:hAnsi="Arial" w:cs="Arial"/>
        </w:rPr>
      </w:pPr>
      <w:r>
        <w:rPr>
          <w:rFonts w:ascii="Arial" w:hAnsi="Arial"/>
        </w:rPr>
        <w:t xml:space="preserve">Hvis du kommer på listen over egnede ansøgere, kan du først anmode om adgang til oplysninger, når du har fået meddelelse om, at dit navn er blevet opført på listen. </w:t>
      </w:r>
    </w:p>
    <w:p w14:paraId="69B26BB6" w14:textId="77777777" w:rsidR="00613CE8" w:rsidRPr="008572BD" w:rsidRDefault="00613CE8" w:rsidP="00825020">
      <w:pPr>
        <w:pStyle w:val="BodyText"/>
        <w:rPr>
          <w:rFonts w:ascii="Arial" w:hAnsi="Arial" w:cs="Arial"/>
        </w:rPr>
      </w:pPr>
    </w:p>
    <w:p w14:paraId="5F07B8D2" w14:textId="77777777" w:rsidR="00133E45" w:rsidRPr="00825020" w:rsidRDefault="007D29CE" w:rsidP="00C918E8">
      <w:pPr>
        <w:pStyle w:val="Heading2"/>
        <w:tabs>
          <w:tab w:val="left" w:pos="598"/>
        </w:tabs>
        <w:spacing w:before="1"/>
        <w:rPr>
          <w:rFonts w:ascii="Arial" w:hAnsi="Arial" w:cs="Arial"/>
        </w:rPr>
      </w:pPr>
      <w:bookmarkStart w:id="49" w:name="_Toc196464992"/>
      <w:r>
        <w:rPr>
          <w:rFonts w:ascii="Arial" w:hAnsi="Arial"/>
          <w:color w:val="2C4D9C"/>
        </w:rPr>
        <w:t>5.3 Beskyttelse af personoplysninger</w:t>
      </w:r>
      <w:bookmarkEnd w:id="49"/>
    </w:p>
    <w:p w14:paraId="464A3C09" w14:textId="77777777" w:rsidR="00133E45" w:rsidRPr="00825020" w:rsidRDefault="007D29CE" w:rsidP="00825020">
      <w:pPr>
        <w:pStyle w:val="BodyText"/>
        <w:spacing w:before="144" w:line="216" w:lineRule="auto"/>
        <w:ind w:left="0"/>
        <w:jc w:val="both"/>
        <w:rPr>
          <w:rFonts w:ascii="Arial" w:hAnsi="Arial" w:cs="Arial"/>
        </w:rPr>
      </w:pPr>
      <w:r>
        <w:rPr>
          <w:rFonts w:ascii="Arial" w:hAnsi="Arial"/>
        </w:rPr>
        <w:t>Europa-Parlamentet, som er ansvarligt for afviklingen af udvælgelsesprøverne/udvælgelsesprocedurerne, sikrer, at ansøgernes personoplysninger behandles i fuld overensstemmelse med Europa-Parlamentets og Rådets forordning (EU) 2018/1725 af 23. oktober 2018 om beskyttelse</w:t>
      </w:r>
    </w:p>
    <w:p w14:paraId="4E85D9A7" w14:textId="6E60AF3D" w:rsidR="00E34A39" w:rsidRPr="00825020" w:rsidRDefault="007D29CE" w:rsidP="00825020">
      <w:pPr>
        <w:pStyle w:val="BodyText"/>
        <w:spacing w:before="2" w:line="216" w:lineRule="auto"/>
        <w:ind w:left="0"/>
        <w:jc w:val="both"/>
        <w:rPr>
          <w:rFonts w:ascii="Arial" w:hAnsi="Arial" w:cs="Arial"/>
        </w:rPr>
      </w:pPr>
      <w:r>
        <w:rPr>
          <w:rFonts w:ascii="Arial" w:hAnsi="Arial"/>
        </w:rPr>
        <w:t>af fysiske personer i forbindelse med behandling af personoplysninger i Unionens institutioner, organer, kontorer og agenturer og om fri udveksling af sådanne oplysninger og om ophævelse af forordning (EF) nr. 45/2001 og afgørelse nr. 1247/2002/EF</w:t>
      </w:r>
      <w:r>
        <w:rPr>
          <w:rFonts w:ascii="Arial" w:hAnsi="Arial"/>
          <w:sz w:val="14"/>
        </w:rPr>
        <w:t>1</w:t>
      </w:r>
      <w:r>
        <w:rPr>
          <w:rFonts w:ascii="Arial" w:hAnsi="Arial"/>
        </w:rPr>
        <w:t>, især med hensyn til fortrolighed og sikkerhed.</w:t>
      </w:r>
    </w:p>
    <w:p w14:paraId="4AB7F563" w14:textId="77777777" w:rsidR="00133E45" w:rsidRPr="008572BD" w:rsidRDefault="00133E45">
      <w:pPr>
        <w:pStyle w:val="BodyText"/>
        <w:spacing w:before="227"/>
        <w:ind w:left="0"/>
        <w:rPr>
          <w:rFonts w:ascii="Arial" w:hAnsi="Arial" w:cs="Arial"/>
        </w:rPr>
      </w:pPr>
    </w:p>
    <w:p w14:paraId="5C68E9D6" w14:textId="77777777" w:rsidR="008572BD" w:rsidRPr="008572BD" w:rsidRDefault="008572BD">
      <w:pPr>
        <w:pStyle w:val="BodyText"/>
        <w:spacing w:before="227"/>
        <w:ind w:left="0"/>
        <w:rPr>
          <w:rFonts w:ascii="Arial" w:hAnsi="Arial" w:cs="Arial"/>
        </w:rPr>
      </w:pPr>
    </w:p>
    <w:p w14:paraId="19734200" w14:textId="77777777" w:rsidR="008572BD" w:rsidRPr="008572BD" w:rsidRDefault="008572BD">
      <w:pPr>
        <w:pStyle w:val="BodyText"/>
        <w:spacing w:before="227"/>
        <w:ind w:left="0"/>
        <w:rPr>
          <w:rFonts w:ascii="Arial" w:hAnsi="Arial" w:cs="Arial"/>
        </w:rPr>
      </w:pPr>
    </w:p>
    <w:p w14:paraId="0B410A02" w14:textId="77777777" w:rsidR="008572BD" w:rsidRPr="008572BD" w:rsidRDefault="008572BD">
      <w:pPr>
        <w:pStyle w:val="BodyText"/>
        <w:spacing w:before="227"/>
        <w:ind w:left="0"/>
        <w:rPr>
          <w:rFonts w:ascii="Arial" w:hAnsi="Arial" w:cs="Arial"/>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rPr>
      </w:pPr>
      <w:bookmarkStart w:id="50" w:name="_Toc196464993"/>
      <w:r>
        <w:rPr>
          <w:rFonts w:ascii="Arial" w:hAnsi="Arial"/>
          <w:color w:val="2C4D9C"/>
        </w:rPr>
        <w:lastRenderedPageBreak/>
        <w:t>ANMODNINGER OM FORNYET BEHANDLING – KLAGER OG SØGSMÅL – KLAGER TIL DEN EUROPÆISKE OMBUDSMAND</w:t>
      </w:r>
      <w:bookmarkEnd w:id="50"/>
    </w:p>
    <w:p w14:paraId="58B7DBA6" w14:textId="77777777" w:rsidR="00133E45" w:rsidRPr="00825020" w:rsidRDefault="007D29CE">
      <w:pPr>
        <w:pStyle w:val="BodyText"/>
        <w:spacing w:before="193" w:line="216" w:lineRule="auto"/>
        <w:rPr>
          <w:rFonts w:ascii="Arial" w:hAnsi="Arial" w:cs="Arial"/>
        </w:rPr>
      </w:pPr>
      <w:r>
        <w:rPr>
          <w:rFonts w:ascii="Arial" w:hAnsi="Arial"/>
        </w:rPr>
        <w:t>Der findes oplysninger om anmodninger om fornyet behandling, klager og søgsmål og klager til Den Europæiske Ombudsmand i bilag III til denne vejledning.</w:t>
      </w:r>
    </w:p>
    <w:p w14:paraId="20725775" w14:textId="77777777" w:rsidR="00133E45" w:rsidRPr="008572BD" w:rsidRDefault="00133E45">
      <w:pPr>
        <w:pStyle w:val="BodyText"/>
        <w:ind w:left="0"/>
        <w:rPr>
          <w:rFonts w:ascii="Arial" w:hAnsi="Arial" w:cs="Arial"/>
          <w:sz w:val="20"/>
        </w:rPr>
      </w:pPr>
    </w:p>
    <w:p w14:paraId="5D91E969" w14:textId="77777777" w:rsidR="00133E45" w:rsidRPr="008572BD" w:rsidRDefault="00133E45">
      <w:pPr>
        <w:pStyle w:val="BodyText"/>
        <w:ind w:left="0"/>
        <w:rPr>
          <w:rFonts w:ascii="Arial" w:hAnsi="Arial" w:cs="Arial"/>
          <w:sz w:val="20"/>
        </w:rPr>
      </w:pPr>
    </w:p>
    <w:p w14:paraId="41B44D0B" w14:textId="77777777" w:rsidR="00133E45" w:rsidRPr="008572BD" w:rsidRDefault="00133E45">
      <w:pPr>
        <w:pStyle w:val="BodyText"/>
        <w:ind w:left="0"/>
        <w:rPr>
          <w:rFonts w:ascii="Arial" w:hAnsi="Arial" w:cs="Arial"/>
          <w:sz w:val="20"/>
        </w:rPr>
      </w:pPr>
    </w:p>
    <w:p w14:paraId="3CFC680D" w14:textId="77777777" w:rsidR="00133E45" w:rsidRPr="008572BD" w:rsidRDefault="00133E45">
      <w:pPr>
        <w:pStyle w:val="BodyText"/>
        <w:ind w:left="0"/>
        <w:rPr>
          <w:rFonts w:ascii="Arial" w:hAnsi="Arial" w:cs="Arial"/>
          <w:sz w:val="20"/>
        </w:rPr>
      </w:pPr>
    </w:p>
    <w:p w14:paraId="3A309862" w14:textId="77777777" w:rsidR="00133E45" w:rsidRPr="008572BD" w:rsidRDefault="00133E45">
      <w:pPr>
        <w:pStyle w:val="BodyText"/>
        <w:ind w:left="0"/>
        <w:rPr>
          <w:rFonts w:ascii="Arial" w:hAnsi="Arial" w:cs="Arial"/>
          <w:sz w:val="20"/>
        </w:rPr>
      </w:pPr>
    </w:p>
    <w:p w14:paraId="7552C363" w14:textId="77777777" w:rsidR="00133E45" w:rsidRPr="008572BD" w:rsidRDefault="00133E45">
      <w:pPr>
        <w:pStyle w:val="BodyText"/>
        <w:ind w:left="0"/>
        <w:rPr>
          <w:rFonts w:ascii="Arial" w:hAnsi="Arial" w:cs="Arial"/>
          <w:sz w:val="20"/>
        </w:rPr>
      </w:pPr>
    </w:p>
    <w:p w14:paraId="031E9A5D" w14:textId="77777777" w:rsidR="00133E45" w:rsidRPr="008572BD" w:rsidRDefault="00133E45">
      <w:pPr>
        <w:pStyle w:val="BodyText"/>
        <w:ind w:left="0"/>
        <w:rPr>
          <w:rFonts w:ascii="Arial" w:hAnsi="Arial" w:cs="Arial"/>
          <w:sz w:val="20"/>
        </w:rPr>
      </w:pPr>
    </w:p>
    <w:p w14:paraId="595E4D5C" w14:textId="77777777" w:rsidR="0003084A" w:rsidRPr="008572BD" w:rsidRDefault="0003084A">
      <w:pPr>
        <w:pStyle w:val="BodyText"/>
        <w:ind w:left="0"/>
        <w:rPr>
          <w:rFonts w:ascii="Arial" w:hAnsi="Arial" w:cs="Arial"/>
          <w:sz w:val="20"/>
        </w:rPr>
      </w:pPr>
    </w:p>
    <w:p w14:paraId="62487F14" w14:textId="77777777" w:rsidR="0003084A" w:rsidRPr="008572BD" w:rsidRDefault="0003084A">
      <w:pPr>
        <w:pStyle w:val="BodyText"/>
        <w:ind w:left="0"/>
        <w:rPr>
          <w:rFonts w:ascii="Arial" w:hAnsi="Arial" w:cs="Arial"/>
          <w:sz w:val="20"/>
        </w:rPr>
      </w:pPr>
    </w:p>
    <w:p w14:paraId="3468BB77" w14:textId="77777777" w:rsidR="0003084A" w:rsidRPr="008572BD" w:rsidRDefault="0003084A">
      <w:pPr>
        <w:pStyle w:val="BodyText"/>
        <w:ind w:left="0"/>
        <w:rPr>
          <w:rFonts w:ascii="Arial" w:hAnsi="Arial" w:cs="Arial"/>
          <w:sz w:val="20"/>
        </w:rPr>
      </w:pPr>
    </w:p>
    <w:p w14:paraId="6FC63775" w14:textId="77777777" w:rsidR="0003084A" w:rsidRPr="008572BD" w:rsidRDefault="0003084A">
      <w:pPr>
        <w:pStyle w:val="BodyText"/>
        <w:ind w:left="0"/>
        <w:rPr>
          <w:rFonts w:ascii="Arial" w:hAnsi="Arial" w:cs="Arial"/>
          <w:sz w:val="20"/>
        </w:rPr>
      </w:pPr>
    </w:p>
    <w:p w14:paraId="0E4361F1" w14:textId="77777777" w:rsidR="0003084A" w:rsidRPr="008572BD" w:rsidRDefault="0003084A">
      <w:pPr>
        <w:pStyle w:val="BodyText"/>
        <w:ind w:left="0"/>
        <w:rPr>
          <w:rFonts w:ascii="Arial" w:hAnsi="Arial" w:cs="Arial"/>
          <w:sz w:val="20"/>
        </w:rPr>
      </w:pPr>
    </w:p>
    <w:p w14:paraId="7065EC22" w14:textId="77777777" w:rsidR="0003084A" w:rsidRPr="008572BD" w:rsidRDefault="0003084A">
      <w:pPr>
        <w:pStyle w:val="BodyText"/>
        <w:ind w:left="0"/>
        <w:rPr>
          <w:rFonts w:ascii="Arial" w:hAnsi="Arial" w:cs="Arial"/>
          <w:sz w:val="20"/>
        </w:rPr>
      </w:pPr>
    </w:p>
    <w:p w14:paraId="5374EF5E" w14:textId="77777777" w:rsidR="0003084A" w:rsidRPr="008572BD" w:rsidRDefault="0003084A">
      <w:pPr>
        <w:pStyle w:val="BodyText"/>
        <w:ind w:left="0"/>
        <w:rPr>
          <w:rFonts w:ascii="Arial" w:hAnsi="Arial" w:cs="Arial"/>
          <w:sz w:val="20"/>
        </w:rPr>
      </w:pPr>
    </w:p>
    <w:p w14:paraId="5A5C7C74" w14:textId="77777777" w:rsidR="0003084A" w:rsidRPr="008572BD" w:rsidRDefault="0003084A">
      <w:pPr>
        <w:pStyle w:val="BodyText"/>
        <w:ind w:left="0"/>
        <w:rPr>
          <w:rFonts w:ascii="Arial" w:hAnsi="Arial" w:cs="Arial"/>
          <w:sz w:val="20"/>
        </w:rPr>
      </w:pPr>
    </w:p>
    <w:p w14:paraId="4400A5F8" w14:textId="77777777" w:rsidR="0003084A" w:rsidRPr="008572BD" w:rsidRDefault="0003084A">
      <w:pPr>
        <w:pStyle w:val="BodyText"/>
        <w:ind w:left="0"/>
        <w:rPr>
          <w:rFonts w:ascii="Arial" w:hAnsi="Arial" w:cs="Arial"/>
          <w:sz w:val="20"/>
        </w:rPr>
      </w:pPr>
    </w:p>
    <w:p w14:paraId="465519CB" w14:textId="77777777" w:rsidR="0003084A" w:rsidRPr="008572BD" w:rsidRDefault="0003084A">
      <w:pPr>
        <w:pStyle w:val="BodyText"/>
        <w:ind w:left="0"/>
        <w:rPr>
          <w:rFonts w:ascii="Arial" w:hAnsi="Arial" w:cs="Arial"/>
          <w:sz w:val="20"/>
        </w:rPr>
      </w:pPr>
    </w:p>
    <w:p w14:paraId="5F919CB3" w14:textId="77777777" w:rsidR="0003084A" w:rsidRPr="008572BD" w:rsidRDefault="0003084A">
      <w:pPr>
        <w:pStyle w:val="BodyText"/>
        <w:ind w:left="0"/>
        <w:rPr>
          <w:rFonts w:ascii="Arial" w:hAnsi="Arial" w:cs="Arial"/>
          <w:sz w:val="20"/>
        </w:rPr>
      </w:pPr>
    </w:p>
    <w:p w14:paraId="15453969" w14:textId="77777777" w:rsidR="0003084A" w:rsidRPr="008572BD" w:rsidRDefault="0003084A">
      <w:pPr>
        <w:pStyle w:val="BodyText"/>
        <w:ind w:left="0"/>
        <w:rPr>
          <w:rFonts w:ascii="Arial" w:hAnsi="Arial" w:cs="Arial"/>
          <w:sz w:val="20"/>
        </w:rPr>
      </w:pPr>
    </w:p>
    <w:p w14:paraId="2F657C0F" w14:textId="77777777" w:rsidR="0003084A" w:rsidRPr="008572BD" w:rsidRDefault="0003084A">
      <w:pPr>
        <w:pStyle w:val="BodyText"/>
        <w:ind w:left="0"/>
        <w:rPr>
          <w:rFonts w:ascii="Arial" w:hAnsi="Arial" w:cs="Arial"/>
          <w:sz w:val="20"/>
        </w:rPr>
      </w:pPr>
    </w:p>
    <w:p w14:paraId="551A17CA" w14:textId="77777777" w:rsidR="0003084A" w:rsidRDefault="0003084A">
      <w:pPr>
        <w:pStyle w:val="BodyText"/>
        <w:ind w:left="0"/>
        <w:rPr>
          <w:rFonts w:ascii="Arial" w:hAnsi="Arial" w:cs="Arial"/>
          <w:sz w:val="20"/>
        </w:rPr>
      </w:pPr>
    </w:p>
    <w:p w14:paraId="74203C56" w14:textId="77777777" w:rsidR="008572BD" w:rsidRDefault="008572BD">
      <w:pPr>
        <w:pStyle w:val="BodyText"/>
        <w:ind w:left="0"/>
        <w:rPr>
          <w:rFonts w:ascii="Arial" w:hAnsi="Arial" w:cs="Arial"/>
          <w:sz w:val="20"/>
        </w:rPr>
      </w:pPr>
    </w:p>
    <w:p w14:paraId="4028703D" w14:textId="77777777" w:rsidR="008572BD" w:rsidRDefault="008572BD">
      <w:pPr>
        <w:pStyle w:val="BodyText"/>
        <w:ind w:left="0"/>
        <w:rPr>
          <w:rFonts w:ascii="Arial" w:hAnsi="Arial" w:cs="Arial"/>
          <w:sz w:val="20"/>
        </w:rPr>
      </w:pPr>
    </w:p>
    <w:p w14:paraId="01A0D6FE" w14:textId="77777777" w:rsidR="008572BD" w:rsidRDefault="008572BD">
      <w:pPr>
        <w:pStyle w:val="BodyText"/>
        <w:ind w:left="0"/>
        <w:rPr>
          <w:rFonts w:ascii="Arial" w:hAnsi="Arial" w:cs="Arial"/>
          <w:sz w:val="20"/>
        </w:rPr>
      </w:pPr>
    </w:p>
    <w:p w14:paraId="35930BC2" w14:textId="77777777" w:rsidR="008572BD" w:rsidRDefault="008572BD">
      <w:pPr>
        <w:pStyle w:val="BodyText"/>
        <w:ind w:left="0"/>
        <w:rPr>
          <w:rFonts w:ascii="Arial" w:hAnsi="Arial" w:cs="Arial"/>
          <w:sz w:val="20"/>
        </w:rPr>
      </w:pPr>
    </w:p>
    <w:p w14:paraId="0773FE0D" w14:textId="77777777" w:rsidR="008572BD" w:rsidRDefault="008572BD">
      <w:pPr>
        <w:pStyle w:val="BodyText"/>
        <w:ind w:left="0"/>
        <w:rPr>
          <w:rFonts w:ascii="Arial" w:hAnsi="Arial" w:cs="Arial"/>
          <w:sz w:val="20"/>
        </w:rPr>
      </w:pPr>
    </w:p>
    <w:p w14:paraId="1A1378AB" w14:textId="77777777" w:rsidR="008572BD" w:rsidRDefault="008572BD">
      <w:pPr>
        <w:pStyle w:val="BodyText"/>
        <w:ind w:left="0"/>
        <w:rPr>
          <w:rFonts w:ascii="Arial" w:hAnsi="Arial" w:cs="Arial"/>
          <w:sz w:val="20"/>
        </w:rPr>
      </w:pPr>
    </w:p>
    <w:p w14:paraId="0B540676" w14:textId="77777777" w:rsidR="008572BD" w:rsidRDefault="008572BD">
      <w:pPr>
        <w:pStyle w:val="BodyText"/>
        <w:ind w:left="0"/>
        <w:rPr>
          <w:rFonts w:ascii="Arial" w:hAnsi="Arial" w:cs="Arial"/>
          <w:sz w:val="20"/>
        </w:rPr>
      </w:pPr>
    </w:p>
    <w:p w14:paraId="6063C2A3" w14:textId="77777777" w:rsidR="008572BD" w:rsidRDefault="008572BD">
      <w:pPr>
        <w:pStyle w:val="BodyText"/>
        <w:ind w:left="0"/>
        <w:rPr>
          <w:rFonts w:ascii="Arial" w:hAnsi="Arial" w:cs="Arial"/>
          <w:sz w:val="20"/>
        </w:rPr>
      </w:pPr>
    </w:p>
    <w:p w14:paraId="15B924D8" w14:textId="77777777" w:rsidR="008572BD" w:rsidRDefault="008572BD">
      <w:pPr>
        <w:pStyle w:val="BodyText"/>
        <w:ind w:left="0"/>
        <w:rPr>
          <w:rFonts w:ascii="Arial" w:hAnsi="Arial" w:cs="Arial"/>
          <w:sz w:val="20"/>
        </w:rPr>
      </w:pPr>
    </w:p>
    <w:p w14:paraId="44F0879F" w14:textId="77777777" w:rsidR="008572BD" w:rsidRDefault="008572BD">
      <w:pPr>
        <w:pStyle w:val="BodyText"/>
        <w:ind w:left="0"/>
        <w:rPr>
          <w:rFonts w:ascii="Arial" w:hAnsi="Arial" w:cs="Arial"/>
          <w:sz w:val="20"/>
        </w:rPr>
      </w:pPr>
    </w:p>
    <w:p w14:paraId="55CF4772" w14:textId="77777777" w:rsidR="008572BD" w:rsidRDefault="008572BD">
      <w:pPr>
        <w:pStyle w:val="BodyText"/>
        <w:ind w:left="0"/>
        <w:rPr>
          <w:rFonts w:ascii="Arial" w:hAnsi="Arial" w:cs="Arial"/>
          <w:sz w:val="20"/>
        </w:rPr>
      </w:pPr>
    </w:p>
    <w:p w14:paraId="477A5733" w14:textId="77777777" w:rsidR="008572BD" w:rsidRDefault="008572BD">
      <w:pPr>
        <w:pStyle w:val="BodyText"/>
        <w:ind w:left="0"/>
        <w:rPr>
          <w:rFonts w:ascii="Arial" w:hAnsi="Arial" w:cs="Arial"/>
          <w:sz w:val="20"/>
        </w:rPr>
      </w:pPr>
    </w:p>
    <w:p w14:paraId="544B16AF" w14:textId="77777777" w:rsidR="008572BD" w:rsidRDefault="008572BD">
      <w:pPr>
        <w:pStyle w:val="BodyText"/>
        <w:ind w:left="0"/>
        <w:rPr>
          <w:rFonts w:ascii="Arial" w:hAnsi="Arial" w:cs="Arial"/>
          <w:sz w:val="20"/>
        </w:rPr>
      </w:pPr>
    </w:p>
    <w:p w14:paraId="500A81E2" w14:textId="77777777" w:rsidR="008572BD" w:rsidRDefault="008572BD">
      <w:pPr>
        <w:pStyle w:val="BodyText"/>
        <w:ind w:left="0"/>
        <w:rPr>
          <w:rFonts w:ascii="Arial" w:hAnsi="Arial" w:cs="Arial"/>
          <w:sz w:val="20"/>
        </w:rPr>
      </w:pPr>
    </w:p>
    <w:p w14:paraId="42C433BD" w14:textId="77777777" w:rsidR="008572BD" w:rsidRDefault="008572BD">
      <w:pPr>
        <w:pStyle w:val="BodyText"/>
        <w:ind w:left="0"/>
        <w:rPr>
          <w:rFonts w:ascii="Arial" w:hAnsi="Arial" w:cs="Arial"/>
          <w:sz w:val="20"/>
        </w:rPr>
      </w:pPr>
    </w:p>
    <w:p w14:paraId="6AB72B7E" w14:textId="77777777" w:rsidR="008572BD" w:rsidRDefault="008572BD">
      <w:pPr>
        <w:pStyle w:val="BodyText"/>
        <w:ind w:left="0"/>
        <w:rPr>
          <w:rFonts w:ascii="Arial" w:hAnsi="Arial" w:cs="Arial"/>
          <w:sz w:val="20"/>
        </w:rPr>
      </w:pPr>
    </w:p>
    <w:p w14:paraId="4ABCC87E" w14:textId="77777777" w:rsidR="008572BD" w:rsidRDefault="008572BD">
      <w:pPr>
        <w:pStyle w:val="BodyText"/>
        <w:ind w:left="0"/>
        <w:rPr>
          <w:rFonts w:ascii="Arial" w:hAnsi="Arial" w:cs="Arial"/>
          <w:sz w:val="20"/>
        </w:rPr>
      </w:pPr>
    </w:p>
    <w:p w14:paraId="713D107B" w14:textId="77777777" w:rsidR="008572BD" w:rsidRDefault="008572BD">
      <w:pPr>
        <w:pStyle w:val="BodyText"/>
        <w:ind w:left="0"/>
        <w:rPr>
          <w:rFonts w:ascii="Arial" w:hAnsi="Arial" w:cs="Arial"/>
          <w:sz w:val="20"/>
        </w:rPr>
      </w:pPr>
    </w:p>
    <w:p w14:paraId="0B92F487" w14:textId="77777777" w:rsidR="008572BD" w:rsidRDefault="008572BD">
      <w:pPr>
        <w:pStyle w:val="BodyText"/>
        <w:ind w:left="0"/>
        <w:rPr>
          <w:rFonts w:ascii="Arial" w:hAnsi="Arial" w:cs="Arial"/>
          <w:sz w:val="20"/>
        </w:rPr>
      </w:pPr>
    </w:p>
    <w:p w14:paraId="7C0A51CD" w14:textId="77777777" w:rsidR="008572BD" w:rsidRDefault="008572BD">
      <w:pPr>
        <w:pStyle w:val="BodyText"/>
        <w:ind w:left="0"/>
        <w:rPr>
          <w:rFonts w:ascii="Arial" w:hAnsi="Arial" w:cs="Arial"/>
          <w:sz w:val="20"/>
        </w:rPr>
      </w:pPr>
    </w:p>
    <w:p w14:paraId="67AC961D" w14:textId="77777777" w:rsidR="008572BD" w:rsidRDefault="008572BD">
      <w:pPr>
        <w:pStyle w:val="BodyText"/>
        <w:ind w:left="0"/>
        <w:rPr>
          <w:rFonts w:ascii="Arial" w:hAnsi="Arial" w:cs="Arial"/>
          <w:sz w:val="20"/>
        </w:rPr>
      </w:pPr>
    </w:p>
    <w:p w14:paraId="3BB525A3" w14:textId="77777777" w:rsidR="008572BD" w:rsidRDefault="008572BD">
      <w:pPr>
        <w:pStyle w:val="BodyText"/>
        <w:ind w:left="0"/>
        <w:rPr>
          <w:rFonts w:ascii="Arial" w:hAnsi="Arial" w:cs="Arial"/>
          <w:sz w:val="20"/>
        </w:rPr>
      </w:pPr>
    </w:p>
    <w:p w14:paraId="3A7D8DF0" w14:textId="77777777" w:rsidR="008572BD" w:rsidRDefault="008572BD">
      <w:pPr>
        <w:pStyle w:val="BodyText"/>
        <w:ind w:left="0"/>
        <w:rPr>
          <w:rFonts w:ascii="Arial" w:hAnsi="Arial" w:cs="Arial"/>
          <w:sz w:val="20"/>
        </w:rPr>
      </w:pPr>
    </w:p>
    <w:p w14:paraId="09B93486" w14:textId="77777777" w:rsidR="008572BD" w:rsidRDefault="008572BD">
      <w:pPr>
        <w:pStyle w:val="BodyText"/>
        <w:ind w:left="0"/>
        <w:rPr>
          <w:rFonts w:ascii="Arial" w:hAnsi="Arial" w:cs="Arial"/>
          <w:sz w:val="20"/>
        </w:rPr>
      </w:pPr>
    </w:p>
    <w:p w14:paraId="7CA495C5" w14:textId="77777777" w:rsidR="008572BD" w:rsidRDefault="008572BD">
      <w:pPr>
        <w:pStyle w:val="BodyText"/>
        <w:ind w:left="0"/>
        <w:rPr>
          <w:rFonts w:ascii="Arial" w:hAnsi="Arial" w:cs="Arial"/>
          <w:sz w:val="20"/>
        </w:rPr>
      </w:pPr>
    </w:p>
    <w:p w14:paraId="5338A973" w14:textId="77777777" w:rsidR="008572BD" w:rsidRDefault="008572BD">
      <w:pPr>
        <w:pStyle w:val="BodyText"/>
        <w:ind w:left="0"/>
        <w:rPr>
          <w:rFonts w:ascii="Arial" w:hAnsi="Arial" w:cs="Arial"/>
          <w:sz w:val="20"/>
        </w:rPr>
      </w:pPr>
    </w:p>
    <w:p w14:paraId="32EFC8DA" w14:textId="77777777" w:rsidR="008572BD" w:rsidRDefault="008572BD">
      <w:pPr>
        <w:pStyle w:val="BodyText"/>
        <w:ind w:left="0"/>
        <w:rPr>
          <w:rFonts w:ascii="Arial" w:hAnsi="Arial" w:cs="Arial"/>
          <w:sz w:val="20"/>
        </w:rPr>
      </w:pPr>
    </w:p>
    <w:p w14:paraId="76D77FBE" w14:textId="77777777" w:rsidR="008572BD" w:rsidRDefault="008572BD">
      <w:pPr>
        <w:pStyle w:val="BodyText"/>
        <w:ind w:left="0"/>
        <w:rPr>
          <w:rFonts w:ascii="Arial" w:hAnsi="Arial" w:cs="Arial"/>
          <w:sz w:val="20"/>
        </w:rPr>
      </w:pPr>
    </w:p>
    <w:p w14:paraId="4A8DC955" w14:textId="77777777" w:rsidR="008572BD" w:rsidRDefault="008572BD">
      <w:pPr>
        <w:pStyle w:val="BodyText"/>
        <w:ind w:left="0"/>
        <w:rPr>
          <w:rFonts w:ascii="Arial" w:hAnsi="Arial" w:cs="Arial"/>
          <w:sz w:val="20"/>
        </w:rPr>
      </w:pPr>
    </w:p>
    <w:p w14:paraId="6BE5E53B" w14:textId="77777777" w:rsidR="008572BD" w:rsidRDefault="008572BD">
      <w:pPr>
        <w:pStyle w:val="BodyText"/>
        <w:ind w:left="0"/>
        <w:rPr>
          <w:rFonts w:ascii="Arial" w:hAnsi="Arial" w:cs="Arial"/>
          <w:sz w:val="20"/>
        </w:rPr>
      </w:pPr>
    </w:p>
    <w:p w14:paraId="7ADE1A69" w14:textId="77777777" w:rsidR="008572BD" w:rsidRDefault="008572BD">
      <w:pPr>
        <w:pStyle w:val="BodyText"/>
        <w:ind w:left="0"/>
        <w:rPr>
          <w:rFonts w:ascii="Arial" w:hAnsi="Arial" w:cs="Arial"/>
          <w:sz w:val="20"/>
        </w:rPr>
      </w:pPr>
    </w:p>
    <w:p w14:paraId="113D501D" w14:textId="77777777" w:rsidR="008572BD" w:rsidRDefault="008572BD">
      <w:pPr>
        <w:pStyle w:val="BodyText"/>
        <w:ind w:left="0"/>
        <w:rPr>
          <w:rFonts w:ascii="Arial" w:hAnsi="Arial" w:cs="Arial"/>
          <w:sz w:val="20"/>
        </w:rPr>
      </w:pPr>
    </w:p>
    <w:p w14:paraId="4D859A5B" w14:textId="77777777" w:rsidR="0003084A" w:rsidRPr="008572BD" w:rsidRDefault="0003084A">
      <w:pPr>
        <w:pStyle w:val="BodyText"/>
        <w:ind w:left="0"/>
        <w:rPr>
          <w:rFonts w:ascii="Arial" w:hAnsi="Arial" w:cs="Arial"/>
          <w:sz w:val="20"/>
        </w:rPr>
      </w:pPr>
    </w:p>
    <w:p w14:paraId="7F4B8B40" w14:textId="77777777" w:rsidR="0003084A" w:rsidRPr="008572BD" w:rsidRDefault="0003084A">
      <w:pPr>
        <w:pStyle w:val="BodyText"/>
        <w:ind w:left="0"/>
        <w:rPr>
          <w:rFonts w:ascii="Arial" w:hAnsi="Arial" w:cs="Arial"/>
          <w:sz w:val="20"/>
        </w:rPr>
      </w:pPr>
    </w:p>
    <w:p w14:paraId="59CE7015" w14:textId="77777777" w:rsidR="00133E45" w:rsidRPr="00825020" w:rsidRDefault="007D29CE">
      <w:pPr>
        <w:pStyle w:val="BodyText"/>
        <w:spacing w:before="203"/>
        <w:ind w:left="0"/>
        <w:rPr>
          <w:rFonts w:ascii="Arial" w:hAnsi="Arial" w:cs="Arial"/>
          <w:sz w:val="20"/>
        </w:rPr>
      </w:pPr>
      <w:r>
        <w:rPr>
          <w:rFonts w:ascii="Arial" w:hAnsi="Arial"/>
          <w:noProof/>
          <w:lang w:eastAsia="da-DK"/>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p>
    <w:p w14:paraId="5FAEA98C" w14:textId="77777777" w:rsidR="00133E45" w:rsidRPr="00825020" w:rsidRDefault="007D29CE">
      <w:pPr>
        <w:spacing w:before="13"/>
        <w:ind w:left="110"/>
        <w:rPr>
          <w:rFonts w:ascii="Arial" w:hAnsi="Arial" w:cs="Arial"/>
          <w:sz w:val="20"/>
        </w:rPr>
      </w:pPr>
      <w:r>
        <w:rPr>
          <w:rFonts w:ascii="Arial" w:hAnsi="Arial"/>
          <w:sz w:val="20"/>
          <w:vertAlign w:val="superscript"/>
        </w:rPr>
        <w:t>1</w:t>
      </w:r>
      <w:r>
        <w:rPr>
          <w:rFonts w:ascii="Arial" w:hAnsi="Arial"/>
          <w:sz w:val="20"/>
        </w:rPr>
        <w:t xml:space="preserve"> EUT L 295 af 21.11.2018, s. 39.</w:t>
      </w:r>
    </w:p>
    <w:p w14:paraId="4AAB4A7B" w14:textId="77777777" w:rsidR="00133E45" w:rsidRPr="008572BD" w:rsidRDefault="00133E45">
      <w:pPr>
        <w:rPr>
          <w:sz w:val="20"/>
        </w:rPr>
        <w:sectPr w:rsidR="00133E45" w:rsidRPr="008572BD">
          <w:pgSz w:w="11910" w:h="16840"/>
          <w:pgMar w:top="700" w:right="740" w:bottom="640" w:left="740" w:header="0" w:footer="288" w:gutter="0"/>
          <w:cols w:space="720"/>
        </w:sectPr>
      </w:pPr>
    </w:p>
    <w:p w14:paraId="28553CBB" w14:textId="77777777" w:rsidR="00133E45" w:rsidRPr="00825020" w:rsidRDefault="007D29CE">
      <w:pPr>
        <w:pStyle w:val="Heading1"/>
        <w:ind w:left="110" w:firstLine="0"/>
        <w:rPr>
          <w:rFonts w:ascii="Arial" w:hAnsi="Arial" w:cs="Arial"/>
        </w:rPr>
      </w:pPr>
      <w:bookmarkStart w:id="51" w:name="ANNEX_I"/>
      <w:bookmarkStart w:id="52" w:name="_Toc196464994"/>
      <w:bookmarkEnd w:id="51"/>
      <w:r>
        <w:rPr>
          <w:rFonts w:ascii="Arial" w:hAnsi="Arial"/>
          <w:color w:val="2C4D9C"/>
        </w:rPr>
        <w:lastRenderedPageBreak/>
        <w:t>BILAG I</w:t>
      </w:r>
      <w:bookmarkEnd w:id="52"/>
    </w:p>
    <w:p w14:paraId="6907A8EC" w14:textId="77777777" w:rsidR="00133E45" w:rsidRPr="00825020" w:rsidRDefault="007D29CE">
      <w:pPr>
        <w:spacing w:before="173" w:line="216" w:lineRule="auto"/>
        <w:ind w:left="110" w:right="176"/>
        <w:rPr>
          <w:rFonts w:ascii="Arial" w:hAnsi="Arial" w:cs="Arial"/>
        </w:rPr>
      </w:pPr>
      <w:r>
        <w:rPr>
          <w:rFonts w:ascii="Arial" w:hAnsi="Arial"/>
          <w:b/>
          <w:bCs/>
          <w:u w:val="single"/>
        </w:rPr>
        <w:t>Vejledende</w:t>
      </w:r>
      <w:r>
        <w:rPr>
          <w:rFonts w:ascii="Arial" w:hAnsi="Arial"/>
        </w:rPr>
        <w:t xml:space="preserve"> oversigt over eksamensbeviser i </w:t>
      </w:r>
      <w:r>
        <w:rPr>
          <w:rFonts w:ascii="Arial" w:hAnsi="Arial"/>
          <w:b/>
          <w:bCs/>
        </w:rPr>
        <w:t>Den Europæiske Union</w:t>
      </w:r>
      <w:r>
        <w:rPr>
          <w:rFonts w:ascii="Arial" w:hAnsi="Arial"/>
        </w:rPr>
        <w:t>, som giver adgang til udvælgelsesprøver/udvælgelsesprocedurer i ansættelsesgruppe AD</w:t>
      </w:r>
      <w:r>
        <w:rPr>
          <w:rFonts w:ascii="Arial" w:hAnsi="Arial"/>
          <w:vertAlign w:val="superscript"/>
        </w:rPr>
        <w:t>2</w:t>
      </w:r>
      <w:r>
        <w:rPr>
          <w:rFonts w:ascii="Arial" w:hAnsi="Arial"/>
        </w:rPr>
        <w:t xml:space="preserve"> (vurderes fra sag til sag):</w:t>
      </w:r>
    </w:p>
    <w:p w14:paraId="65E86184" w14:textId="77777777" w:rsidR="00133E45" w:rsidRPr="008572BD"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rPr>
            </w:pPr>
            <w:r>
              <w:rPr>
                <w:rFonts w:ascii="Arial" w:hAnsi="Arial"/>
                <w:b/>
              </w:rPr>
              <w:t>LAND</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rPr>
            </w:pPr>
            <w:r>
              <w:rPr>
                <w:rFonts w:ascii="Arial" w:hAnsi="Arial"/>
                <w:b/>
              </w:rPr>
              <w:t>Uddannelse på universitetsniveau – fire år eller mere</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rPr>
            </w:pPr>
            <w:r>
              <w:rPr>
                <w:rFonts w:ascii="Arial" w:hAnsi="Arial"/>
                <w:b/>
              </w:rPr>
              <w:t>Uddannelse på universitetsniveau – mindst tre år</w:t>
            </w:r>
          </w:p>
        </w:tc>
      </w:tr>
      <w:tr w:rsidR="006F4C4B" w:rsidRPr="00ED785A" w14:paraId="5AA34792" w14:textId="15FC4D83" w:rsidTr="00825020">
        <w:trPr>
          <w:trHeight w:val="4284"/>
        </w:trPr>
        <w:tc>
          <w:tcPr>
            <w:tcW w:w="2219" w:type="dxa"/>
          </w:tcPr>
          <w:p w14:paraId="69ED28B6" w14:textId="77777777" w:rsidR="006F4C4B" w:rsidRPr="008572BD" w:rsidRDefault="006F4C4B">
            <w:pPr>
              <w:pStyle w:val="TableParagraph"/>
              <w:ind w:left="0"/>
              <w:rPr>
                <w:rFonts w:ascii="Arial" w:hAnsi="Arial" w:cs="Arial"/>
              </w:rPr>
            </w:pPr>
          </w:p>
          <w:p w14:paraId="4A3FB392" w14:textId="77777777" w:rsidR="006F4C4B" w:rsidRPr="008572BD" w:rsidRDefault="006F4C4B">
            <w:pPr>
              <w:pStyle w:val="TableParagraph"/>
              <w:ind w:left="0"/>
              <w:rPr>
                <w:rFonts w:ascii="Arial" w:hAnsi="Arial" w:cs="Arial"/>
              </w:rPr>
            </w:pPr>
          </w:p>
          <w:p w14:paraId="08D8D6A3" w14:textId="77777777" w:rsidR="006F4C4B" w:rsidRPr="008572BD" w:rsidRDefault="006F4C4B">
            <w:pPr>
              <w:pStyle w:val="TableParagraph"/>
              <w:ind w:left="0"/>
              <w:rPr>
                <w:rFonts w:ascii="Arial" w:hAnsi="Arial" w:cs="Arial"/>
              </w:rPr>
            </w:pPr>
          </w:p>
          <w:p w14:paraId="01AEE297" w14:textId="77777777" w:rsidR="006F4C4B" w:rsidRPr="008572BD" w:rsidRDefault="006F4C4B">
            <w:pPr>
              <w:pStyle w:val="TableParagraph"/>
              <w:ind w:left="0"/>
              <w:rPr>
                <w:rFonts w:ascii="Arial" w:hAnsi="Arial" w:cs="Arial"/>
              </w:rPr>
            </w:pPr>
          </w:p>
          <w:p w14:paraId="2D377740" w14:textId="77777777" w:rsidR="006F4C4B" w:rsidRPr="008572BD" w:rsidRDefault="006F4C4B">
            <w:pPr>
              <w:pStyle w:val="TableParagraph"/>
              <w:ind w:left="0"/>
              <w:rPr>
                <w:rFonts w:ascii="Arial" w:hAnsi="Arial" w:cs="Arial"/>
              </w:rPr>
            </w:pPr>
          </w:p>
          <w:p w14:paraId="43E6952A" w14:textId="77777777" w:rsidR="006F4C4B" w:rsidRPr="008572BD" w:rsidRDefault="006F4C4B">
            <w:pPr>
              <w:pStyle w:val="TableParagraph"/>
              <w:spacing w:before="206"/>
              <w:ind w:left="0"/>
              <w:rPr>
                <w:rFonts w:ascii="Arial" w:hAnsi="Arial" w:cs="Arial"/>
              </w:rPr>
            </w:pPr>
          </w:p>
          <w:p w14:paraId="7FF53E9A" w14:textId="77777777" w:rsidR="006F4C4B" w:rsidRPr="00825020" w:rsidRDefault="006F4C4B">
            <w:pPr>
              <w:pStyle w:val="TableParagraph"/>
              <w:spacing w:line="213" w:lineRule="auto"/>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Belgien</w:t>
            </w:r>
          </w:p>
        </w:tc>
        <w:tc>
          <w:tcPr>
            <w:tcW w:w="4821" w:type="dxa"/>
          </w:tcPr>
          <w:p w14:paraId="7E6F8BAF" w14:textId="77777777" w:rsidR="006F4C4B" w:rsidRPr="00825020" w:rsidRDefault="006F4C4B">
            <w:pPr>
              <w:pStyle w:val="TableParagraph"/>
              <w:spacing w:before="21" w:line="216" w:lineRule="auto"/>
              <w:ind w:right="64"/>
              <w:rPr>
                <w:rFonts w:ascii="Arial" w:hAnsi="Arial" w:cs="Arial"/>
              </w:rPr>
            </w:pPr>
            <w:proofErr w:type="spellStart"/>
            <w:r>
              <w:rPr>
                <w:rFonts w:ascii="Arial" w:hAnsi="Arial"/>
              </w:rPr>
              <w:t>Licence</w:t>
            </w:r>
            <w:proofErr w:type="spellEnd"/>
            <w:r>
              <w:rPr>
                <w:rFonts w:ascii="Arial" w:hAnsi="Arial"/>
              </w:rPr>
              <w:t xml:space="preserve"> / </w:t>
            </w:r>
            <w:proofErr w:type="spellStart"/>
            <w:r>
              <w:rPr>
                <w:rFonts w:ascii="Arial" w:hAnsi="Arial"/>
              </w:rPr>
              <w:t>Licentiaat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approfondies</w:t>
            </w:r>
            <w:proofErr w:type="spellEnd"/>
            <w:r>
              <w:rPr>
                <w:rFonts w:ascii="Arial" w:hAnsi="Arial"/>
              </w:rPr>
              <w:t xml:space="preserve"> (DEA)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 / </w:t>
            </w:r>
            <w:proofErr w:type="spellStart"/>
            <w:r>
              <w:rPr>
                <w:rFonts w:ascii="Arial" w:hAnsi="Arial"/>
              </w:rPr>
              <w:t>Diplôme</w:t>
            </w:r>
            <w:proofErr w:type="spellEnd"/>
            <w:r>
              <w:rPr>
                <w:rFonts w:ascii="Arial" w:hAnsi="Arial"/>
              </w:rPr>
              <w:t xml:space="preserve"> </w:t>
            </w:r>
            <w:proofErr w:type="spellStart"/>
            <w:r>
              <w:rPr>
                <w:rFonts w:ascii="Arial" w:hAnsi="Arial"/>
              </w:rPr>
              <w:t>d’études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(DESS) / </w:t>
            </w:r>
            <w:proofErr w:type="spellStart"/>
            <w:r>
              <w:rPr>
                <w:rFonts w:ascii="Arial" w:hAnsi="Arial"/>
              </w:rPr>
              <w:t>Gediplomeerde</w:t>
            </w:r>
            <w:proofErr w:type="spellEnd"/>
            <w:r>
              <w:rPr>
                <w:rFonts w:ascii="Arial" w:hAnsi="Arial"/>
              </w:rPr>
              <w:t xml:space="preserve"> in de </w:t>
            </w:r>
            <w:proofErr w:type="spellStart"/>
            <w:r>
              <w:rPr>
                <w:rFonts w:ascii="Arial" w:hAnsi="Arial"/>
              </w:rPr>
              <w:t>Voortgezette</w:t>
            </w:r>
            <w:proofErr w:type="spellEnd"/>
            <w:r>
              <w:rPr>
                <w:rFonts w:ascii="Arial" w:hAnsi="Arial"/>
              </w:rPr>
              <w:t xml:space="preserve"> Studies (GVS) / </w:t>
            </w:r>
            <w:proofErr w:type="spellStart"/>
            <w:r>
              <w:rPr>
                <w:rFonts w:ascii="Arial" w:hAnsi="Arial"/>
              </w:rPr>
              <w:t>Gediplomeerde</w:t>
            </w:r>
            <w:proofErr w:type="spellEnd"/>
          </w:p>
          <w:p w14:paraId="184EAE97" w14:textId="77777777" w:rsidR="006F4C4B" w:rsidRPr="008572BD" w:rsidRDefault="006F4C4B">
            <w:pPr>
              <w:pStyle w:val="TableParagraph"/>
              <w:spacing w:before="2" w:line="216" w:lineRule="auto"/>
              <w:ind w:right="64"/>
              <w:rPr>
                <w:rFonts w:ascii="Arial" w:hAnsi="Arial" w:cs="Arial"/>
                <w:lang w:val="nl-NL"/>
              </w:rPr>
            </w:pPr>
            <w:proofErr w:type="gramStart"/>
            <w:r w:rsidRPr="008572BD">
              <w:rPr>
                <w:rFonts w:ascii="Arial" w:hAnsi="Arial"/>
                <w:lang w:val="nl-NL"/>
              </w:rPr>
              <w:t>in</w:t>
            </w:r>
            <w:proofErr w:type="gramEnd"/>
            <w:r w:rsidRPr="008572BD">
              <w:rPr>
                <w:rFonts w:ascii="Arial" w:hAnsi="Arial"/>
                <w:lang w:val="nl-NL"/>
              </w:rPr>
              <w:t xml:space="preserve"> de Gespecialiseerde Studies (GGS) / Gediplomeerde in de Aanvullende Studies (GAS)</w:t>
            </w:r>
          </w:p>
          <w:p w14:paraId="1D8C8DA1" w14:textId="77777777" w:rsidR="006F4C4B" w:rsidRPr="008572BD" w:rsidRDefault="006F4C4B">
            <w:pPr>
              <w:pStyle w:val="TableParagraph"/>
              <w:spacing w:before="114" w:line="216" w:lineRule="auto"/>
              <w:ind w:right="64"/>
              <w:rPr>
                <w:rFonts w:ascii="Arial" w:hAnsi="Arial" w:cs="Arial"/>
                <w:lang w:val="fr-BE"/>
              </w:rPr>
            </w:pPr>
            <w:r w:rsidRPr="008572BD">
              <w:rPr>
                <w:rFonts w:ascii="Arial" w:hAnsi="Arial"/>
                <w:lang w:val="fr-BE"/>
              </w:rPr>
              <w:t xml:space="preserve">Agrégation de l’enseignement secondaire supérieur (AESS)/ </w:t>
            </w:r>
            <w:proofErr w:type="spellStart"/>
            <w:r w:rsidRPr="008572BD">
              <w:rPr>
                <w:rFonts w:ascii="Arial" w:hAnsi="Arial"/>
                <w:lang w:val="fr-BE"/>
              </w:rPr>
              <w:t>Aggregaat</w:t>
            </w:r>
            <w:proofErr w:type="spellEnd"/>
          </w:p>
          <w:p w14:paraId="34222ADD" w14:textId="77777777" w:rsidR="006F4C4B" w:rsidRPr="008572BD" w:rsidRDefault="006F4C4B">
            <w:pPr>
              <w:pStyle w:val="TableParagraph"/>
              <w:spacing w:before="115" w:line="216" w:lineRule="auto"/>
              <w:ind w:right="118"/>
              <w:rPr>
                <w:rFonts w:ascii="Arial" w:hAnsi="Arial" w:cs="Arial"/>
                <w:lang w:val="fr-BE"/>
              </w:rPr>
            </w:pPr>
            <w:r w:rsidRPr="008572BD">
              <w:rPr>
                <w:rFonts w:ascii="Arial" w:hAnsi="Arial"/>
                <w:lang w:val="fr-BE"/>
              </w:rPr>
              <w:t>Ingénieur industriel/</w:t>
            </w:r>
            <w:proofErr w:type="spellStart"/>
            <w:r w:rsidRPr="008572BD">
              <w:rPr>
                <w:rFonts w:ascii="Arial" w:hAnsi="Arial"/>
                <w:lang w:val="fr-BE"/>
              </w:rPr>
              <w:t>Industrïeel</w:t>
            </w:r>
            <w:proofErr w:type="spellEnd"/>
            <w:r w:rsidRPr="008572BD">
              <w:rPr>
                <w:rFonts w:ascii="Arial" w:hAnsi="Arial"/>
                <w:lang w:val="fr-BE"/>
              </w:rPr>
              <w:t xml:space="preserve"> </w:t>
            </w:r>
            <w:proofErr w:type="spellStart"/>
            <w:r w:rsidRPr="008572BD">
              <w:rPr>
                <w:rFonts w:ascii="Arial" w:hAnsi="Arial"/>
                <w:lang w:val="fr-BE"/>
              </w:rPr>
              <w:t>ingenieur</w:t>
            </w:r>
            <w:proofErr w:type="spellEnd"/>
            <w:r w:rsidRPr="008572BD">
              <w:rPr>
                <w:rFonts w:ascii="Arial" w:hAnsi="Arial"/>
                <w:lang w:val="fr-BE"/>
              </w:rPr>
              <w:t xml:space="preserve"> / Master — 60/120 ECTS / Master complémentaire</w:t>
            </w:r>
          </w:p>
          <w:p w14:paraId="1DD31DCE" w14:textId="77777777" w:rsidR="006F4C4B" w:rsidRPr="008572BD" w:rsidRDefault="006F4C4B">
            <w:pPr>
              <w:pStyle w:val="TableParagraph"/>
              <w:spacing w:line="270" w:lineRule="exact"/>
              <w:rPr>
                <w:rFonts w:ascii="Arial" w:hAnsi="Arial" w:cs="Arial"/>
                <w:lang w:val="fr-BE"/>
              </w:rPr>
            </w:pPr>
            <w:r w:rsidRPr="008572BD">
              <w:rPr>
                <w:rFonts w:ascii="Arial" w:hAnsi="Arial"/>
                <w:lang w:val="fr-BE"/>
              </w:rPr>
              <w:t>— 60 ECTS ou plus</w:t>
            </w:r>
          </w:p>
          <w:p w14:paraId="472B202F" w14:textId="77777777" w:rsidR="006F4C4B" w:rsidRPr="008572BD" w:rsidRDefault="006F4C4B">
            <w:pPr>
              <w:pStyle w:val="TableParagraph"/>
              <w:spacing w:before="108" w:line="216" w:lineRule="auto"/>
              <w:ind w:right="64"/>
              <w:rPr>
                <w:rFonts w:ascii="Arial" w:hAnsi="Arial" w:cs="Arial"/>
                <w:lang w:val="fr-BE"/>
              </w:rPr>
            </w:pPr>
            <w:r w:rsidRPr="008572BD">
              <w:rPr>
                <w:rFonts w:ascii="Arial" w:hAnsi="Arial"/>
                <w:lang w:val="fr-BE"/>
              </w:rPr>
              <w:t>Agrégation de l’enseignement secondaire supérieur (AESS) — 30 ECTS</w:t>
            </w:r>
          </w:p>
          <w:p w14:paraId="5C7E7554" w14:textId="77777777" w:rsidR="006F4C4B" w:rsidRPr="00825020" w:rsidRDefault="006F4C4B">
            <w:pPr>
              <w:pStyle w:val="TableParagraph"/>
              <w:spacing w:before="90"/>
              <w:rPr>
                <w:rFonts w:ascii="Arial" w:hAnsi="Arial" w:cs="Arial"/>
              </w:rPr>
            </w:pPr>
            <w:proofErr w:type="spellStart"/>
            <w:r>
              <w:rPr>
                <w:rFonts w:ascii="Arial" w:hAnsi="Arial"/>
              </w:rPr>
              <w:t>Doctorat</w:t>
            </w:r>
            <w:proofErr w:type="spellEnd"/>
            <w:r>
              <w:rPr>
                <w:rFonts w:ascii="Arial" w:hAnsi="Arial"/>
              </w:rPr>
              <w:t>/</w:t>
            </w:r>
            <w:proofErr w:type="spellStart"/>
            <w:r>
              <w:rPr>
                <w:rFonts w:ascii="Arial" w:hAnsi="Arial"/>
              </w:rPr>
              <w:t>Doctoraal</w:t>
            </w:r>
            <w:proofErr w:type="spellEnd"/>
            <w:r>
              <w:rPr>
                <w:rFonts w:ascii="Arial" w:hAnsi="Arial"/>
              </w:rPr>
              <w:t xml:space="preserve"> </w:t>
            </w:r>
            <w:proofErr w:type="spellStart"/>
            <w:r>
              <w:rPr>
                <w:rFonts w:ascii="Arial" w:hAnsi="Arial"/>
              </w:rPr>
              <w:t>Diploma</w:t>
            </w:r>
            <w:proofErr w:type="spellEnd"/>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8572BD" w:rsidRDefault="006F4C4B">
            <w:pPr>
              <w:pStyle w:val="TableParagraph"/>
              <w:spacing w:before="1" w:line="216" w:lineRule="auto"/>
              <w:ind w:left="81" w:right="181"/>
              <w:rPr>
                <w:rFonts w:ascii="Arial" w:hAnsi="Arial" w:cs="Arial"/>
                <w:lang w:val="fr-BE"/>
              </w:rPr>
            </w:pPr>
            <w:proofErr w:type="spellStart"/>
            <w:r w:rsidRPr="008572BD">
              <w:rPr>
                <w:rFonts w:ascii="Arial" w:hAnsi="Arial"/>
                <w:lang w:val="fr-BE"/>
              </w:rPr>
              <w:t>Bachelor</w:t>
            </w:r>
            <w:proofErr w:type="spellEnd"/>
            <w:r w:rsidRPr="008572BD">
              <w:rPr>
                <w:rFonts w:ascii="Arial" w:hAnsi="Arial"/>
                <w:lang w:val="fr-BE"/>
              </w:rPr>
              <w:t xml:space="preserve"> académique (dit «de </w:t>
            </w:r>
            <w:proofErr w:type="gramStart"/>
            <w:r w:rsidRPr="008572BD">
              <w:rPr>
                <w:rFonts w:ascii="Arial" w:hAnsi="Arial"/>
                <w:lang w:val="fr-BE"/>
              </w:rPr>
              <w:t>transition»</w:t>
            </w:r>
            <w:proofErr w:type="gramEnd"/>
            <w:r w:rsidRPr="008572BD">
              <w:rPr>
                <w:rFonts w:ascii="Arial" w:hAnsi="Arial"/>
                <w:lang w:val="fr-BE"/>
              </w:rPr>
              <w:t>) - 180 ECTS</w:t>
            </w:r>
          </w:p>
          <w:p w14:paraId="5C4EEB3C" w14:textId="77777777" w:rsidR="006F4C4B" w:rsidRPr="00825020" w:rsidRDefault="006F4C4B">
            <w:pPr>
              <w:pStyle w:val="TableParagraph"/>
              <w:spacing w:before="114" w:line="216" w:lineRule="auto"/>
              <w:ind w:left="81" w:right="181"/>
              <w:rPr>
                <w:rFonts w:ascii="Arial" w:hAnsi="Arial" w:cs="Arial"/>
              </w:rPr>
            </w:pPr>
            <w:proofErr w:type="spellStart"/>
            <w:r>
              <w:rPr>
                <w:rFonts w:ascii="Arial" w:hAnsi="Arial"/>
              </w:rPr>
              <w:t>Academisch</w:t>
            </w:r>
            <w:proofErr w:type="spellEnd"/>
            <w:r>
              <w:rPr>
                <w:rFonts w:ascii="Arial" w:hAnsi="Arial"/>
              </w:rPr>
              <w:t xml:space="preserve"> </w:t>
            </w:r>
            <w:proofErr w:type="spellStart"/>
            <w:r>
              <w:rPr>
                <w:rFonts w:ascii="Arial" w:hAnsi="Arial"/>
              </w:rPr>
              <w:t>gerichte</w:t>
            </w:r>
            <w:proofErr w:type="spellEnd"/>
            <w:r>
              <w:rPr>
                <w:rFonts w:ascii="Arial" w:hAnsi="Arial"/>
              </w:rPr>
              <w:t xml:space="preserve"> Bachelor - 180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rPr>
            </w:pPr>
            <w:proofErr w:type="spellStart"/>
            <w:r>
              <w:rPr>
                <w:rFonts w:ascii="Arial" w:hAnsi="Arial"/>
                <w:b/>
              </w:rPr>
              <w:t>България</w:t>
            </w:r>
            <w:proofErr w:type="spellEnd"/>
          </w:p>
        </w:tc>
        <w:tc>
          <w:tcPr>
            <w:tcW w:w="4821" w:type="dxa"/>
          </w:tcPr>
          <w:p w14:paraId="33C4729C"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висше</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240 ECTS / </w:t>
            </w:r>
            <w:proofErr w:type="spellStart"/>
            <w:r>
              <w:rPr>
                <w:rFonts w:ascii="Arial" w:hAnsi="Arial"/>
              </w:rPr>
              <w:t>Магистър</w:t>
            </w:r>
            <w:proofErr w:type="spellEnd"/>
            <w:r>
              <w:rPr>
                <w:rFonts w:ascii="Arial" w:hAnsi="Arial"/>
              </w:rPr>
              <w:t xml:space="preserve"> — 300 ECTS / </w:t>
            </w:r>
            <w:proofErr w:type="spellStart"/>
            <w:r>
              <w:rPr>
                <w:rFonts w:ascii="Arial" w:hAnsi="Arial"/>
              </w:rPr>
              <w:t>Доктор</w:t>
            </w:r>
            <w:proofErr w:type="spellEnd"/>
          </w:p>
          <w:p w14:paraId="126DA02B" w14:textId="77777777" w:rsidR="006F4C4B" w:rsidRPr="00825020" w:rsidRDefault="006F4C4B">
            <w:pPr>
              <w:pStyle w:val="TableParagraph"/>
              <w:spacing w:before="114" w:line="216" w:lineRule="auto"/>
              <w:ind w:right="64"/>
              <w:rPr>
                <w:rFonts w:ascii="Arial" w:hAnsi="Arial" w:cs="Arial"/>
              </w:rPr>
            </w:pP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60 ECTS / </w:t>
            </w: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Професионален</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w:t>
            </w:r>
            <w:proofErr w:type="spellStart"/>
            <w:r>
              <w:rPr>
                <w:rFonts w:ascii="Arial" w:hAnsi="Arial"/>
              </w:rPr>
              <w:t>по</w:t>
            </w:r>
            <w:proofErr w:type="spellEnd"/>
          </w:p>
          <w:p w14:paraId="12A64EC4" w14:textId="77777777" w:rsidR="006F4C4B" w:rsidRPr="00825020" w:rsidRDefault="006F4C4B">
            <w:pPr>
              <w:pStyle w:val="TableParagraph"/>
              <w:spacing w:line="270" w:lineRule="exact"/>
              <w:rPr>
                <w:rFonts w:ascii="Arial" w:hAnsi="Arial" w:cs="Arial"/>
              </w:rPr>
            </w:pPr>
            <w:r>
              <w:rPr>
                <w:rFonts w:ascii="Arial" w:hAnsi="Arial"/>
              </w:rPr>
              <w:t>… — 120 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821" w:type="dxa"/>
          </w:tcPr>
          <w:p w14:paraId="1E8C4DB6" w14:textId="77777777" w:rsidR="006F4C4B" w:rsidRPr="00825020" w:rsidRDefault="006F4C4B">
            <w:pPr>
              <w:pStyle w:val="TableParagraph"/>
              <w:spacing w:before="26" w:line="216" w:lineRule="auto"/>
              <w:ind w:right="64"/>
              <w:rPr>
                <w:rFonts w:ascii="Arial" w:hAnsi="Arial" w:cs="Arial"/>
              </w:rPr>
            </w:pPr>
            <w:r>
              <w:rPr>
                <w:rFonts w:ascii="Arial" w:hAnsi="Arial"/>
              </w:rPr>
              <w:t xml:space="preserve">Diplom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 </w:t>
            </w:r>
            <w:proofErr w:type="spellStart"/>
            <w:r>
              <w:rPr>
                <w:rFonts w:ascii="Arial" w:hAnsi="Arial"/>
              </w:rPr>
              <w:t>Magistr</w:t>
            </w:r>
            <w:proofErr w:type="spellEnd"/>
            <w:r>
              <w:rPr>
                <w:rFonts w:ascii="Arial" w:hAnsi="Arial"/>
              </w:rPr>
              <w:t xml:space="preserve"> / Doktor</w:t>
            </w:r>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rPr>
            </w:pPr>
            <w:r>
              <w:rPr>
                <w:rFonts w:ascii="Arial" w:hAnsi="Arial"/>
              </w:rPr>
              <w:t xml:space="preserve">Diplom o </w:t>
            </w:r>
            <w:proofErr w:type="spellStart"/>
            <w:r>
              <w:rPr>
                <w:rFonts w:ascii="Arial" w:hAnsi="Arial"/>
              </w:rPr>
              <w:t>ukončení</w:t>
            </w:r>
            <w:proofErr w:type="spellEnd"/>
            <w:r>
              <w:rPr>
                <w:rFonts w:ascii="Arial" w:hAnsi="Arial"/>
              </w:rPr>
              <w:t xml:space="preserve"> </w:t>
            </w:r>
            <w:proofErr w:type="spellStart"/>
            <w:r>
              <w:rPr>
                <w:rFonts w:ascii="Arial" w:hAnsi="Arial"/>
              </w:rPr>
              <w:t>bakalářského</w:t>
            </w:r>
            <w:proofErr w:type="spellEnd"/>
            <w:r>
              <w:rPr>
                <w:rFonts w:ascii="Arial" w:hAnsi="Arial"/>
              </w:rPr>
              <w:t xml:space="preserve"> </w:t>
            </w:r>
            <w:proofErr w:type="spellStart"/>
            <w:r>
              <w:rPr>
                <w:rFonts w:ascii="Arial" w:hAnsi="Arial"/>
              </w:rPr>
              <w:t>studia</w:t>
            </w:r>
            <w:proofErr w:type="spellEnd"/>
            <w:r>
              <w:rPr>
                <w:rFonts w:ascii="Arial" w:hAnsi="Arial"/>
              </w:rPr>
              <w:t xml:space="preserve"> (</w:t>
            </w:r>
            <w:proofErr w:type="spellStart"/>
            <w:r>
              <w:rPr>
                <w:rFonts w:ascii="Arial" w:hAnsi="Arial"/>
              </w:rPr>
              <w:t>Bakalář</w:t>
            </w:r>
            <w:proofErr w:type="spellEnd"/>
            <w:r>
              <w:rPr>
                <w:rFonts w:ascii="Arial" w:hAnsi="Arial"/>
              </w:rPr>
              <w:t>)</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rPr>
            </w:pPr>
            <w:r>
              <w:rPr>
                <w:rFonts w:ascii="Arial" w:hAnsi="Arial"/>
                <w:b/>
              </w:rPr>
              <w:t>Danmark</w:t>
            </w:r>
          </w:p>
        </w:tc>
        <w:tc>
          <w:tcPr>
            <w:tcW w:w="4821" w:type="dxa"/>
          </w:tcPr>
          <w:p w14:paraId="466A1D24" w14:textId="77777777" w:rsidR="006F4C4B" w:rsidRPr="00825020" w:rsidRDefault="006F4C4B">
            <w:pPr>
              <w:pStyle w:val="TableParagraph"/>
              <w:spacing w:before="158" w:line="216" w:lineRule="auto"/>
              <w:ind w:right="118"/>
              <w:rPr>
                <w:rFonts w:ascii="Arial" w:hAnsi="Arial" w:cs="Arial"/>
              </w:rPr>
            </w:pPr>
            <w:r>
              <w:rPr>
                <w:rFonts w:ascii="Arial" w:hAnsi="Arial"/>
              </w:rPr>
              <w:t>Kandidatgrad/Candidatus / Master/Magistergrad (</w:t>
            </w:r>
            <w:proofErr w:type="spellStart"/>
            <w:r>
              <w:rPr>
                <w:rFonts w:ascii="Arial" w:hAnsi="Arial"/>
              </w:rPr>
              <w:t>Mag.Art</w:t>
            </w:r>
            <w:proofErr w:type="spellEnd"/>
            <w:r>
              <w:rPr>
                <w:rFonts w:ascii="Arial" w:hAnsi="Arial"/>
              </w:rPr>
              <w:t xml:space="preserve">) / </w:t>
            </w:r>
            <w:proofErr w:type="spellStart"/>
            <w:r>
              <w:rPr>
                <w:rFonts w:ascii="Arial" w:hAnsi="Arial"/>
              </w:rPr>
              <w:t>Licenciatgrad</w:t>
            </w:r>
            <w:proofErr w:type="spellEnd"/>
            <w:r>
              <w:rPr>
                <w:rFonts w:ascii="Arial" w:hAnsi="Arial"/>
              </w:rPr>
              <w:t xml:space="preserve"> / Ph.d.-grad</w:t>
            </w:r>
          </w:p>
        </w:tc>
        <w:tc>
          <w:tcPr>
            <w:tcW w:w="3489" w:type="dxa"/>
          </w:tcPr>
          <w:p w14:paraId="6FECD314" w14:textId="77777777" w:rsidR="006F4C4B" w:rsidRPr="008572BD" w:rsidRDefault="006F4C4B">
            <w:pPr>
              <w:pStyle w:val="TableParagraph"/>
              <w:spacing w:before="2" w:line="278" w:lineRule="exact"/>
              <w:ind w:left="81"/>
              <w:rPr>
                <w:rFonts w:ascii="Arial" w:hAnsi="Arial" w:cs="Arial"/>
                <w:lang w:val="en-GB"/>
              </w:rPr>
            </w:pPr>
            <w:proofErr w:type="spellStart"/>
            <w:r w:rsidRPr="008572BD">
              <w:rPr>
                <w:rFonts w:ascii="Arial" w:hAnsi="Arial"/>
                <w:lang w:val="en-GB"/>
              </w:rPr>
              <w:t>Bachelorgrad</w:t>
            </w:r>
            <w:proofErr w:type="spellEnd"/>
            <w:r w:rsidRPr="008572BD">
              <w:rPr>
                <w:rFonts w:ascii="Arial" w:hAnsi="Arial"/>
                <w:lang w:val="en-GB"/>
              </w:rPr>
              <w:t xml:space="preserve"> (B.A or B. Sc)</w:t>
            </w:r>
          </w:p>
          <w:p w14:paraId="6B6AA0C5" w14:textId="77777777" w:rsidR="006F4C4B" w:rsidRPr="00825020" w:rsidRDefault="006F4C4B">
            <w:pPr>
              <w:pStyle w:val="TableParagraph"/>
              <w:spacing w:before="9" w:line="216" w:lineRule="auto"/>
              <w:ind w:left="81" w:right="774"/>
              <w:rPr>
                <w:rFonts w:ascii="Arial" w:hAnsi="Arial" w:cs="Arial"/>
              </w:rPr>
            </w:pPr>
            <w:r>
              <w:rPr>
                <w:rFonts w:ascii="Arial" w:hAnsi="Arial"/>
              </w:rPr>
              <w:t>/ Professionsbachelorgrad / Diplomingeniør</w:t>
            </w:r>
          </w:p>
        </w:tc>
      </w:tr>
      <w:tr w:rsidR="006F4C4B" w:rsidRPr="008572BD"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rPr>
            </w:pPr>
            <w:r>
              <w:rPr>
                <w:rFonts w:ascii="Arial" w:hAnsi="Arial"/>
                <w:b/>
              </w:rPr>
              <w:t>Deutschland</w:t>
            </w:r>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rPr>
            </w:pPr>
            <w:r>
              <w:rPr>
                <w:rFonts w:ascii="Arial" w:hAnsi="Arial"/>
              </w:rPr>
              <w:t xml:space="preserve">Master (alle </w:t>
            </w:r>
            <w:proofErr w:type="spellStart"/>
            <w:r>
              <w:rPr>
                <w:rFonts w:ascii="Arial" w:hAnsi="Arial"/>
              </w:rPr>
              <w:t>Hochschulen</w:t>
            </w:r>
            <w:proofErr w:type="spellEnd"/>
            <w:r>
              <w:rPr>
                <w:rFonts w:ascii="Arial" w:hAnsi="Arial"/>
              </w:rPr>
              <w:t>) / Diplom (</w:t>
            </w:r>
            <w:proofErr w:type="spellStart"/>
            <w:r>
              <w:rPr>
                <w:rFonts w:ascii="Arial" w:hAnsi="Arial"/>
              </w:rPr>
              <w:t>Univ</w:t>
            </w:r>
            <w:proofErr w:type="spellEnd"/>
            <w:r>
              <w:rPr>
                <w:rFonts w:ascii="Arial" w:hAnsi="Arial"/>
              </w:rPr>
              <w:t xml:space="preserve">.) / Magister / </w:t>
            </w:r>
            <w:proofErr w:type="spellStart"/>
            <w:r>
              <w:rPr>
                <w:rFonts w:ascii="Arial" w:hAnsi="Arial"/>
              </w:rPr>
              <w:t>Staatsexamen</w:t>
            </w:r>
            <w:proofErr w:type="spellEnd"/>
            <w:r>
              <w:rPr>
                <w:rFonts w:ascii="Arial" w:hAnsi="Arial"/>
              </w:rPr>
              <w:t xml:space="preserve"> / Doktorgrad</w:t>
            </w:r>
          </w:p>
        </w:tc>
        <w:tc>
          <w:tcPr>
            <w:tcW w:w="3489" w:type="dxa"/>
          </w:tcPr>
          <w:p w14:paraId="350128B5" w14:textId="77777777" w:rsidR="006F4C4B" w:rsidRPr="008572BD" w:rsidRDefault="006F4C4B">
            <w:pPr>
              <w:pStyle w:val="TableParagraph"/>
              <w:spacing w:before="26" w:line="216" w:lineRule="auto"/>
              <w:ind w:left="81"/>
              <w:rPr>
                <w:rFonts w:ascii="Arial" w:hAnsi="Arial" w:cs="Arial"/>
                <w:lang w:val="de-DE"/>
              </w:rPr>
            </w:pPr>
            <w:r w:rsidRPr="008572BD">
              <w:rPr>
                <w:rFonts w:ascii="Arial" w:hAnsi="Arial"/>
                <w:lang w:val="de-DE"/>
              </w:rPr>
              <w:t>Bachelor / Fachhochschulabschluss (FH)</w:t>
            </w:r>
          </w:p>
          <w:p w14:paraId="08836FEA" w14:textId="77777777" w:rsidR="006F4C4B" w:rsidRPr="008572BD" w:rsidRDefault="006F4C4B">
            <w:pPr>
              <w:pStyle w:val="TableParagraph"/>
              <w:spacing w:before="114" w:line="216" w:lineRule="auto"/>
              <w:ind w:left="81" w:right="181"/>
              <w:rPr>
                <w:rFonts w:ascii="Arial" w:hAnsi="Arial" w:cs="Arial"/>
                <w:lang w:val="de-DE"/>
              </w:rPr>
            </w:pPr>
            <w:r w:rsidRPr="008572BD">
              <w:rPr>
                <w:rFonts w:ascii="Arial" w:hAnsi="Arial"/>
                <w:lang w:val="de-DE"/>
              </w:rPr>
              <w:t>Staatsexamen (Regelstudienzeit 3 Jahre)</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rPr>
            </w:pPr>
            <w:proofErr w:type="spellStart"/>
            <w:r>
              <w:rPr>
                <w:rFonts w:ascii="Arial" w:hAnsi="Arial"/>
                <w:b/>
              </w:rPr>
              <w:t>Eesti</w:t>
            </w:r>
            <w:proofErr w:type="spellEnd"/>
          </w:p>
        </w:tc>
        <w:tc>
          <w:tcPr>
            <w:tcW w:w="4821" w:type="dxa"/>
          </w:tcPr>
          <w:p w14:paraId="1F8EB8B6" w14:textId="77777777" w:rsidR="006F4C4B" w:rsidRPr="00825020" w:rsidRDefault="006F4C4B">
            <w:pPr>
              <w:pStyle w:val="TableParagraph"/>
              <w:spacing w:before="26" w:line="216" w:lineRule="auto"/>
              <w:ind w:right="64"/>
              <w:rPr>
                <w:rFonts w:ascii="Arial" w:hAnsi="Arial" w:cs="Arial"/>
              </w:rPr>
            </w:pPr>
            <w:proofErr w:type="spellStart"/>
            <w:r>
              <w:rPr>
                <w:rFonts w:ascii="Arial" w:hAnsi="Arial"/>
              </w:rPr>
              <w:t>Rakenduskõrghariduse</w:t>
            </w:r>
            <w:proofErr w:type="spellEnd"/>
            <w:r>
              <w:rPr>
                <w:rFonts w:ascii="Arial" w:hAnsi="Arial"/>
              </w:rPr>
              <w:t xml:space="preserve"> diplom </w:t>
            </w:r>
            <w:proofErr w:type="spellStart"/>
            <w:r>
              <w:rPr>
                <w:rFonts w:ascii="Arial" w:hAnsi="Arial"/>
              </w:rPr>
              <w:t>Bakalaureusekraad</w:t>
            </w:r>
            <w:proofErr w:type="spellEnd"/>
            <w:r>
              <w:rPr>
                <w:rFonts w:ascii="Arial" w:hAnsi="Arial"/>
              </w:rPr>
              <w:t xml:space="preserve"> (160 </w:t>
            </w:r>
            <w:proofErr w:type="spellStart"/>
            <w:r>
              <w:rPr>
                <w:rFonts w:ascii="Arial" w:hAnsi="Arial"/>
              </w:rPr>
              <w:t>ainepunkti</w:t>
            </w:r>
            <w:proofErr w:type="spellEnd"/>
            <w:r>
              <w:rPr>
                <w:rFonts w:ascii="Arial" w:hAnsi="Arial"/>
              </w:rPr>
              <w:t xml:space="preserve">) / </w:t>
            </w:r>
            <w:proofErr w:type="spellStart"/>
            <w:r>
              <w:rPr>
                <w:rFonts w:ascii="Arial" w:hAnsi="Arial"/>
              </w:rPr>
              <w:t>Magistrikraad</w:t>
            </w:r>
            <w:proofErr w:type="spellEnd"/>
            <w:r>
              <w:rPr>
                <w:rFonts w:ascii="Arial" w:hAnsi="Arial"/>
              </w:rPr>
              <w:t xml:space="preserve"> / </w:t>
            </w:r>
            <w:proofErr w:type="spellStart"/>
            <w:r>
              <w:rPr>
                <w:rFonts w:ascii="Arial" w:hAnsi="Arial"/>
              </w:rPr>
              <w:t>Arstikraad</w:t>
            </w:r>
            <w:proofErr w:type="spellEnd"/>
            <w:r>
              <w:rPr>
                <w:rFonts w:ascii="Arial" w:hAnsi="Arial"/>
              </w:rPr>
              <w:t xml:space="preserve"> / </w:t>
            </w:r>
            <w:proofErr w:type="spellStart"/>
            <w:r>
              <w:rPr>
                <w:rFonts w:ascii="Arial" w:hAnsi="Arial"/>
              </w:rPr>
              <w:t>Hambaarstikraad</w:t>
            </w:r>
            <w:proofErr w:type="spellEnd"/>
          </w:p>
          <w:p w14:paraId="4150E0CE" w14:textId="77777777" w:rsidR="006F4C4B" w:rsidRPr="00825020" w:rsidRDefault="006F4C4B">
            <w:pPr>
              <w:pStyle w:val="TableParagraph"/>
              <w:spacing w:before="1" w:line="216" w:lineRule="auto"/>
              <w:ind w:right="64"/>
              <w:rPr>
                <w:rFonts w:ascii="Arial" w:hAnsi="Arial" w:cs="Arial"/>
              </w:rPr>
            </w:pPr>
            <w:r>
              <w:rPr>
                <w:rFonts w:ascii="Arial" w:hAnsi="Arial"/>
              </w:rPr>
              <w:t xml:space="preserve">/ </w:t>
            </w:r>
            <w:proofErr w:type="spellStart"/>
            <w:r>
              <w:rPr>
                <w:rFonts w:ascii="Arial" w:hAnsi="Arial"/>
              </w:rPr>
              <w:t>Loomaarstikraad</w:t>
            </w:r>
            <w:proofErr w:type="spellEnd"/>
            <w:r>
              <w:rPr>
                <w:rFonts w:ascii="Arial" w:hAnsi="Arial"/>
              </w:rPr>
              <w:t xml:space="preserve"> / </w:t>
            </w:r>
            <w:proofErr w:type="spellStart"/>
            <w:r>
              <w:rPr>
                <w:rFonts w:ascii="Arial" w:hAnsi="Arial"/>
              </w:rPr>
              <w:t>Filosoofiadoktor</w:t>
            </w:r>
            <w:proofErr w:type="spellEnd"/>
            <w:r>
              <w:rPr>
                <w:rFonts w:ascii="Arial" w:hAnsi="Arial"/>
              </w:rPr>
              <w:t xml:space="preserve"> / </w:t>
            </w:r>
            <w:proofErr w:type="spellStart"/>
            <w:r>
              <w:rPr>
                <w:rFonts w:ascii="Arial" w:hAnsi="Arial"/>
              </w:rPr>
              <w:t>Doktorikraad</w:t>
            </w:r>
            <w:proofErr w:type="spellEnd"/>
            <w:r>
              <w:rPr>
                <w:rFonts w:ascii="Arial" w:hAnsi="Arial"/>
              </w:rPr>
              <w:t xml:space="preserve"> (120–160 </w:t>
            </w:r>
            <w:proofErr w:type="spellStart"/>
            <w:r>
              <w:rPr>
                <w:rFonts w:ascii="Arial" w:hAnsi="Arial"/>
              </w:rPr>
              <w:t>ainepunkti</w:t>
            </w:r>
            <w:proofErr w:type="spellEnd"/>
            <w:r>
              <w:rPr>
                <w:rFonts w:ascii="Arial" w:hAnsi="Arial"/>
              </w:rPr>
              <w:t>)</w:t>
            </w:r>
          </w:p>
        </w:tc>
        <w:tc>
          <w:tcPr>
            <w:tcW w:w="3489" w:type="dxa"/>
          </w:tcPr>
          <w:p w14:paraId="56CD0BA3" w14:textId="77777777" w:rsidR="006F4C4B" w:rsidRPr="00825020" w:rsidRDefault="006F4C4B">
            <w:pPr>
              <w:pStyle w:val="TableParagraph"/>
              <w:spacing w:before="290" w:line="216" w:lineRule="auto"/>
              <w:ind w:left="81"/>
              <w:rPr>
                <w:rFonts w:ascii="Arial" w:hAnsi="Arial" w:cs="Arial"/>
              </w:rPr>
            </w:pPr>
            <w:proofErr w:type="spellStart"/>
            <w:r>
              <w:rPr>
                <w:rFonts w:ascii="Arial" w:hAnsi="Arial"/>
              </w:rPr>
              <w:t>Bakalaureusekraad</w:t>
            </w:r>
            <w:proofErr w:type="spellEnd"/>
            <w:r>
              <w:rPr>
                <w:rFonts w:ascii="Arial" w:hAnsi="Arial"/>
              </w:rPr>
              <w:t xml:space="preserve"> (min 120 </w:t>
            </w:r>
            <w:proofErr w:type="spellStart"/>
            <w:r>
              <w:rPr>
                <w:rFonts w:ascii="Arial" w:hAnsi="Arial"/>
              </w:rPr>
              <w:t>ainepunkti</w:t>
            </w:r>
            <w:proofErr w:type="spellEnd"/>
            <w:r>
              <w:rPr>
                <w:rFonts w:ascii="Arial" w:hAnsi="Arial"/>
              </w:rPr>
              <w:t xml:space="preserve">) / </w:t>
            </w:r>
            <w:proofErr w:type="spellStart"/>
            <w:r>
              <w:rPr>
                <w:rFonts w:ascii="Arial" w:hAnsi="Arial"/>
              </w:rPr>
              <w:t>Bakalaureusekraad</w:t>
            </w:r>
            <w:proofErr w:type="spellEnd"/>
            <w:r>
              <w:rPr>
                <w:rFonts w:ascii="Arial" w:hAnsi="Arial"/>
              </w:rPr>
              <w:t xml:space="preserve"> (&lt; 160 </w:t>
            </w:r>
            <w:proofErr w:type="spellStart"/>
            <w:r>
              <w:rPr>
                <w:rFonts w:ascii="Arial" w:hAnsi="Arial"/>
              </w:rPr>
              <w:t>ainepunkti</w:t>
            </w:r>
            <w:proofErr w:type="spellEnd"/>
            <w:r>
              <w:rPr>
                <w:rFonts w:ascii="Arial" w:hAnsi="Arial"/>
              </w:rPr>
              <w:t>)</w:t>
            </w:r>
          </w:p>
        </w:tc>
      </w:tr>
      <w:tr w:rsidR="006F4C4B" w:rsidRPr="00ED785A" w14:paraId="387F77DE" w14:textId="6DA91416" w:rsidTr="00825020">
        <w:trPr>
          <w:trHeight w:val="1425"/>
        </w:trPr>
        <w:tc>
          <w:tcPr>
            <w:tcW w:w="2219" w:type="dxa"/>
          </w:tcPr>
          <w:p w14:paraId="3E4BACBB" w14:textId="77777777" w:rsidR="006F4C4B" w:rsidRPr="008572BD" w:rsidRDefault="006F4C4B">
            <w:pPr>
              <w:pStyle w:val="TableParagraph"/>
              <w:spacing w:before="290"/>
              <w:ind w:left="0"/>
              <w:rPr>
                <w:rFonts w:ascii="Arial" w:hAnsi="Arial" w:cs="Arial"/>
              </w:rPr>
            </w:pPr>
          </w:p>
          <w:p w14:paraId="782E5BB2" w14:textId="77777777" w:rsidR="006F4C4B" w:rsidRPr="00825020" w:rsidRDefault="006F4C4B">
            <w:pPr>
              <w:pStyle w:val="TableParagraph"/>
              <w:rPr>
                <w:rFonts w:ascii="Arial" w:hAnsi="Arial" w:cs="Arial"/>
                <w:b/>
              </w:rPr>
            </w:pPr>
            <w:proofErr w:type="spellStart"/>
            <w:r>
              <w:rPr>
                <w:rFonts w:ascii="Arial" w:hAnsi="Arial"/>
                <w:b/>
              </w:rPr>
              <w:t>Éire</w:t>
            </w:r>
            <w:proofErr w:type="spellEnd"/>
            <w:r>
              <w:rPr>
                <w:rFonts w:ascii="Arial" w:hAnsi="Arial"/>
                <w:b/>
              </w:rPr>
              <w:t>/Ireland</w:t>
            </w:r>
          </w:p>
        </w:tc>
        <w:tc>
          <w:tcPr>
            <w:tcW w:w="4821" w:type="dxa"/>
          </w:tcPr>
          <w:p w14:paraId="2580ACBC" w14:textId="77777777" w:rsidR="006F4C4B" w:rsidRPr="00825020" w:rsidRDefault="006F4C4B">
            <w:pPr>
              <w:pStyle w:val="TableParagraph"/>
              <w:spacing w:before="26" w:line="216"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(4 </w:t>
            </w:r>
            <w:proofErr w:type="spellStart"/>
            <w:r>
              <w:rPr>
                <w:rFonts w:ascii="Arial" w:hAnsi="Arial"/>
              </w:rPr>
              <w:t>bliana</w:t>
            </w:r>
            <w:proofErr w:type="spellEnd"/>
            <w:r>
              <w:rPr>
                <w:rFonts w:ascii="Arial" w:hAnsi="Arial"/>
              </w:rPr>
              <w:t xml:space="preserve">/240 ECTS) </w:t>
            </w:r>
            <w:proofErr w:type="spellStart"/>
            <w:r>
              <w:rPr>
                <w:rFonts w:ascii="Arial" w:hAnsi="Arial"/>
                <w:i/>
              </w:rPr>
              <w:t>Honours</w:t>
            </w:r>
            <w:proofErr w:type="spellEnd"/>
            <w:r>
              <w:rPr>
                <w:rFonts w:ascii="Arial" w:hAnsi="Arial"/>
                <w:i/>
              </w:rPr>
              <w:t xml:space="preserve"> Bachelor </w:t>
            </w:r>
            <w:proofErr w:type="spellStart"/>
            <w:r>
              <w:rPr>
                <w:rFonts w:ascii="Arial" w:hAnsi="Arial"/>
                <w:i/>
              </w:rPr>
              <w:t>Degree</w:t>
            </w:r>
            <w:proofErr w:type="spellEnd"/>
            <w:r>
              <w:rPr>
                <w:rFonts w:ascii="Arial" w:hAnsi="Arial"/>
                <w:i/>
              </w:rPr>
              <w:t xml:space="preserve"> (4 </w:t>
            </w:r>
            <w:proofErr w:type="spellStart"/>
            <w:r>
              <w:rPr>
                <w:rFonts w:ascii="Arial" w:hAnsi="Arial"/>
                <w:i/>
              </w:rPr>
              <w:t>years</w:t>
            </w:r>
            <w:proofErr w:type="spellEnd"/>
            <w:r>
              <w:rPr>
                <w:rFonts w:ascii="Arial" w:hAnsi="Arial"/>
              </w:rPr>
              <w:t xml:space="preserve">/ 240 ECTS) / </w:t>
            </w:r>
            <w:proofErr w:type="spellStart"/>
            <w:r>
              <w:rPr>
                <w:rFonts w:ascii="Arial" w:hAnsi="Arial"/>
              </w:rPr>
              <w:t>Céim</w:t>
            </w:r>
            <w:proofErr w:type="spellEnd"/>
            <w:r>
              <w:rPr>
                <w:rFonts w:ascii="Arial" w:hAnsi="Arial"/>
              </w:rPr>
              <w:t xml:space="preserve"> </w:t>
            </w:r>
            <w:proofErr w:type="spellStart"/>
            <w:r>
              <w:rPr>
                <w:rFonts w:ascii="Arial" w:hAnsi="Arial"/>
              </w:rPr>
              <w:t>Ollscoile</w:t>
            </w:r>
            <w:proofErr w:type="spellEnd"/>
            <w:r>
              <w:rPr>
                <w:rFonts w:ascii="Arial" w:hAnsi="Arial"/>
              </w:rPr>
              <w:t xml:space="preserve"> </w:t>
            </w:r>
            <w:r>
              <w:rPr>
                <w:rFonts w:ascii="Arial" w:hAnsi="Arial"/>
                <w:i/>
              </w:rPr>
              <w:t xml:space="preserve">University </w:t>
            </w:r>
            <w:proofErr w:type="spellStart"/>
            <w:r>
              <w:rPr>
                <w:rFonts w:ascii="Arial" w:hAnsi="Arial"/>
                <w:i/>
              </w:rPr>
              <w:t>Degree</w:t>
            </w:r>
            <w:proofErr w:type="spellEnd"/>
            <w:r>
              <w:rPr>
                <w:rFonts w:ascii="Arial" w:hAnsi="Arial"/>
                <w:i/>
              </w:rPr>
              <w:t xml:space="preserve"> /</w:t>
            </w:r>
          </w:p>
          <w:p w14:paraId="546F5F85" w14:textId="77777777" w:rsidR="006F4C4B" w:rsidRPr="00825020" w:rsidRDefault="006F4C4B">
            <w:pPr>
              <w:pStyle w:val="TableParagraph"/>
              <w:spacing w:before="112" w:line="218"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Mháistir</w:t>
            </w:r>
            <w:proofErr w:type="spellEnd"/>
            <w:r>
              <w:rPr>
                <w:rFonts w:ascii="Arial" w:hAnsi="Arial"/>
              </w:rPr>
              <w:t xml:space="preserve"> (60-120 ECTS) </w:t>
            </w:r>
            <w:proofErr w:type="spellStart"/>
            <w:r>
              <w:rPr>
                <w:rFonts w:ascii="Arial" w:hAnsi="Arial"/>
                <w:i/>
              </w:rPr>
              <w:t>Master’s</w:t>
            </w:r>
            <w:proofErr w:type="spellEnd"/>
            <w:r>
              <w:rPr>
                <w:rFonts w:ascii="Arial" w:hAnsi="Arial"/>
                <w:i/>
              </w:rPr>
              <w:t xml:space="preserve"> </w:t>
            </w:r>
            <w:proofErr w:type="spellStart"/>
            <w:r>
              <w:rPr>
                <w:rFonts w:ascii="Arial" w:hAnsi="Arial"/>
                <w:i/>
              </w:rPr>
              <w:t>Degree</w:t>
            </w:r>
            <w:proofErr w:type="spellEnd"/>
            <w:r>
              <w:rPr>
                <w:rFonts w:ascii="Arial" w:hAnsi="Arial"/>
                <w:i/>
              </w:rPr>
              <w:t xml:space="preserve"> (60- 120 ECTS) / </w:t>
            </w:r>
            <w:proofErr w:type="spellStart"/>
            <w:r>
              <w:rPr>
                <w:rFonts w:ascii="Arial" w:hAnsi="Arial"/>
                <w:i/>
              </w:rPr>
              <w:t>Céim</w:t>
            </w:r>
            <w:proofErr w:type="spellEnd"/>
            <w:r>
              <w:rPr>
                <w:rFonts w:ascii="Arial" w:hAnsi="Arial"/>
                <w:i/>
              </w:rPr>
              <w:t xml:space="preserve"> </w:t>
            </w:r>
            <w:proofErr w:type="spellStart"/>
            <w:r>
              <w:rPr>
                <w:rFonts w:ascii="Arial" w:hAnsi="Arial"/>
                <w:i/>
              </w:rPr>
              <w:t>Dochtúra</w:t>
            </w:r>
            <w:proofErr w:type="spellEnd"/>
            <w:r>
              <w:rPr>
                <w:rFonts w:ascii="Arial" w:hAnsi="Arial"/>
                <w:i/>
              </w:rPr>
              <w:t xml:space="preserve"> </w:t>
            </w:r>
            <w:proofErr w:type="spellStart"/>
            <w:r>
              <w:rPr>
                <w:rFonts w:ascii="Arial" w:hAnsi="Arial"/>
                <w:i/>
              </w:rPr>
              <w:t>Doctorate</w:t>
            </w:r>
            <w:proofErr w:type="spellEnd"/>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(3 </w:t>
            </w:r>
            <w:proofErr w:type="spellStart"/>
            <w:r>
              <w:rPr>
                <w:rFonts w:ascii="Arial" w:hAnsi="Arial"/>
              </w:rPr>
              <w:t>bliana</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Eng) </w:t>
            </w:r>
            <w:proofErr w:type="spellStart"/>
            <w:r>
              <w:rPr>
                <w:rFonts w:ascii="Arial" w:hAnsi="Arial"/>
                <w:i/>
              </w:rPr>
              <w:t>Honours</w:t>
            </w:r>
            <w:proofErr w:type="spellEnd"/>
            <w:r>
              <w:rPr>
                <w:rFonts w:ascii="Arial" w:hAnsi="Arial"/>
                <w:i/>
              </w:rPr>
              <w:t xml:space="preserve"> Bachelor </w:t>
            </w:r>
            <w:proofErr w:type="spellStart"/>
            <w:r>
              <w:rPr>
                <w:rFonts w:ascii="Arial" w:hAnsi="Arial"/>
                <w:i/>
              </w:rPr>
              <w:t>Degree</w:t>
            </w:r>
            <w:proofErr w:type="spellEnd"/>
            <w:r>
              <w:rPr>
                <w:rFonts w:ascii="Arial" w:hAnsi="Arial"/>
                <w:i/>
              </w:rPr>
              <w:t xml:space="preserve"> </w:t>
            </w:r>
            <w:r>
              <w:rPr>
                <w:rFonts w:ascii="Arial" w:hAnsi="Arial"/>
              </w:rPr>
              <w:t xml:space="preserve">(3 </w:t>
            </w:r>
            <w:proofErr w:type="spellStart"/>
            <w:r>
              <w:rPr>
                <w:rFonts w:ascii="Arial" w:hAnsi="Arial"/>
                <w:i/>
              </w:rPr>
              <w:t>years</w:t>
            </w:r>
            <w:proofErr w:type="spellEnd"/>
            <w:r>
              <w:rPr>
                <w:rFonts w:ascii="Arial" w:hAnsi="Arial"/>
              </w:rPr>
              <w:t xml:space="preserve">/180 ECTS) (BA, </w:t>
            </w:r>
            <w:proofErr w:type="spellStart"/>
            <w:r>
              <w:rPr>
                <w:rFonts w:ascii="Arial" w:hAnsi="Arial"/>
              </w:rPr>
              <w:t>B.Sc</w:t>
            </w:r>
            <w:proofErr w:type="spellEnd"/>
            <w:r>
              <w:rPr>
                <w:rFonts w:ascii="Arial" w:hAnsi="Arial"/>
              </w:rPr>
              <w:t>, B. Eng)</w:t>
            </w:r>
          </w:p>
        </w:tc>
      </w:tr>
    </w:tbl>
    <w:p w14:paraId="50661F01" w14:textId="77777777" w:rsidR="00CE2C7A" w:rsidRPr="008572BD" w:rsidRDefault="00CE2C7A">
      <w:pPr>
        <w:pStyle w:val="BodyText"/>
        <w:ind w:left="0"/>
        <w:rPr>
          <w:rFonts w:ascii="Arial" w:hAnsi="Arial" w:cs="Arial"/>
          <w:sz w:val="20"/>
        </w:rPr>
      </w:pPr>
    </w:p>
    <w:p w14:paraId="2E140E88" w14:textId="77777777" w:rsidR="00CE2C7A" w:rsidRPr="008572BD" w:rsidRDefault="00CE2C7A">
      <w:pPr>
        <w:pStyle w:val="BodyText"/>
        <w:ind w:left="0"/>
        <w:rPr>
          <w:rFonts w:ascii="Arial" w:hAnsi="Arial" w:cs="Arial"/>
          <w:sz w:val="20"/>
        </w:rPr>
      </w:pPr>
    </w:p>
    <w:p w14:paraId="63310486" w14:textId="77777777" w:rsidR="00CE2C7A" w:rsidRPr="008572BD" w:rsidRDefault="00CE2C7A">
      <w:pPr>
        <w:pStyle w:val="BodyText"/>
        <w:ind w:left="0"/>
        <w:rPr>
          <w:rFonts w:ascii="Arial" w:hAnsi="Arial" w:cs="Arial"/>
          <w:sz w:val="20"/>
        </w:rPr>
      </w:pPr>
    </w:p>
    <w:p w14:paraId="652F664D" w14:textId="77777777" w:rsidR="00133E45" w:rsidRPr="00825020" w:rsidRDefault="007D29CE">
      <w:pPr>
        <w:pStyle w:val="BodyText"/>
        <w:spacing w:before="212"/>
        <w:ind w:left="0"/>
        <w:rPr>
          <w:rFonts w:ascii="Arial" w:hAnsi="Arial" w:cs="Arial"/>
          <w:sz w:val="20"/>
        </w:rPr>
      </w:pPr>
      <w:r>
        <w:rPr>
          <w:rFonts w:ascii="Arial" w:hAnsi="Arial"/>
          <w:noProof/>
          <w:lang w:eastAsia="da-DK"/>
        </w:rPr>
        <mc:AlternateContent>
          <mc:Choice Requires="wps">
            <w:drawing>
              <wp:anchor distT="0" distB="0" distL="0" distR="0" simplePos="0" relativeHeight="487588864" behindDoc="1" locked="0" layoutInCell="1" allowOverlap="1" wp14:anchorId="4BA9CFC6" wp14:editId="4C94CD00">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5" style="position:absolute;margin-left:42.5pt;margin-top:25.1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w14:anchorId="638C27E2">
                <v:path arrowok="t"/>
                <w10:wrap type="topAndBottom" anchorx="page"/>
              </v:shape>
            </w:pict>
          </mc:Fallback>
        </mc:AlternateContent>
      </w:r>
    </w:p>
    <w:p w14:paraId="667494CD"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2</w:t>
      </w:r>
      <w:r>
        <w:rPr>
          <w:rFonts w:ascii="Arial" w:hAnsi="Arial"/>
          <w:sz w:val="20"/>
        </w:rPr>
        <w:t xml:space="preserve"> Adgang til lønklasse 7-16 i ansættelsesgruppe AD er underlagt et supplerende krav om mindst et års relevant erhvervserfaring.</w:t>
      </w:r>
    </w:p>
    <w:p w14:paraId="217D6DD7" w14:textId="77777777" w:rsidR="00133E45" w:rsidRPr="008572BD" w:rsidRDefault="00133E45">
      <w:pPr>
        <w:spacing w:line="216" w:lineRule="auto"/>
        <w:rPr>
          <w:rFonts w:ascii="Arial" w:hAnsi="Arial" w:cs="Arial"/>
          <w:sz w:val="20"/>
        </w:rPr>
        <w:sectPr w:rsidR="00133E45" w:rsidRPr="008572BD">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rPr>
            </w:pPr>
            <w:r>
              <w:rPr>
                <w:rFonts w:ascii="Arial" w:hAnsi="Arial"/>
                <w:b/>
              </w:rPr>
              <w:lastRenderedPageBreak/>
              <w:t>LAND</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rPr>
            </w:pPr>
            <w:r>
              <w:rPr>
                <w:rFonts w:ascii="Arial" w:hAnsi="Arial"/>
                <w:b/>
              </w:rPr>
              <w:t>Uddannelse på universitetsniveau – fire år eller mere</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rPr>
            </w:pPr>
            <w:r>
              <w:rPr>
                <w:rFonts w:ascii="Arial" w:hAnsi="Arial"/>
                <w:b/>
              </w:rPr>
              <w:t>Uddannelse på universitetsniveau – mindst tre år</w:t>
            </w:r>
          </w:p>
        </w:tc>
      </w:tr>
      <w:tr w:rsidR="00133E45" w:rsidRPr="008572BD" w14:paraId="19FF7A8A" w14:textId="77777777">
        <w:trPr>
          <w:trHeight w:val="1597"/>
        </w:trPr>
        <w:tc>
          <w:tcPr>
            <w:tcW w:w="2149" w:type="dxa"/>
          </w:tcPr>
          <w:p w14:paraId="3195ADB1" w14:textId="77777777" w:rsidR="00133E45" w:rsidRPr="008572BD" w:rsidRDefault="00133E45">
            <w:pPr>
              <w:pStyle w:val="TableParagraph"/>
              <w:ind w:left="0"/>
              <w:rPr>
                <w:rFonts w:ascii="Arial" w:hAnsi="Arial" w:cs="Arial"/>
              </w:rPr>
            </w:pPr>
          </w:p>
          <w:p w14:paraId="5635268E" w14:textId="77777777" w:rsidR="00133E45" w:rsidRPr="008572BD" w:rsidRDefault="00133E45">
            <w:pPr>
              <w:pStyle w:val="TableParagraph"/>
              <w:spacing w:before="54"/>
              <w:ind w:left="0"/>
              <w:rPr>
                <w:rFonts w:ascii="Arial" w:hAnsi="Arial" w:cs="Arial"/>
              </w:rPr>
            </w:pPr>
          </w:p>
          <w:p w14:paraId="50150BD2" w14:textId="77777777" w:rsidR="00133E45" w:rsidRPr="00825020" w:rsidRDefault="007D29CE">
            <w:pPr>
              <w:pStyle w:val="TableParagraph"/>
              <w:rPr>
                <w:rFonts w:ascii="Arial" w:hAnsi="Arial" w:cs="Arial"/>
                <w:b/>
              </w:rPr>
            </w:pPr>
            <w:proofErr w:type="spellStart"/>
            <w:r>
              <w:rPr>
                <w:rFonts w:ascii="Arial" w:hAnsi="Arial"/>
                <w:b/>
              </w:rPr>
              <w:t>Ελλάδ</w:t>
            </w:r>
            <w:proofErr w:type="spellEnd"/>
            <w:r>
              <w:rPr>
                <w:rFonts w:ascii="Arial" w:hAnsi="Arial"/>
                <w:b/>
              </w:rPr>
              <w:t>α</w:t>
            </w:r>
          </w:p>
        </w:tc>
        <w:tc>
          <w:tcPr>
            <w:tcW w:w="4667" w:type="dxa"/>
          </w:tcPr>
          <w:p w14:paraId="52736941" w14:textId="77777777" w:rsidR="00133E45" w:rsidRPr="008572BD" w:rsidRDefault="007D29CE">
            <w:pPr>
              <w:pStyle w:val="TableParagraph"/>
              <w:spacing w:before="26" w:line="216" w:lineRule="auto"/>
              <w:ind w:right="410"/>
              <w:jc w:val="both"/>
              <w:rPr>
                <w:rFonts w:ascii="Arial" w:hAnsi="Arial" w:cs="Arial"/>
                <w:lang w:val="el-GR"/>
              </w:rPr>
            </w:pPr>
            <w:r w:rsidRPr="008572BD">
              <w:rPr>
                <w:rFonts w:ascii="Arial" w:hAnsi="Arial"/>
                <w:lang w:val="el-GR"/>
              </w:rPr>
              <w:t>Πτυχίο (ΑΕ</w:t>
            </w:r>
            <w:r>
              <w:rPr>
                <w:rFonts w:ascii="Arial" w:hAnsi="Arial"/>
              </w:rPr>
              <w:t>I</w:t>
            </w:r>
            <w:r w:rsidRPr="008572BD">
              <w:rPr>
                <w:rFonts w:ascii="Arial" w:hAnsi="Arial"/>
                <w:lang w:val="el-GR"/>
              </w:rPr>
              <w:t xml:space="preserve"> πανεπιστημίου, πολυτεχνείου, ΤΕ</w:t>
            </w:r>
            <w:r>
              <w:rPr>
                <w:rFonts w:ascii="Arial" w:hAnsi="Arial"/>
              </w:rPr>
              <w:t>I</w:t>
            </w:r>
            <w:r w:rsidRPr="008572BD">
              <w:rPr>
                <w:rFonts w:ascii="Arial" w:hAnsi="Arial"/>
                <w:lang w:val="el-GR"/>
              </w:rPr>
              <w:t xml:space="preserve"> υποχρεωτικής τετραετούς φοίτησης) 4 χρόνια (1ος κύκλος)</w:t>
            </w:r>
          </w:p>
          <w:p w14:paraId="3099C705" w14:textId="77777777" w:rsidR="00133E45" w:rsidRPr="008572BD" w:rsidRDefault="007D29CE">
            <w:pPr>
              <w:pStyle w:val="TableParagraph"/>
              <w:spacing w:before="13" w:line="370" w:lineRule="atLeast"/>
              <w:ind w:right="176"/>
              <w:jc w:val="both"/>
              <w:rPr>
                <w:rFonts w:ascii="Arial" w:hAnsi="Arial" w:cs="Arial"/>
                <w:lang w:val="el-GR"/>
              </w:rPr>
            </w:pPr>
            <w:r w:rsidRPr="008572BD">
              <w:rPr>
                <w:rFonts w:ascii="Arial" w:hAnsi="Arial"/>
                <w:lang w:val="el-GR"/>
              </w:rPr>
              <w:t>Μεταπτυχιακό Δίπλωμα Ειδίκευσης (2ος κύκλος) Διδακτορικό Δίπλωμα (3ος κύκλος)</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rPr>
            </w:pPr>
            <w:proofErr w:type="spellStart"/>
            <w:r>
              <w:rPr>
                <w:rFonts w:ascii="Arial" w:hAnsi="Arial"/>
                <w:b/>
              </w:rPr>
              <w:t>España</w:t>
            </w:r>
            <w:proofErr w:type="spellEnd"/>
          </w:p>
        </w:tc>
        <w:tc>
          <w:tcPr>
            <w:tcW w:w="4667" w:type="dxa"/>
          </w:tcPr>
          <w:p w14:paraId="77C0746D" w14:textId="77777777" w:rsidR="00133E45" w:rsidRPr="00825020" w:rsidRDefault="007D29CE">
            <w:pPr>
              <w:pStyle w:val="TableParagraph"/>
              <w:spacing w:before="82" w:line="216" w:lineRule="auto"/>
              <w:ind w:right="64"/>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 </w:t>
            </w:r>
            <w:proofErr w:type="spellStart"/>
            <w:r>
              <w:rPr>
                <w:rFonts w:ascii="Arial" w:hAnsi="Arial"/>
              </w:rPr>
              <w:t>Arquitecto</w:t>
            </w:r>
            <w:proofErr w:type="spellEnd"/>
            <w:r>
              <w:rPr>
                <w:rFonts w:ascii="Arial" w:hAnsi="Arial"/>
              </w:rPr>
              <w:t xml:space="preserve"> / </w:t>
            </w:r>
            <w:proofErr w:type="spellStart"/>
            <w:r>
              <w:rPr>
                <w:rFonts w:ascii="Arial" w:hAnsi="Arial"/>
              </w:rPr>
              <w:t>Graduado</w:t>
            </w:r>
            <w:proofErr w:type="spellEnd"/>
            <w:r>
              <w:rPr>
                <w:rFonts w:ascii="Arial" w:hAnsi="Arial"/>
              </w:rPr>
              <w:t xml:space="preserve"> / </w:t>
            </w:r>
            <w:proofErr w:type="spellStart"/>
            <w:r>
              <w:rPr>
                <w:rFonts w:ascii="Arial" w:hAnsi="Arial"/>
              </w:rPr>
              <w:t>Máster</w:t>
            </w:r>
            <w:proofErr w:type="spellEnd"/>
            <w:r>
              <w:rPr>
                <w:rFonts w:ascii="Arial" w:hAnsi="Arial"/>
              </w:rPr>
              <w:t xml:space="preserve"> </w:t>
            </w:r>
            <w:proofErr w:type="spellStart"/>
            <w:r>
              <w:rPr>
                <w:rFonts w:ascii="Arial" w:hAnsi="Arial"/>
              </w:rPr>
              <w:t>Universitario</w:t>
            </w:r>
            <w:proofErr w:type="spellEnd"/>
            <w:r>
              <w:rPr>
                <w:rFonts w:ascii="Arial" w:hAnsi="Arial"/>
              </w:rPr>
              <w:t xml:space="preserve"> / Doctor</w:t>
            </w:r>
          </w:p>
        </w:tc>
        <w:tc>
          <w:tcPr>
            <w:tcW w:w="3377" w:type="dxa"/>
          </w:tcPr>
          <w:p w14:paraId="2D3F7634" w14:textId="77777777" w:rsidR="00133E45" w:rsidRPr="00825020" w:rsidRDefault="007D29CE">
            <w:pPr>
              <w:pStyle w:val="TableParagraph"/>
              <w:spacing w:before="2"/>
              <w:ind w:left="81"/>
              <w:rPr>
                <w:rFonts w:ascii="Arial" w:hAnsi="Arial" w:cs="Arial"/>
              </w:rPr>
            </w:pPr>
            <w:proofErr w:type="spellStart"/>
            <w:r>
              <w:rPr>
                <w:rFonts w:ascii="Arial" w:hAnsi="Arial"/>
              </w:rPr>
              <w:t>Diplomado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w:t>
            </w:r>
            <w:proofErr w:type="spellStart"/>
            <w:r>
              <w:rPr>
                <w:rFonts w:ascii="Arial" w:hAnsi="Arial"/>
              </w:rPr>
              <w:t>técnico</w:t>
            </w:r>
            <w:proofErr w:type="spellEnd"/>
          </w:p>
          <w:p w14:paraId="76A6856D" w14:textId="77777777" w:rsidR="00133E45" w:rsidRPr="00825020" w:rsidRDefault="007D29CE">
            <w:pPr>
              <w:pStyle w:val="TableParagraph"/>
              <w:spacing w:before="84"/>
              <w:ind w:left="81"/>
              <w:rPr>
                <w:rFonts w:ascii="Arial" w:hAnsi="Arial" w:cs="Arial"/>
              </w:rPr>
            </w:pPr>
            <w:proofErr w:type="spellStart"/>
            <w:r>
              <w:rPr>
                <w:rFonts w:ascii="Arial" w:hAnsi="Arial"/>
              </w:rPr>
              <w:t>Arquitecto</w:t>
            </w:r>
            <w:proofErr w:type="spellEnd"/>
            <w:r>
              <w:rPr>
                <w:rFonts w:ascii="Arial" w:hAnsi="Arial"/>
              </w:rPr>
              <w:t xml:space="preserve"> </w:t>
            </w:r>
            <w:proofErr w:type="spellStart"/>
            <w:r>
              <w:rPr>
                <w:rFonts w:ascii="Arial" w:hAnsi="Arial"/>
              </w:rPr>
              <w:t>técnico</w:t>
            </w:r>
            <w:proofErr w:type="spellEnd"/>
            <w:r>
              <w:rPr>
                <w:rFonts w:ascii="Arial" w:hAnsi="Arial"/>
              </w:rPr>
              <w:t>/Maestro</w:t>
            </w:r>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rPr>
            </w:pPr>
            <w:r>
              <w:rPr>
                <w:rFonts w:ascii="Arial" w:hAnsi="Arial"/>
                <w:b/>
              </w:rPr>
              <w:t>France</w:t>
            </w:r>
          </w:p>
        </w:tc>
        <w:tc>
          <w:tcPr>
            <w:tcW w:w="4667" w:type="dxa"/>
          </w:tcPr>
          <w:p w14:paraId="4EB3D7F7" w14:textId="77777777" w:rsidR="00133E45" w:rsidRPr="008572BD" w:rsidRDefault="007D29CE">
            <w:pPr>
              <w:pStyle w:val="TableParagraph"/>
              <w:spacing w:before="26" w:line="216" w:lineRule="auto"/>
              <w:ind w:right="64"/>
              <w:rPr>
                <w:rFonts w:ascii="Arial" w:hAnsi="Arial" w:cs="Arial"/>
                <w:lang w:val="fr-BE"/>
              </w:rPr>
            </w:pPr>
            <w:r w:rsidRPr="008572BD">
              <w:rPr>
                <w:rFonts w:ascii="Arial" w:hAnsi="Arial"/>
                <w:lang w:val="fr-BE"/>
              </w:rPr>
              <w:t>Maîtrise / MST (maîtrise des sciences et techniques) / MSG (maîtrise des sciences de gestion)</w:t>
            </w:r>
          </w:p>
          <w:p w14:paraId="64710D3F" w14:textId="77777777" w:rsidR="00133E45" w:rsidRPr="008572BD" w:rsidRDefault="007D29CE">
            <w:pPr>
              <w:pStyle w:val="TableParagraph"/>
              <w:spacing w:before="91" w:line="278" w:lineRule="exact"/>
              <w:rPr>
                <w:rFonts w:ascii="Arial" w:hAnsi="Arial" w:cs="Arial"/>
                <w:lang w:val="fr-BE"/>
              </w:rPr>
            </w:pPr>
            <w:r w:rsidRPr="008572BD">
              <w:rPr>
                <w:rFonts w:ascii="Arial" w:hAnsi="Arial"/>
                <w:lang w:val="fr-BE"/>
              </w:rPr>
              <w:t>DEST (diplôme d’études supérieures techniques)</w:t>
            </w:r>
          </w:p>
          <w:p w14:paraId="60162704" w14:textId="77777777" w:rsidR="00133E45" w:rsidRPr="008572BD" w:rsidRDefault="007D29CE">
            <w:pPr>
              <w:pStyle w:val="TableParagraph"/>
              <w:spacing w:line="278" w:lineRule="exact"/>
              <w:rPr>
                <w:rFonts w:ascii="Arial" w:hAnsi="Arial" w:cs="Arial"/>
                <w:lang w:val="fr-BE"/>
              </w:rPr>
            </w:pPr>
            <w:r w:rsidRPr="008572BD">
              <w:rPr>
                <w:rFonts w:ascii="Arial" w:hAnsi="Arial"/>
                <w:lang w:val="fr-BE"/>
              </w:rPr>
              <w:t>/ DRT (diplôme de recherche technologique)</w:t>
            </w:r>
          </w:p>
          <w:p w14:paraId="4CE3AB54" w14:textId="77777777" w:rsidR="00133E45" w:rsidRPr="008572BD" w:rsidRDefault="007D29CE">
            <w:pPr>
              <w:pStyle w:val="TableParagraph"/>
              <w:spacing w:before="84" w:line="278" w:lineRule="exact"/>
              <w:rPr>
                <w:rFonts w:ascii="Arial" w:hAnsi="Arial" w:cs="Arial"/>
                <w:lang w:val="fr-BE"/>
              </w:rPr>
            </w:pPr>
            <w:r w:rsidRPr="008572BD">
              <w:rPr>
                <w:rFonts w:ascii="Arial" w:hAnsi="Arial"/>
                <w:lang w:val="fr-BE"/>
              </w:rPr>
              <w:t>DESS (diplôme d’études supérieures spécialisées)</w:t>
            </w:r>
          </w:p>
          <w:p w14:paraId="55309E6A" w14:textId="77777777" w:rsidR="00133E45" w:rsidRPr="008572BD" w:rsidRDefault="007D29CE">
            <w:pPr>
              <w:pStyle w:val="TableParagraph"/>
              <w:spacing w:line="278" w:lineRule="exact"/>
              <w:rPr>
                <w:rFonts w:ascii="Arial" w:hAnsi="Arial" w:cs="Arial"/>
                <w:lang w:val="fr-BE"/>
              </w:rPr>
            </w:pPr>
            <w:r w:rsidRPr="008572BD">
              <w:rPr>
                <w:rFonts w:ascii="Arial" w:hAnsi="Arial"/>
                <w:lang w:val="fr-BE"/>
              </w:rPr>
              <w:t>/ DEA (diplôme d’études approfondies)</w:t>
            </w:r>
          </w:p>
          <w:p w14:paraId="453A2DBC" w14:textId="77777777" w:rsidR="00133E45" w:rsidRPr="008572BD" w:rsidRDefault="007D29CE">
            <w:pPr>
              <w:pStyle w:val="TableParagraph"/>
              <w:spacing w:before="109" w:line="216" w:lineRule="auto"/>
              <w:ind w:right="64"/>
              <w:rPr>
                <w:rFonts w:ascii="Arial" w:hAnsi="Arial" w:cs="Arial"/>
                <w:lang w:val="fr-BE"/>
              </w:rPr>
            </w:pPr>
            <w:r w:rsidRPr="008572BD">
              <w:rPr>
                <w:rFonts w:ascii="Arial" w:hAnsi="Arial"/>
                <w:lang w:val="fr-BE"/>
              </w:rPr>
              <w:t>Master 1 / Master 2 professionnel / Master 2 recherche</w:t>
            </w:r>
          </w:p>
          <w:p w14:paraId="63F96E58" w14:textId="77777777" w:rsidR="00133E45" w:rsidRPr="008572BD" w:rsidRDefault="007D29CE">
            <w:pPr>
              <w:pStyle w:val="TableParagraph"/>
              <w:spacing w:before="114" w:line="216" w:lineRule="auto"/>
              <w:ind w:right="64"/>
              <w:rPr>
                <w:rFonts w:ascii="Arial" w:hAnsi="Arial" w:cs="Arial"/>
                <w:lang w:val="fr-BE"/>
              </w:rPr>
            </w:pPr>
            <w:r w:rsidRPr="008572BD">
              <w:rPr>
                <w:rFonts w:ascii="Arial" w:hAnsi="Arial"/>
                <w:lang w:val="fr-BE"/>
              </w:rPr>
              <w:t>Diplôme des grandes écoles / Diplôme d’ingénieur / Doctorat</w:t>
            </w:r>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rPr>
            </w:pPr>
            <w:proofErr w:type="spellStart"/>
            <w:r>
              <w:rPr>
                <w:rFonts w:ascii="Arial" w:hAnsi="Arial"/>
              </w:rPr>
              <w:t>Licence</w:t>
            </w:r>
            <w:proofErr w:type="spellEnd"/>
          </w:p>
        </w:tc>
      </w:tr>
      <w:tr w:rsidR="00133E45" w:rsidRPr="008572BD"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rPr>
            </w:pPr>
            <w:r>
              <w:rPr>
                <w:rFonts w:ascii="Arial" w:hAnsi="Arial"/>
                <w:b/>
              </w:rPr>
              <w:t>Italia</w:t>
            </w:r>
          </w:p>
        </w:tc>
        <w:tc>
          <w:tcPr>
            <w:tcW w:w="4667" w:type="dxa"/>
          </w:tcPr>
          <w:p w14:paraId="692A19DF" w14:textId="77777777" w:rsidR="00133E45" w:rsidRPr="008572BD" w:rsidRDefault="007D29CE">
            <w:pPr>
              <w:pStyle w:val="TableParagraph"/>
              <w:spacing w:before="26" w:line="216" w:lineRule="auto"/>
              <w:ind w:right="118"/>
              <w:rPr>
                <w:rFonts w:ascii="Arial" w:hAnsi="Arial" w:cs="Arial"/>
                <w:lang w:val="it-IT"/>
              </w:rPr>
            </w:pPr>
            <w:r w:rsidRPr="008572BD">
              <w:rPr>
                <w:rFonts w:ascii="Arial" w:hAnsi="Arial"/>
                <w:lang w:val="it-IT"/>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8572BD" w:rsidRDefault="007D29CE">
            <w:pPr>
              <w:pStyle w:val="TableParagraph"/>
              <w:spacing w:before="158" w:line="216" w:lineRule="auto"/>
              <w:ind w:left="81" w:right="181"/>
              <w:rPr>
                <w:rFonts w:ascii="Arial" w:hAnsi="Arial" w:cs="Arial"/>
                <w:lang w:val="it-IT"/>
              </w:rPr>
            </w:pPr>
            <w:r w:rsidRPr="008572BD">
              <w:rPr>
                <w:rFonts w:ascii="Arial" w:hAnsi="Arial"/>
                <w:lang w:val="it-IT"/>
              </w:rPr>
              <w:t>Diploma universitario (3 anni) / Diploma di Scuola diretta a fini speciali (3 anni) / Laurea — L180 crediti</w:t>
            </w:r>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rPr>
            </w:pPr>
            <w:proofErr w:type="spellStart"/>
            <w:r>
              <w:rPr>
                <w:rFonts w:ascii="Arial" w:hAnsi="Arial"/>
                <w:b/>
              </w:rPr>
              <w:t>Κύ</w:t>
            </w:r>
            <w:proofErr w:type="spellEnd"/>
            <w:r>
              <w:rPr>
                <w:rFonts w:ascii="Arial" w:hAnsi="Arial"/>
                <w:b/>
              </w:rPr>
              <w:t>προς</w:t>
            </w:r>
          </w:p>
        </w:tc>
        <w:tc>
          <w:tcPr>
            <w:tcW w:w="4667" w:type="dxa"/>
          </w:tcPr>
          <w:p w14:paraId="00915DEA" w14:textId="77777777" w:rsidR="00133E45" w:rsidRPr="00825020" w:rsidRDefault="007D29CE">
            <w:pPr>
              <w:pStyle w:val="TableParagraph"/>
              <w:spacing w:before="2"/>
              <w:rPr>
                <w:rFonts w:ascii="Arial" w:hAnsi="Arial" w:cs="Arial"/>
              </w:rPr>
            </w:pPr>
            <w:r>
              <w:rPr>
                <w:rFonts w:ascii="Arial" w:hAnsi="Arial"/>
              </w:rPr>
              <w:t>Πα</w:t>
            </w:r>
            <w:proofErr w:type="spellStart"/>
            <w:r>
              <w:rPr>
                <w:rFonts w:ascii="Arial" w:hAnsi="Arial"/>
              </w:rPr>
              <w:t>νε</w:t>
            </w:r>
            <w:proofErr w:type="spellEnd"/>
            <w:r>
              <w:rPr>
                <w:rFonts w:ascii="Arial" w:hAnsi="Arial"/>
              </w:rPr>
              <w:t xml:space="preserve">πιστημιακό </w:t>
            </w:r>
            <w:proofErr w:type="spellStart"/>
            <w:r>
              <w:rPr>
                <w:rFonts w:ascii="Arial" w:hAnsi="Arial"/>
              </w:rPr>
              <w:t>Πτυχíο</w:t>
            </w:r>
            <w:proofErr w:type="spellEnd"/>
            <w:r>
              <w:rPr>
                <w:rFonts w:ascii="Arial" w:hAnsi="Arial"/>
              </w:rPr>
              <w:t>/Bachelor</w:t>
            </w:r>
          </w:p>
          <w:p w14:paraId="63CC80D2" w14:textId="77777777" w:rsidR="00133E45" w:rsidRPr="00825020" w:rsidRDefault="007D29CE">
            <w:pPr>
              <w:pStyle w:val="TableParagraph"/>
              <w:spacing w:before="84"/>
              <w:rPr>
                <w:rFonts w:ascii="Arial" w:hAnsi="Arial" w:cs="Arial"/>
              </w:rPr>
            </w:pPr>
            <w:r>
              <w:rPr>
                <w:rFonts w:ascii="Arial" w:hAnsi="Arial"/>
              </w:rPr>
              <w:t xml:space="preserve">Master / </w:t>
            </w:r>
            <w:proofErr w:type="spellStart"/>
            <w:r>
              <w:rPr>
                <w:rFonts w:ascii="Arial" w:hAnsi="Arial"/>
              </w:rPr>
              <w:t>Doctorat</w:t>
            </w:r>
            <w:proofErr w:type="spellEnd"/>
          </w:p>
        </w:tc>
        <w:tc>
          <w:tcPr>
            <w:tcW w:w="3377" w:type="dxa"/>
          </w:tcPr>
          <w:p w14:paraId="3776D594" w14:textId="77777777" w:rsidR="00133E45" w:rsidRPr="008572BD" w:rsidRDefault="00133E45">
            <w:pPr>
              <w:pStyle w:val="TableParagraph"/>
              <w:ind w:left="0"/>
              <w:rPr>
                <w:rFonts w:ascii="Arial" w:hAnsi="Arial" w:cs="Arial"/>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rPr>
            </w:pPr>
            <w:proofErr w:type="spellStart"/>
            <w:r>
              <w:rPr>
                <w:rFonts w:ascii="Arial" w:hAnsi="Arial"/>
                <w:b/>
              </w:rPr>
              <w:t>Latvija</w:t>
            </w:r>
            <w:proofErr w:type="spellEnd"/>
          </w:p>
        </w:tc>
        <w:tc>
          <w:tcPr>
            <w:tcW w:w="4667" w:type="dxa"/>
          </w:tcPr>
          <w:p w14:paraId="7CA7D0D7"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Bakalaura</w:t>
            </w:r>
            <w:proofErr w:type="spellEnd"/>
            <w:r>
              <w:rPr>
                <w:rFonts w:ascii="Arial" w:hAnsi="Arial"/>
              </w:rPr>
              <w:t xml:space="preserve"> diploms (160 </w:t>
            </w:r>
            <w:proofErr w:type="spellStart"/>
            <w:r>
              <w:rPr>
                <w:rFonts w:ascii="Arial" w:hAnsi="Arial"/>
              </w:rPr>
              <w:t>kredīti</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bakalaura</w:t>
            </w:r>
            <w:proofErr w:type="spellEnd"/>
            <w:r>
              <w:rPr>
                <w:rFonts w:ascii="Arial" w:hAnsi="Arial"/>
              </w:rPr>
              <w:t xml:space="preserve"> diploms / </w:t>
            </w:r>
            <w:proofErr w:type="spellStart"/>
            <w:r>
              <w:rPr>
                <w:rFonts w:ascii="Arial" w:hAnsi="Arial"/>
              </w:rPr>
              <w:t>Maģistra</w:t>
            </w:r>
            <w:proofErr w:type="spellEnd"/>
            <w:r>
              <w:rPr>
                <w:rFonts w:ascii="Arial" w:hAnsi="Arial"/>
              </w:rPr>
              <w:t xml:space="preserve"> diploms / </w:t>
            </w:r>
            <w:proofErr w:type="spellStart"/>
            <w:r>
              <w:rPr>
                <w:rFonts w:ascii="Arial" w:hAnsi="Arial"/>
              </w:rPr>
              <w:t>Profesionālā</w:t>
            </w:r>
            <w:proofErr w:type="spellEnd"/>
            <w:r>
              <w:rPr>
                <w:rFonts w:ascii="Arial" w:hAnsi="Arial"/>
              </w:rPr>
              <w:t xml:space="preserve"> </w:t>
            </w:r>
            <w:proofErr w:type="spellStart"/>
            <w:r>
              <w:rPr>
                <w:rFonts w:ascii="Arial" w:hAnsi="Arial"/>
              </w:rPr>
              <w:t>maģistra</w:t>
            </w:r>
            <w:proofErr w:type="spellEnd"/>
            <w:r>
              <w:rPr>
                <w:rFonts w:ascii="Arial" w:hAnsi="Arial"/>
              </w:rPr>
              <w:t xml:space="preserve"> diploms / </w:t>
            </w:r>
            <w:proofErr w:type="spellStart"/>
            <w:r>
              <w:rPr>
                <w:rFonts w:ascii="Arial" w:hAnsi="Arial"/>
              </w:rPr>
              <w:t>Doktora</w:t>
            </w:r>
            <w:proofErr w:type="spellEnd"/>
            <w:r>
              <w:rPr>
                <w:rFonts w:ascii="Arial" w:hAnsi="Arial"/>
              </w:rPr>
              <w:t xml:space="preserve"> </w:t>
            </w:r>
            <w:proofErr w:type="spellStart"/>
            <w:r>
              <w:rPr>
                <w:rFonts w:ascii="Arial" w:hAnsi="Arial"/>
              </w:rPr>
              <w:t>grāds</w:t>
            </w:r>
            <w:proofErr w:type="spellEnd"/>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rPr>
            </w:pPr>
            <w:proofErr w:type="spellStart"/>
            <w:r>
              <w:rPr>
                <w:rFonts w:ascii="Arial" w:hAnsi="Arial"/>
              </w:rPr>
              <w:t>Bakalaura</w:t>
            </w:r>
            <w:proofErr w:type="spellEnd"/>
            <w:r>
              <w:rPr>
                <w:rFonts w:ascii="Arial" w:hAnsi="Arial"/>
              </w:rPr>
              <w:t xml:space="preserve"> diploms (min. 120 </w:t>
            </w:r>
            <w:proofErr w:type="spellStart"/>
            <w:r>
              <w:rPr>
                <w:rFonts w:ascii="Arial" w:hAnsi="Arial"/>
              </w:rPr>
              <w:t>kredīti</w:t>
            </w:r>
            <w:proofErr w:type="spellEnd"/>
            <w:r>
              <w:rPr>
                <w:rFonts w:ascii="Arial" w:hAnsi="Arial"/>
              </w:rPr>
              <w:t>)</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rPr>
            </w:pPr>
            <w:proofErr w:type="spellStart"/>
            <w:r>
              <w:rPr>
                <w:rFonts w:ascii="Arial" w:hAnsi="Arial"/>
                <w:b/>
              </w:rPr>
              <w:t>Lietuva</w:t>
            </w:r>
            <w:proofErr w:type="spellEnd"/>
          </w:p>
        </w:tc>
        <w:tc>
          <w:tcPr>
            <w:tcW w:w="4667" w:type="dxa"/>
          </w:tcPr>
          <w:p w14:paraId="53CC56FD" w14:textId="77777777" w:rsidR="00133E45" w:rsidRPr="00825020" w:rsidRDefault="007D29CE">
            <w:pPr>
              <w:pStyle w:val="TableParagraph"/>
              <w:spacing w:before="2" w:line="278" w:lineRule="exact"/>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p>
          <w:p w14:paraId="61320798" w14:textId="77777777" w:rsidR="00133E45" w:rsidRPr="00825020" w:rsidRDefault="007D29CE">
            <w:pPr>
              <w:pStyle w:val="TableParagraph"/>
              <w:spacing w:before="9" w:line="216" w:lineRule="auto"/>
              <w:ind w:right="64"/>
              <w:rPr>
                <w:rFonts w:ascii="Arial" w:hAnsi="Arial" w:cs="Arial"/>
              </w:rPr>
            </w:pPr>
            <w:r>
              <w:rPr>
                <w:rFonts w:ascii="Arial" w:hAnsi="Arial"/>
              </w:rPr>
              <w:t xml:space="preserve">/ </w:t>
            </w:r>
            <w:proofErr w:type="spellStart"/>
            <w:r>
              <w:rPr>
                <w:rFonts w:ascii="Arial" w:hAnsi="Arial"/>
              </w:rPr>
              <w:t>Magistro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Daktaro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Meno </w:t>
            </w:r>
            <w:proofErr w:type="spellStart"/>
            <w:r>
              <w:rPr>
                <w:rFonts w:ascii="Arial" w:hAnsi="Arial"/>
              </w:rPr>
              <w:t>licenciato</w:t>
            </w:r>
            <w:proofErr w:type="spellEnd"/>
            <w:r>
              <w:rPr>
                <w:rFonts w:ascii="Arial" w:hAnsi="Arial"/>
              </w:rPr>
              <w:t xml:space="preserve"> </w:t>
            </w:r>
            <w:proofErr w:type="spellStart"/>
            <w:r>
              <w:rPr>
                <w:rFonts w:ascii="Arial" w:hAnsi="Arial"/>
              </w:rPr>
              <w:t>diplomas</w:t>
            </w:r>
            <w:proofErr w:type="spellEnd"/>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rPr>
            </w:pPr>
            <w:proofErr w:type="spellStart"/>
            <w:r>
              <w:rPr>
                <w:rFonts w:ascii="Arial" w:hAnsi="Arial"/>
              </w:rPr>
              <w:t>Profesinio</w:t>
            </w:r>
            <w:proofErr w:type="spellEnd"/>
            <w:r>
              <w:rPr>
                <w:rFonts w:ascii="Arial" w:hAnsi="Arial"/>
              </w:rPr>
              <w:t xml:space="preserve">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r>
              <w:rPr>
                <w:rFonts w:ascii="Arial" w:hAnsi="Arial"/>
              </w:rPr>
              <w:t xml:space="preserve"> </w:t>
            </w: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rPr>
            </w:pPr>
            <w:r>
              <w:rPr>
                <w:rFonts w:ascii="Arial" w:hAnsi="Arial"/>
                <w:b/>
              </w:rPr>
              <w:t>Luxembourg</w:t>
            </w:r>
          </w:p>
        </w:tc>
        <w:tc>
          <w:tcPr>
            <w:tcW w:w="4667" w:type="dxa"/>
          </w:tcPr>
          <w:p w14:paraId="35DD9B3B" w14:textId="77777777" w:rsidR="00133E45" w:rsidRPr="008572BD" w:rsidRDefault="007D29CE">
            <w:pPr>
              <w:pStyle w:val="TableParagraph"/>
              <w:spacing w:before="26" w:line="216" w:lineRule="auto"/>
              <w:ind w:right="64"/>
              <w:rPr>
                <w:rFonts w:ascii="Arial" w:hAnsi="Arial" w:cs="Arial"/>
                <w:lang w:val="fr-BE"/>
              </w:rPr>
            </w:pPr>
            <w:r w:rsidRPr="008572BD">
              <w:rPr>
                <w:rFonts w:ascii="Arial" w:hAnsi="Arial"/>
                <w:lang w:val="fr-BE"/>
              </w:rPr>
              <w:t>Master / Diplôme d’ingénieur industriel / DESS en droit européen</w:t>
            </w:r>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rPr>
            </w:pPr>
            <w:r>
              <w:rPr>
                <w:rFonts w:ascii="Arial" w:hAnsi="Arial"/>
              </w:rPr>
              <w:t xml:space="preserve">Bachelor / </w:t>
            </w:r>
            <w:proofErr w:type="spellStart"/>
            <w:r>
              <w:rPr>
                <w:rFonts w:ascii="Arial" w:hAnsi="Arial"/>
              </w:rPr>
              <w:t>Diplôme</w:t>
            </w:r>
            <w:proofErr w:type="spellEnd"/>
            <w:r>
              <w:rPr>
                <w:rFonts w:ascii="Arial" w:hAnsi="Arial"/>
              </w:rPr>
              <w:t xml:space="preserve"> </w:t>
            </w:r>
            <w:proofErr w:type="spellStart"/>
            <w:r>
              <w:rPr>
                <w:rFonts w:ascii="Arial" w:hAnsi="Arial"/>
              </w:rPr>
              <w:t>d’ingénieur</w:t>
            </w:r>
            <w:proofErr w:type="spellEnd"/>
            <w:r>
              <w:rPr>
                <w:rFonts w:ascii="Arial" w:hAnsi="Arial"/>
              </w:rPr>
              <w:t xml:space="preserve"> </w:t>
            </w:r>
            <w:proofErr w:type="spellStart"/>
            <w:r>
              <w:rPr>
                <w:rFonts w:ascii="Arial" w:hAnsi="Arial"/>
              </w:rPr>
              <w:t>technicien</w:t>
            </w:r>
            <w:proofErr w:type="spellEnd"/>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rPr>
            </w:pPr>
            <w:proofErr w:type="spellStart"/>
            <w:r>
              <w:rPr>
                <w:rFonts w:ascii="Arial" w:hAnsi="Arial"/>
                <w:b/>
              </w:rPr>
              <w:t>Magyarország</w:t>
            </w:r>
            <w:proofErr w:type="spellEnd"/>
          </w:p>
        </w:tc>
        <w:tc>
          <w:tcPr>
            <w:tcW w:w="4667" w:type="dxa"/>
          </w:tcPr>
          <w:p w14:paraId="0805E269"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Egyetemi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240 kredit / </w:t>
            </w:r>
            <w:proofErr w:type="spellStart"/>
            <w:r>
              <w:rPr>
                <w:rFonts w:ascii="Arial" w:hAnsi="Arial"/>
              </w:rPr>
              <w:t>Mesterfokozat</w:t>
            </w:r>
            <w:proofErr w:type="spellEnd"/>
            <w:r>
              <w:rPr>
                <w:rFonts w:ascii="Arial" w:hAnsi="Arial"/>
              </w:rPr>
              <w:t xml:space="preserve"> / </w:t>
            </w:r>
            <w:proofErr w:type="spellStart"/>
            <w:r>
              <w:rPr>
                <w:rFonts w:ascii="Arial" w:hAnsi="Arial"/>
              </w:rPr>
              <w:t>Doktori</w:t>
            </w:r>
            <w:proofErr w:type="spellEnd"/>
            <w:r>
              <w:rPr>
                <w:rFonts w:ascii="Arial" w:hAnsi="Arial"/>
              </w:rPr>
              <w:t xml:space="preserve"> </w:t>
            </w:r>
            <w:proofErr w:type="spellStart"/>
            <w:r>
              <w:rPr>
                <w:rFonts w:ascii="Arial" w:hAnsi="Arial"/>
              </w:rPr>
              <w:t>fokozat</w:t>
            </w:r>
            <w:proofErr w:type="spellEnd"/>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rPr>
            </w:pPr>
            <w:proofErr w:type="spellStart"/>
            <w:r>
              <w:rPr>
                <w:rFonts w:ascii="Arial" w:hAnsi="Arial"/>
              </w:rPr>
              <w:t>Főiskolai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180 kredit </w:t>
            </w:r>
            <w:proofErr w:type="spellStart"/>
            <w:r>
              <w:rPr>
                <w:rFonts w:ascii="Arial" w:hAnsi="Arial"/>
              </w:rPr>
              <w:t>vagy</w:t>
            </w:r>
            <w:proofErr w:type="spellEnd"/>
            <w:r>
              <w:rPr>
                <w:rFonts w:ascii="Arial" w:hAnsi="Arial"/>
              </w:rPr>
              <w:t xml:space="preserve"> </w:t>
            </w:r>
            <w:proofErr w:type="spellStart"/>
            <w:r>
              <w:rPr>
                <w:rFonts w:ascii="Arial" w:hAnsi="Arial"/>
              </w:rPr>
              <w:t>annál</w:t>
            </w:r>
            <w:proofErr w:type="spellEnd"/>
            <w:r>
              <w:rPr>
                <w:rFonts w:ascii="Arial" w:hAnsi="Arial"/>
              </w:rPr>
              <w:t xml:space="preserve"> </w:t>
            </w:r>
            <w:proofErr w:type="spellStart"/>
            <w:r>
              <w:rPr>
                <w:rFonts w:ascii="Arial" w:hAnsi="Arial"/>
              </w:rPr>
              <w:t>több</w:t>
            </w:r>
            <w:proofErr w:type="spellEnd"/>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rPr>
            </w:pPr>
            <w:r>
              <w:rPr>
                <w:rFonts w:ascii="Arial" w:hAnsi="Arial"/>
                <w:b/>
              </w:rPr>
              <w:t>Malta</w:t>
            </w:r>
          </w:p>
        </w:tc>
        <w:tc>
          <w:tcPr>
            <w:tcW w:w="4667" w:type="dxa"/>
          </w:tcPr>
          <w:p w14:paraId="728D505E" w14:textId="77777777" w:rsidR="00133E45" w:rsidRPr="008572BD" w:rsidRDefault="007D29CE">
            <w:pPr>
              <w:pStyle w:val="TableParagraph"/>
              <w:spacing w:before="38"/>
              <w:rPr>
                <w:rFonts w:ascii="Arial" w:hAnsi="Arial" w:cs="Arial"/>
                <w:lang w:val="en-GB"/>
              </w:rPr>
            </w:pPr>
            <w:r w:rsidRPr="008572BD">
              <w:rPr>
                <w:rFonts w:ascii="Arial" w:hAnsi="Arial"/>
                <w:lang w:val="en-GB"/>
              </w:rPr>
              <w:t>Bachelor’s degree / Master of Arts / Doctorate</w:t>
            </w:r>
          </w:p>
        </w:tc>
        <w:tc>
          <w:tcPr>
            <w:tcW w:w="3377" w:type="dxa"/>
          </w:tcPr>
          <w:p w14:paraId="325128AD" w14:textId="77777777" w:rsidR="00133E45" w:rsidRPr="00825020" w:rsidRDefault="007D29CE">
            <w:pPr>
              <w:pStyle w:val="TableParagraph"/>
              <w:spacing w:before="38"/>
              <w:ind w:left="81"/>
              <w:rPr>
                <w:rFonts w:ascii="Arial" w:hAnsi="Arial" w:cs="Arial"/>
              </w:rPr>
            </w:pPr>
            <w:proofErr w:type="spellStart"/>
            <w:r>
              <w:rPr>
                <w:rFonts w:ascii="Arial" w:hAnsi="Arial"/>
              </w:rPr>
              <w:t>Bachelor’s</w:t>
            </w:r>
            <w:proofErr w:type="spellEnd"/>
            <w:r>
              <w:rPr>
                <w:rFonts w:ascii="Arial" w:hAnsi="Arial"/>
              </w:rPr>
              <w:t xml:space="preserve"> </w:t>
            </w:r>
            <w:proofErr w:type="spellStart"/>
            <w:r>
              <w:rPr>
                <w:rFonts w:ascii="Arial" w:hAnsi="Arial"/>
              </w:rPr>
              <w:t>degree</w:t>
            </w:r>
            <w:proofErr w:type="spellEnd"/>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rPr>
            </w:pPr>
            <w:r>
              <w:rPr>
                <w:rFonts w:ascii="Arial" w:hAnsi="Arial"/>
                <w:b/>
              </w:rPr>
              <w:t>Nederland</w:t>
            </w:r>
          </w:p>
        </w:tc>
        <w:tc>
          <w:tcPr>
            <w:tcW w:w="4667" w:type="dxa"/>
          </w:tcPr>
          <w:p w14:paraId="175B48D6" w14:textId="77777777" w:rsidR="00133E45" w:rsidRPr="008572BD" w:rsidRDefault="007D29CE">
            <w:pPr>
              <w:pStyle w:val="TableParagraph"/>
              <w:spacing w:before="2" w:line="309" w:lineRule="auto"/>
              <w:ind w:right="2252"/>
              <w:rPr>
                <w:rFonts w:ascii="Arial" w:hAnsi="Arial" w:cs="Arial"/>
                <w:lang w:val="en-GB"/>
              </w:rPr>
            </w:pPr>
            <w:r w:rsidRPr="008572BD">
              <w:rPr>
                <w:rFonts w:ascii="Arial" w:hAnsi="Arial"/>
                <w:lang w:val="en-GB"/>
              </w:rPr>
              <w:t xml:space="preserve">HBO </w:t>
            </w:r>
            <w:proofErr w:type="gramStart"/>
            <w:r w:rsidRPr="008572BD">
              <w:rPr>
                <w:rFonts w:ascii="Arial" w:hAnsi="Arial"/>
                <w:lang w:val="en-GB"/>
              </w:rPr>
              <w:t>Bachelor</w:t>
            </w:r>
            <w:proofErr w:type="gramEnd"/>
            <w:r w:rsidRPr="008572BD">
              <w:rPr>
                <w:rFonts w:ascii="Arial" w:hAnsi="Arial"/>
                <w:lang w:val="en-GB"/>
              </w:rPr>
              <w:t xml:space="preserve"> degree HBO/WO Master’s degree</w:t>
            </w:r>
          </w:p>
          <w:p w14:paraId="24060AD1" w14:textId="77777777" w:rsidR="00133E45" w:rsidRPr="00825020" w:rsidRDefault="007D29CE">
            <w:pPr>
              <w:pStyle w:val="TableParagraph"/>
              <w:spacing w:line="292" w:lineRule="exact"/>
              <w:rPr>
                <w:rFonts w:ascii="Arial" w:hAnsi="Arial" w:cs="Arial"/>
              </w:rPr>
            </w:pPr>
            <w:proofErr w:type="spellStart"/>
            <w:r>
              <w:rPr>
                <w:rFonts w:ascii="Arial" w:hAnsi="Arial"/>
              </w:rPr>
              <w:t>Doctoraal</w:t>
            </w:r>
            <w:proofErr w:type="spellEnd"/>
            <w:r>
              <w:rPr>
                <w:rFonts w:ascii="Arial" w:hAnsi="Arial"/>
              </w:rPr>
              <w:t xml:space="preserve"> examen /</w:t>
            </w:r>
            <w:proofErr w:type="spellStart"/>
            <w:r>
              <w:rPr>
                <w:rFonts w:ascii="Arial" w:hAnsi="Arial"/>
              </w:rPr>
              <w:t>Doctoraat</w:t>
            </w:r>
            <w:proofErr w:type="spellEnd"/>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rPr>
            </w:pPr>
            <w:r>
              <w:rPr>
                <w:rFonts w:ascii="Arial" w:hAnsi="Arial"/>
              </w:rPr>
              <w:t>Bachelor (WO)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rPr>
            </w:pPr>
            <w:proofErr w:type="spellStart"/>
            <w:r>
              <w:rPr>
                <w:rFonts w:ascii="Arial" w:hAnsi="Arial"/>
                <w:b/>
              </w:rPr>
              <w:t>Österreich</w:t>
            </w:r>
            <w:proofErr w:type="spellEnd"/>
          </w:p>
        </w:tc>
        <w:tc>
          <w:tcPr>
            <w:tcW w:w="4667" w:type="dxa"/>
          </w:tcPr>
          <w:p w14:paraId="6DBAC6C8" w14:textId="77777777" w:rsidR="00133E45" w:rsidRPr="00825020" w:rsidRDefault="007D29CE">
            <w:pPr>
              <w:pStyle w:val="TableParagraph"/>
              <w:spacing w:before="2" w:line="309" w:lineRule="auto"/>
              <w:ind w:right="2235"/>
              <w:rPr>
                <w:rFonts w:ascii="Arial" w:hAnsi="Arial" w:cs="Arial"/>
              </w:rPr>
            </w:pPr>
            <w:r>
              <w:rPr>
                <w:rFonts w:ascii="Arial" w:hAnsi="Arial"/>
              </w:rPr>
              <w:t>Master Magister/</w:t>
            </w:r>
            <w:proofErr w:type="spellStart"/>
            <w:r>
              <w:rPr>
                <w:rFonts w:ascii="Arial" w:hAnsi="Arial"/>
              </w:rPr>
              <w:t>Magistra</w:t>
            </w:r>
            <w:proofErr w:type="spellEnd"/>
            <w:r>
              <w:rPr>
                <w:rFonts w:ascii="Arial" w:hAnsi="Arial"/>
              </w:rPr>
              <w:t xml:space="preserve"> Magister/</w:t>
            </w:r>
            <w:proofErr w:type="spellStart"/>
            <w:r>
              <w:rPr>
                <w:rFonts w:ascii="Arial" w:hAnsi="Arial"/>
              </w:rPr>
              <w:t>Magistra</w:t>
            </w:r>
            <w:proofErr w:type="spellEnd"/>
            <w:r>
              <w:rPr>
                <w:rFonts w:ascii="Arial" w:hAnsi="Arial"/>
              </w:rPr>
              <w:t xml:space="preserve"> (FH) Diplom-</w:t>
            </w:r>
            <w:proofErr w:type="spellStart"/>
            <w:r>
              <w:rPr>
                <w:rFonts w:ascii="Arial" w:hAnsi="Arial"/>
              </w:rPr>
              <w:t>Ingenieur</w:t>
            </w:r>
            <w:proofErr w:type="spellEnd"/>
            <w:r>
              <w:rPr>
                <w:rFonts w:ascii="Arial" w:hAnsi="Arial"/>
              </w:rPr>
              <w:t>/in Diplom-</w:t>
            </w:r>
            <w:proofErr w:type="spellStart"/>
            <w:r>
              <w:rPr>
                <w:rFonts w:ascii="Arial" w:hAnsi="Arial"/>
              </w:rPr>
              <w:t>Ingenieur</w:t>
            </w:r>
            <w:proofErr w:type="spellEnd"/>
            <w:r>
              <w:rPr>
                <w:rFonts w:ascii="Arial" w:hAnsi="Arial"/>
              </w:rPr>
              <w:t>/in (FH) Doktor/in</w:t>
            </w:r>
          </w:p>
          <w:p w14:paraId="3168E8CF" w14:textId="77777777" w:rsidR="00133E45" w:rsidRPr="00825020" w:rsidRDefault="007D29CE">
            <w:pPr>
              <w:pStyle w:val="TableParagraph"/>
              <w:spacing w:line="291" w:lineRule="exact"/>
              <w:rPr>
                <w:rFonts w:ascii="Arial" w:hAnsi="Arial" w:cs="Arial"/>
              </w:rPr>
            </w:pPr>
            <w:proofErr w:type="spellStart"/>
            <w:r>
              <w:rPr>
                <w:rFonts w:ascii="Arial" w:hAnsi="Arial"/>
              </w:rPr>
              <w:t>PhD</w:t>
            </w:r>
            <w:proofErr w:type="spellEnd"/>
          </w:p>
        </w:tc>
        <w:tc>
          <w:tcPr>
            <w:tcW w:w="3377" w:type="dxa"/>
          </w:tcPr>
          <w:p w14:paraId="20B8144F" w14:textId="77777777" w:rsidR="00133E45" w:rsidRPr="008572BD" w:rsidRDefault="00133E45">
            <w:pPr>
              <w:pStyle w:val="TableParagraph"/>
              <w:spacing w:before="275"/>
              <w:ind w:left="0"/>
              <w:rPr>
                <w:rFonts w:ascii="Arial" w:hAnsi="Arial" w:cs="Arial"/>
              </w:rPr>
            </w:pPr>
          </w:p>
          <w:p w14:paraId="50EFDCA3" w14:textId="77777777" w:rsidR="00133E45" w:rsidRPr="00825020" w:rsidRDefault="007D29CE">
            <w:pPr>
              <w:pStyle w:val="TableParagraph"/>
              <w:spacing w:line="309" w:lineRule="auto"/>
              <w:ind w:left="81" w:right="181"/>
              <w:rPr>
                <w:rFonts w:ascii="Arial" w:hAnsi="Arial" w:cs="Arial"/>
              </w:rPr>
            </w:pPr>
            <w:r>
              <w:rPr>
                <w:rFonts w:ascii="Arial" w:hAnsi="Arial"/>
              </w:rPr>
              <w:t xml:space="preserve">Bachelor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(FH)</w:t>
            </w:r>
          </w:p>
        </w:tc>
      </w:tr>
    </w:tbl>
    <w:p w14:paraId="44FD7C1B" w14:textId="77777777" w:rsidR="00133E45" w:rsidRPr="008572BD" w:rsidRDefault="00133E45">
      <w:pPr>
        <w:spacing w:line="309" w:lineRule="auto"/>
        <w:rPr>
          <w:rFonts w:ascii="Arial" w:hAnsi="Arial" w:cs="Arial"/>
        </w:rPr>
        <w:sectPr w:rsidR="00133E45" w:rsidRPr="008572BD">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rPr>
            </w:pPr>
            <w:r>
              <w:rPr>
                <w:rFonts w:ascii="Arial" w:hAnsi="Arial"/>
                <w:b/>
              </w:rPr>
              <w:t>LAND</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rPr>
            </w:pPr>
            <w:r>
              <w:rPr>
                <w:rFonts w:ascii="Arial" w:hAnsi="Arial"/>
                <w:b/>
              </w:rPr>
              <w:t>Uddannelse på universitetsniveau – fire år eller mere</w:t>
            </w:r>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rPr>
            </w:pPr>
            <w:r>
              <w:rPr>
                <w:rFonts w:ascii="Arial" w:hAnsi="Arial"/>
                <w:b/>
              </w:rPr>
              <w:t>Uddannelse på universitetsniveau – mindst tre år</w:t>
            </w:r>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rPr>
            </w:pPr>
            <w:proofErr w:type="spellStart"/>
            <w:r>
              <w:rPr>
                <w:rFonts w:ascii="Arial" w:hAnsi="Arial"/>
                <w:b/>
              </w:rPr>
              <w:t>Polska</w:t>
            </w:r>
            <w:proofErr w:type="spellEnd"/>
          </w:p>
        </w:tc>
        <w:tc>
          <w:tcPr>
            <w:tcW w:w="4667" w:type="dxa"/>
          </w:tcPr>
          <w:p w14:paraId="297FA5B5" w14:textId="77777777" w:rsidR="00133E45" w:rsidRPr="00825020" w:rsidRDefault="007D29CE">
            <w:pPr>
              <w:pStyle w:val="TableParagraph"/>
              <w:spacing w:before="2"/>
              <w:rPr>
                <w:rFonts w:ascii="Arial" w:hAnsi="Arial" w:cs="Arial"/>
              </w:rPr>
            </w:pPr>
            <w:r>
              <w:rPr>
                <w:rFonts w:ascii="Arial" w:hAnsi="Arial"/>
              </w:rPr>
              <w:t xml:space="preserve">Magister / Magister </w:t>
            </w:r>
            <w:proofErr w:type="spellStart"/>
            <w:r>
              <w:rPr>
                <w:rFonts w:ascii="Arial" w:hAnsi="Arial"/>
              </w:rPr>
              <w:t>inżynier</w:t>
            </w:r>
            <w:proofErr w:type="spellEnd"/>
          </w:p>
          <w:p w14:paraId="2104E068" w14:textId="77777777" w:rsidR="00133E45" w:rsidRPr="00825020" w:rsidRDefault="007D29CE">
            <w:pPr>
              <w:pStyle w:val="TableParagraph"/>
              <w:spacing w:before="84"/>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doktora</w:t>
            </w:r>
            <w:proofErr w:type="spellEnd"/>
          </w:p>
        </w:tc>
        <w:tc>
          <w:tcPr>
            <w:tcW w:w="3377" w:type="dxa"/>
          </w:tcPr>
          <w:p w14:paraId="5321AC7A" w14:textId="77777777" w:rsidR="00133E45" w:rsidRPr="00825020" w:rsidRDefault="007D29CE">
            <w:pPr>
              <w:pStyle w:val="TableParagraph"/>
              <w:spacing w:before="191"/>
              <w:ind w:left="81"/>
              <w:rPr>
                <w:rFonts w:ascii="Arial" w:hAnsi="Arial" w:cs="Arial"/>
              </w:rPr>
            </w:pPr>
            <w:proofErr w:type="spellStart"/>
            <w:r>
              <w:rPr>
                <w:rFonts w:ascii="Arial" w:hAnsi="Arial"/>
              </w:rPr>
              <w:t>Licencjat</w:t>
            </w:r>
            <w:proofErr w:type="spellEnd"/>
            <w:r>
              <w:rPr>
                <w:rFonts w:ascii="Arial" w:hAnsi="Arial"/>
              </w:rPr>
              <w:t xml:space="preserve"> / </w:t>
            </w:r>
            <w:proofErr w:type="spellStart"/>
            <w:r>
              <w:rPr>
                <w:rFonts w:ascii="Arial" w:hAnsi="Arial"/>
              </w:rPr>
              <w:t>Inżynier</w:t>
            </w:r>
            <w:proofErr w:type="spellEnd"/>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rPr>
            </w:pPr>
            <w:r>
              <w:rPr>
                <w:rFonts w:ascii="Arial" w:hAnsi="Arial"/>
                <w:b/>
              </w:rPr>
              <w:t>Portugal</w:t>
            </w:r>
          </w:p>
        </w:tc>
        <w:tc>
          <w:tcPr>
            <w:tcW w:w="4667" w:type="dxa"/>
          </w:tcPr>
          <w:p w14:paraId="6948929B" w14:textId="77777777" w:rsidR="00133E45" w:rsidRPr="00825020" w:rsidRDefault="007D29CE">
            <w:pPr>
              <w:pStyle w:val="TableParagraph"/>
              <w:spacing w:before="38"/>
              <w:rPr>
                <w:rFonts w:ascii="Arial" w:hAnsi="Arial" w:cs="Arial"/>
              </w:rPr>
            </w:pPr>
            <w:proofErr w:type="spellStart"/>
            <w:r>
              <w:rPr>
                <w:rFonts w:ascii="Arial" w:hAnsi="Arial"/>
              </w:rPr>
              <w:t>Licenciado</w:t>
            </w:r>
            <w:proofErr w:type="spellEnd"/>
            <w:r>
              <w:rPr>
                <w:rFonts w:ascii="Arial" w:hAnsi="Arial"/>
              </w:rPr>
              <w:t xml:space="preserve"> / Mestre / </w:t>
            </w:r>
            <w:proofErr w:type="spellStart"/>
            <w:r>
              <w:rPr>
                <w:rFonts w:ascii="Arial" w:hAnsi="Arial"/>
              </w:rPr>
              <w:t>Doutor</w:t>
            </w:r>
            <w:proofErr w:type="spellEnd"/>
          </w:p>
        </w:tc>
        <w:tc>
          <w:tcPr>
            <w:tcW w:w="3377" w:type="dxa"/>
          </w:tcPr>
          <w:p w14:paraId="202D3873" w14:textId="77777777" w:rsidR="00133E45" w:rsidRPr="00825020" w:rsidRDefault="007D29CE">
            <w:pPr>
              <w:pStyle w:val="TableParagraph"/>
              <w:spacing w:before="38"/>
              <w:ind w:left="81"/>
              <w:rPr>
                <w:rFonts w:ascii="Arial" w:hAnsi="Arial" w:cs="Arial"/>
              </w:rPr>
            </w:pPr>
            <w:proofErr w:type="spellStart"/>
            <w:r>
              <w:rPr>
                <w:rFonts w:ascii="Arial" w:hAnsi="Arial"/>
              </w:rPr>
              <w:t>Bacharel</w:t>
            </w:r>
            <w:proofErr w:type="spellEnd"/>
            <w:r>
              <w:rPr>
                <w:rFonts w:ascii="Arial" w:hAnsi="Arial"/>
              </w:rPr>
              <w:t xml:space="preserve"> / </w:t>
            </w:r>
            <w:proofErr w:type="spellStart"/>
            <w:r>
              <w:rPr>
                <w:rFonts w:ascii="Arial" w:hAnsi="Arial"/>
              </w:rPr>
              <w:t>Licenciado</w:t>
            </w:r>
            <w:proofErr w:type="spellEnd"/>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67" w:type="dxa"/>
          </w:tcPr>
          <w:p w14:paraId="6A5C4C9A" w14:textId="77777777" w:rsidR="00133E45" w:rsidRPr="00825020" w:rsidRDefault="007D29CE">
            <w:pPr>
              <w:pStyle w:val="TableParagraph"/>
              <w:spacing w:before="26" w:line="216" w:lineRule="auto"/>
              <w:ind w:right="1054"/>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p w14:paraId="71F3A6C7" w14:textId="77777777" w:rsidR="00133E45" w:rsidRPr="00825020" w:rsidRDefault="007D29CE">
            <w:pPr>
              <w:pStyle w:val="TableParagraph"/>
              <w:spacing w:before="90"/>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Specijalist</w:t>
            </w:r>
            <w:proofErr w:type="spellEnd"/>
          </w:p>
          <w:p w14:paraId="2B5223A5" w14:textId="77777777" w:rsidR="00133E45" w:rsidRPr="00825020" w:rsidRDefault="007D29CE">
            <w:pPr>
              <w:pStyle w:val="TableParagraph"/>
              <w:spacing w:before="85"/>
              <w:rPr>
                <w:rFonts w:ascii="Arial" w:hAnsi="Arial" w:cs="Arial"/>
              </w:rPr>
            </w:pPr>
            <w:r>
              <w:rPr>
                <w:rFonts w:ascii="Arial" w:hAnsi="Arial"/>
              </w:rPr>
              <w:t xml:space="preserve">Master </w:t>
            </w:r>
            <w:proofErr w:type="spellStart"/>
            <w:r>
              <w:rPr>
                <w:rFonts w:ascii="Arial" w:hAnsi="Arial"/>
              </w:rPr>
              <w:t>degree</w:t>
            </w:r>
            <w:proofErr w:type="spellEnd"/>
            <w:r>
              <w:rPr>
                <w:rFonts w:ascii="Arial" w:hAnsi="Arial"/>
              </w:rPr>
              <w:t xml:space="preserve"> (magistar </w:t>
            </w:r>
            <w:proofErr w:type="spellStart"/>
            <w:r>
              <w:rPr>
                <w:rFonts w:ascii="Arial" w:hAnsi="Arial"/>
              </w:rPr>
              <w:t>struke</w:t>
            </w:r>
            <w:proofErr w:type="spellEnd"/>
            <w:r>
              <w:rPr>
                <w:rFonts w:ascii="Arial" w:hAnsi="Arial"/>
              </w:rPr>
              <w:t>) 300 kredit min</w:t>
            </w:r>
          </w:p>
          <w:p w14:paraId="092E3475" w14:textId="77777777" w:rsidR="00133E45" w:rsidRPr="00825020" w:rsidRDefault="007D29CE">
            <w:pPr>
              <w:pStyle w:val="TableParagraph"/>
              <w:spacing w:before="108" w:line="216" w:lineRule="auto"/>
              <w:ind w:right="64"/>
              <w:rPr>
                <w:rFonts w:ascii="Arial" w:hAnsi="Arial" w:cs="Arial"/>
              </w:rPr>
            </w:pPr>
            <w:r>
              <w:rPr>
                <w:rFonts w:ascii="Arial" w:hAnsi="Arial"/>
              </w:rPr>
              <w:t xml:space="preserve">magistar </w:t>
            </w:r>
            <w:proofErr w:type="spellStart"/>
            <w:r>
              <w:rPr>
                <w:rFonts w:ascii="Arial" w:hAnsi="Arial"/>
              </w:rPr>
              <w:t>inženjer</w:t>
            </w:r>
            <w:proofErr w:type="spellEnd"/>
            <w:r>
              <w:rPr>
                <w:rFonts w:ascii="Arial" w:hAnsi="Arial"/>
              </w:rPr>
              <w:t xml:space="preserve">/ </w:t>
            </w:r>
            <w:proofErr w:type="spellStart"/>
            <w:r>
              <w:rPr>
                <w:rFonts w:ascii="Arial" w:hAnsi="Arial"/>
              </w:rPr>
              <w:t>magistrica</w:t>
            </w:r>
            <w:proofErr w:type="spellEnd"/>
            <w:r>
              <w:rPr>
                <w:rFonts w:ascii="Arial" w:hAnsi="Arial"/>
              </w:rPr>
              <w:t xml:space="preserve"> </w:t>
            </w:r>
            <w:proofErr w:type="spellStart"/>
            <w:r>
              <w:rPr>
                <w:rFonts w:ascii="Arial" w:hAnsi="Arial"/>
              </w:rPr>
              <w:t>inženjerka</w:t>
            </w:r>
            <w:proofErr w:type="spellEnd"/>
            <w:r>
              <w:rPr>
                <w:rFonts w:ascii="Arial" w:hAnsi="Arial"/>
              </w:rPr>
              <w:t xml:space="preserve"> (mag. </w:t>
            </w:r>
            <w:proofErr w:type="spellStart"/>
            <w:r>
              <w:rPr>
                <w:rFonts w:ascii="Arial" w:hAnsi="Arial"/>
              </w:rPr>
              <w:t>ing</w:t>
            </w:r>
            <w:proofErr w:type="spellEnd"/>
            <w:r>
              <w:rPr>
                <w:rFonts w:ascii="Arial" w:hAnsi="Arial"/>
              </w:rPr>
              <w:t>).</w:t>
            </w:r>
          </w:p>
          <w:p w14:paraId="4C9F12DE" w14:textId="77777777" w:rsidR="00133E45" w:rsidRPr="00825020" w:rsidRDefault="007D29CE">
            <w:pPr>
              <w:pStyle w:val="TableParagraph"/>
              <w:spacing w:before="91"/>
              <w:rPr>
                <w:rFonts w:ascii="Arial" w:hAnsi="Arial" w:cs="Arial"/>
              </w:rPr>
            </w:pPr>
            <w:r>
              <w:rPr>
                <w:rFonts w:ascii="Arial" w:hAnsi="Arial"/>
              </w:rPr>
              <w:t xml:space="preserve">Doktor </w:t>
            </w:r>
            <w:proofErr w:type="spellStart"/>
            <w:r>
              <w:rPr>
                <w:rFonts w:ascii="Arial" w:hAnsi="Arial"/>
              </w:rPr>
              <w:t>struke</w:t>
            </w:r>
            <w:proofErr w:type="spellEnd"/>
            <w:r>
              <w:rPr>
                <w:rFonts w:ascii="Arial" w:hAnsi="Arial"/>
              </w:rPr>
              <w:t xml:space="preserve"> / Doktor </w:t>
            </w:r>
            <w:proofErr w:type="spellStart"/>
            <w:r>
              <w:rPr>
                <w:rFonts w:ascii="Arial" w:hAnsi="Arial"/>
              </w:rPr>
              <w:t>umjetnosti</w:t>
            </w:r>
            <w:proofErr w:type="spellEnd"/>
          </w:p>
        </w:tc>
        <w:tc>
          <w:tcPr>
            <w:tcW w:w="3377" w:type="dxa"/>
          </w:tcPr>
          <w:p w14:paraId="0DA3A87E" w14:textId="77777777" w:rsidR="00133E45" w:rsidRPr="008572BD" w:rsidRDefault="00133E45">
            <w:pPr>
              <w:pStyle w:val="TableParagraph"/>
              <w:ind w:left="0"/>
              <w:rPr>
                <w:rFonts w:ascii="Arial" w:hAnsi="Arial" w:cs="Arial"/>
              </w:rPr>
            </w:pPr>
          </w:p>
          <w:p w14:paraId="5A839515" w14:textId="77777777" w:rsidR="00133E45" w:rsidRPr="008572BD" w:rsidRDefault="00133E45">
            <w:pPr>
              <w:pStyle w:val="TableParagraph"/>
              <w:spacing w:before="195"/>
              <w:ind w:left="0"/>
              <w:rPr>
                <w:rFonts w:ascii="Arial" w:hAnsi="Arial" w:cs="Arial"/>
              </w:rPr>
            </w:pPr>
          </w:p>
          <w:p w14:paraId="04FB2006" w14:textId="77777777" w:rsidR="00133E45" w:rsidRPr="00825020" w:rsidRDefault="007D29CE">
            <w:pPr>
              <w:pStyle w:val="TableParagraph"/>
              <w:spacing w:line="216" w:lineRule="auto"/>
              <w:ind w:left="81" w:right="827"/>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tc>
      </w:tr>
      <w:tr w:rsidR="00133E45" w:rsidRPr="00ED785A" w14:paraId="61773B9A" w14:textId="77777777">
        <w:trPr>
          <w:trHeight w:val="1371"/>
        </w:trPr>
        <w:tc>
          <w:tcPr>
            <w:tcW w:w="2149" w:type="dxa"/>
          </w:tcPr>
          <w:p w14:paraId="21DB27C0" w14:textId="77777777" w:rsidR="00133E45" w:rsidRPr="008572BD" w:rsidRDefault="00133E45">
            <w:pPr>
              <w:pStyle w:val="TableParagraph"/>
              <w:spacing w:before="233"/>
              <w:ind w:left="0"/>
              <w:rPr>
                <w:rFonts w:ascii="Arial" w:hAnsi="Arial" w:cs="Arial"/>
              </w:rPr>
            </w:pPr>
          </w:p>
          <w:p w14:paraId="6F90BCBA" w14:textId="77777777" w:rsidR="00133E45" w:rsidRPr="00825020" w:rsidRDefault="007D29CE">
            <w:pPr>
              <w:pStyle w:val="TableParagraph"/>
              <w:spacing w:before="1"/>
              <w:rPr>
                <w:rFonts w:ascii="Arial" w:hAnsi="Arial" w:cs="Arial"/>
                <w:b/>
              </w:rPr>
            </w:pPr>
            <w:proofErr w:type="spellStart"/>
            <w:r>
              <w:rPr>
                <w:rFonts w:ascii="Arial" w:hAnsi="Arial"/>
                <w:b/>
              </w:rPr>
              <w:t>România</w:t>
            </w:r>
            <w:proofErr w:type="spellEnd"/>
          </w:p>
        </w:tc>
        <w:tc>
          <w:tcPr>
            <w:tcW w:w="4667" w:type="dxa"/>
          </w:tcPr>
          <w:p w14:paraId="1EA50C74" w14:textId="77777777" w:rsidR="00133E45" w:rsidRPr="00825020" w:rsidRDefault="007D29CE">
            <w:pPr>
              <w:pStyle w:val="TableParagraph"/>
              <w:spacing w:before="26" w:line="216" w:lineRule="auto"/>
              <w:ind w:right="64"/>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inginer</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urbanist / </w:t>
            </w:r>
            <w:proofErr w:type="spellStart"/>
            <w:r>
              <w:rPr>
                <w:rFonts w:ascii="Arial" w:hAnsi="Arial"/>
              </w:rPr>
              <w:t>Diplomă</w:t>
            </w:r>
            <w:proofErr w:type="spellEnd"/>
            <w:r>
              <w:rPr>
                <w:rFonts w:ascii="Arial" w:hAnsi="Arial"/>
              </w:rPr>
              <w:t xml:space="preserve"> de Master / </w:t>
            </w:r>
            <w:proofErr w:type="spellStart"/>
            <w:r>
              <w:rPr>
                <w:rFonts w:ascii="Arial" w:hAnsi="Arial"/>
              </w:rPr>
              <w:t>Diplomă</w:t>
            </w:r>
            <w:proofErr w:type="spellEnd"/>
            <w:r>
              <w:rPr>
                <w:rFonts w:ascii="Arial" w:hAnsi="Arial"/>
              </w:rPr>
              <w:t xml:space="preserve"> de </w:t>
            </w:r>
            <w:proofErr w:type="spellStart"/>
            <w:r>
              <w:rPr>
                <w:rFonts w:ascii="Arial" w:hAnsi="Arial"/>
              </w:rPr>
              <w:t>Studii</w:t>
            </w:r>
            <w:proofErr w:type="spellEnd"/>
            <w:r>
              <w:rPr>
                <w:rFonts w:ascii="Arial" w:hAnsi="Arial"/>
              </w:rPr>
              <w:t xml:space="preserve"> </w:t>
            </w:r>
            <w:proofErr w:type="spellStart"/>
            <w:r>
              <w:rPr>
                <w:rFonts w:ascii="Arial" w:hAnsi="Arial"/>
              </w:rPr>
              <w:t>Aprofundate</w:t>
            </w:r>
            <w:proofErr w:type="spellEnd"/>
            <w:r>
              <w:rPr>
                <w:rFonts w:ascii="Arial" w:hAnsi="Arial"/>
              </w:rPr>
              <w:t xml:space="preserve"> / </w:t>
            </w:r>
            <w:proofErr w:type="spellStart"/>
            <w:r>
              <w:rPr>
                <w:rFonts w:ascii="Arial" w:hAnsi="Arial"/>
              </w:rPr>
              <w:t>Certificat</w:t>
            </w:r>
            <w:proofErr w:type="spellEnd"/>
            <w:r>
              <w:rPr>
                <w:rFonts w:ascii="Arial" w:hAnsi="Arial"/>
              </w:rPr>
              <w:t xml:space="preserve"> de </w:t>
            </w:r>
            <w:proofErr w:type="spellStart"/>
            <w:r>
              <w:rPr>
                <w:rFonts w:ascii="Arial" w:hAnsi="Arial"/>
              </w:rPr>
              <w:t>atestare</w:t>
            </w:r>
            <w:proofErr w:type="spellEnd"/>
            <w:r>
              <w:rPr>
                <w:rFonts w:ascii="Arial" w:hAnsi="Arial"/>
              </w:rPr>
              <w:t xml:space="preserve"> (</w:t>
            </w:r>
            <w:proofErr w:type="spellStart"/>
            <w:r>
              <w:rPr>
                <w:rFonts w:ascii="Arial" w:hAnsi="Arial"/>
              </w:rPr>
              <w:t>studii</w:t>
            </w:r>
            <w:proofErr w:type="spellEnd"/>
            <w:r>
              <w:rPr>
                <w:rFonts w:ascii="Arial" w:hAnsi="Arial"/>
              </w:rPr>
              <w:t xml:space="preserve"> </w:t>
            </w:r>
            <w:proofErr w:type="spellStart"/>
            <w:r>
              <w:rPr>
                <w:rFonts w:ascii="Arial" w:hAnsi="Arial"/>
              </w:rPr>
              <w:t>academice</w:t>
            </w:r>
            <w:proofErr w:type="spellEnd"/>
            <w:r>
              <w:rPr>
                <w:rFonts w:ascii="Arial" w:hAnsi="Arial"/>
              </w:rPr>
              <w:t xml:space="preserve"> </w:t>
            </w:r>
            <w:proofErr w:type="spellStart"/>
            <w:r>
              <w:rPr>
                <w:rFonts w:ascii="Arial" w:hAnsi="Arial"/>
              </w:rPr>
              <w:t>postuniversitare</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doctor</w:t>
            </w:r>
          </w:p>
        </w:tc>
        <w:tc>
          <w:tcPr>
            <w:tcW w:w="3377" w:type="dxa"/>
          </w:tcPr>
          <w:p w14:paraId="3CDB92BC" w14:textId="77777777" w:rsidR="00133E45" w:rsidRPr="008572BD" w:rsidRDefault="00133E45">
            <w:pPr>
              <w:pStyle w:val="TableParagraph"/>
              <w:spacing w:before="237"/>
              <w:ind w:left="0"/>
              <w:rPr>
                <w:rFonts w:ascii="Arial" w:hAnsi="Arial" w:cs="Arial"/>
              </w:rPr>
            </w:pPr>
          </w:p>
          <w:p w14:paraId="4E9912E8" w14:textId="77777777" w:rsidR="00133E45" w:rsidRPr="00825020" w:rsidRDefault="007D29CE">
            <w:pPr>
              <w:pStyle w:val="TableParagraph"/>
              <w:ind w:left="81"/>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rPr>
            </w:pPr>
            <w:proofErr w:type="spellStart"/>
            <w:r>
              <w:rPr>
                <w:rFonts w:ascii="Arial" w:hAnsi="Arial"/>
                <w:b/>
              </w:rPr>
              <w:t>Slovenija</w:t>
            </w:r>
            <w:proofErr w:type="spellEnd"/>
          </w:p>
        </w:tc>
        <w:tc>
          <w:tcPr>
            <w:tcW w:w="4667" w:type="dxa"/>
          </w:tcPr>
          <w:p w14:paraId="5EA67BC9" w14:textId="77777777" w:rsidR="00133E45" w:rsidRPr="00825020" w:rsidRDefault="007D29CE">
            <w:pPr>
              <w:pStyle w:val="TableParagraph"/>
              <w:spacing w:before="2" w:line="278" w:lineRule="exact"/>
              <w:rPr>
                <w:rFonts w:ascii="Arial" w:hAnsi="Arial" w:cs="Arial"/>
              </w:rPr>
            </w:pPr>
            <w:proofErr w:type="spellStart"/>
            <w:r>
              <w:rPr>
                <w:rFonts w:ascii="Arial" w:hAnsi="Arial"/>
              </w:rPr>
              <w:t>Univerzitetna</w:t>
            </w:r>
            <w:proofErr w:type="spellEnd"/>
            <w:r>
              <w:rPr>
                <w:rFonts w:ascii="Arial" w:hAnsi="Arial"/>
              </w:rPr>
              <w:t xml:space="preserve"> </w:t>
            </w:r>
            <w:proofErr w:type="spellStart"/>
            <w:r>
              <w:rPr>
                <w:rFonts w:ascii="Arial" w:hAnsi="Arial"/>
              </w:rPr>
              <w:t>diploma</w:t>
            </w:r>
            <w:proofErr w:type="spellEnd"/>
            <w:r>
              <w:rPr>
                <w:rFonts w:ascii="Arial" w:hAnsi="Arial"/>
              </w:rPr>
              <w:t xml:space="preserve">/ </w:t>
            </w:r>
            <w:proofErr w:type="spellStart"/>
            <w:r>
              <w:rPr>
                <w:rFonts w:ascii="Arial" w:hAnsi="Arial"/>
              </w:rPr>
              <w:t>Magisterij</w:t>
            </w:r>
            <w:proofErr w:type="spellEnd"/>
            <w:r>
              <w:rPr>
                <w:rFonts w:ascii="Arial" w:hAnsi="Arial"/>
              </w:rPr>
              <w:t xml:space="preserve"> / </w:t>
            </w:r>
            <w:proofErr w:type="spellStart"/>
            <w:r>
              <w:rPr>
                <w:rFonts w:ascii="Arial" w:hAnsi="Arial"/>
              </w:rPr>
              <w:t>Specializacija</w:t>
            </w:r>
            <w:proofErr w:type="spellEnd"/>
          </w:p>
          <w:p w14:paraId="33E7B0ED" w14:textId="77777777" w:rsidR="00133E45" w:rsidRPr="00825020" w:rsidRDefault="007D29CE">
            <w:pPr>
              <w:pStyle w:val="TableParagraph"/>
              <w:spacing w:line="278" w:lineRule="exact"/>
              <w:rPr>
                <w:rFonts w:ascii="Arial" w:hAnsi="Arial" w:cs="Arial"/>
              </w:rPr>
            </w:pPr>
            <w:r>
              <w:rPr>
                <w:rFonts w:ascii="Arial" w:hAnsi="Arial"/>
              </w:rPr>
              <w:t xml:space="preserve">/ </w:t>
            </w:r>
            <w:proofErr w:type="spellStart"/>
            <w:r>
              <w:rPr>
                <w:rFonts w:ascii="Arial" w:hAnsi="Arial"/>
              </w:rPr>
              <w:t>Doktorat</w:t>
            </w:r>
            <w:proofErr w:type="spellEnd"/>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rPr>
            </w:pPr>
            <w:proofErr w:type="spellStart"/>
            <w:r>
              <w:rPr>
                <w:rFonts w:ascii="Arial" w:hAnsi="Arial"/>
              </w:rPr>
              <w:t>Diploma</w:t>
            </w:r>
            <w:proofErr w:type="spellEnd"/>
            <w:r>
              <w:rPr>
                <w:rFonts w:ascii="Arial" w:hAnsi="Arial"/>
              </w:rPr>
              <w:t xml:space="preserve"> o </w:t>
            </w:r>
            <w:proofErr w:type="spellStart"/>
            <w:r>
              <w:rPr>
                <w:rFonts w:ascii="Arial" w:hAnsi="Arial"/>
              </w:rPr>
              <w:t>pridobljeni</w:t>
            </w:r>
            <w:proofErr w:type="spellEnd"/>
            <w:r>
              <w:rPr>
                <w:rFonts w:ascii="Arial" w:hAnsi="Arial"/>
              </w:rPr>
              <w:t xml:space="preserve"> </w:t>
            </w:r>
            <w:proofErr w:type="spellStart"/>
            <w:r>
              <w:rPr>
                <w:rFonts w:ascii="Arial" w:hAnsi="Arial"/>
              </w:rPr>
              <w:t>visoki</w:t>
            </w:r>
            <w:proofErr w:type="spellEnd"/>
            <w:r>
              <w:rPr>
                <w:rFonts w:ascii="Arial" w:hAnsi="Arial"/>
              </w:rPr>
              <w:t xml:space="preserve"> </w:t>
            </w:r>
            <w:proofErr w:type="spellStart"/>
            <w:r>
              <w:rPr>
                <w:rFonts w:ascii="Arial" w:hAnsi="Arial"/>
              </w:rPr>
              <w:t>strokovni</w:t>
            </w:r>
            <w:proofErr w:type="spellEnd"/>
            <w:r>
              <w:rPr>
                <w:rFonts w:ascii="Arial" w:hAnsi="Arial"/>
              </w:rPr>
              <w:t xml:space="preserve"> </w:t>
            </w:r>
            <w:proofErr w:type="spellStart"/>
            <w:r>
              <w:rPr>
                <w:rFonts w:ascii="Arial" w:hAnsi="Arial"/>
              </w:rPr>
              <w:t>izobrazbi</w:t>
            </w:r>
            <w:proofErr w:type="spellEnd"/>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rPr>
            </w:pPr>
            <w:proofErr w:type="spellStart"/>
            <w:r>
              <w:rPr>
                <w:rFonts w:ascii="Arial" w:hAnsi="Arial"/>
                <w:b/>
              </w:rPr>
              <w:t>Slovensko</w:t>
            </w:r>
            <w:proofErr w:type="spellEnd"/>
          </w:p>
        </w:tc>
        <w:tc>
          <w:tcPr>
            <w:tcW w:w="4667" w:type="dxa"/>
          </w:tcPr>
          <w:p w14:paraId="6083A8F4" w14:textId="77777777" w:rsidR="00133E45" w:rsidRPr="00825020" w:rsidRDefault="007D29CE">
            <w:pPr>
              <w:pStyle w:val="TableParagraph"/>
              <w:spacing w:before="26" w:line="216" w:lineRule="auto"/>
              <w:ind w:right="64"/>
              <w:rPr>
                <w:rFonts w:ascii="Arial" w:hAnsi="Arial" w:cs="Arial"/>
              </w:rPr>
            </w:pPr>
            <w:r>
              <w:rPr>
                <w:rFonts w:ascii="Arial" w:hAnsi="Arial"/>
              </w:rPr>
              <w:t xml:space="preserve">diplom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štúdia</w:t>
            </w:r>
            <w:proofErr w:type="spellEnd"/>
            <w:r>
              <w:rPr>
                <w:rFonts w:ascii="Arial" w:hAnsi="Arial"/>
              </w:rPr>
              <w:t xml:space="preserve"> / </w:t>
            </w:r>
            <w:proofErr w:type="spellStart"/>
            <w:r>
              <w:rPr>
                <w:rFonts w:ascii="Arial" w:hAnsi="Arial"/>
              </w:rPr>
              <w:t>bakalár</w:t>
            </w:r>
            <w:proofErr w:type="spellEnd"/>
            <w:r>
              <w:rPr>
                <w:rFonts w:ascii="Arial" w:hAnsi="Arial"/>
              </w:rPr>
              <w:t xml:space="preserve"> (</w:t>
            </w:r>
            <w:proofErr w:type="spellStart"/>
            <w:r>
              <w:rPr>
                <w:rFonts w:ascii="Arial" w:hAnsi="Arial"/>
              </w:rPr>
              <w:t>Bc</w:t>
            </w:r>
            <w:proofErr w:type="spellEnd"/>
            <w:r>
              <w:rPr>
                <w:rFonts w:ascii="Arial" w:hAnsi="Arial"/>
              </w:rPr>
              <w:t>.) / magister magister/</w:t>
            </w:r>
            <w:proofErr w:type="spellStart"/>
            <w:r>
              <w:rPr>
                <w:rFonts w:ascii="Arial" w:hAnsi="Arial"/>
              </w:rPr>
              <w:t>inžinier</w:t>
            </w:r>
            <w:proofErr w:type="spellEnd"/>
            <w:r>
              <w:rPr>
                <w:rFonts w:ascii="Arial" w:hAnsi="Arial"/>
              </w:rPr>
              <w:t xml:space="preserve"> / </w:t>
            </w:r>
            <w:proofErr w:type="spellStart"/>
            <w:r>
              <w:rPr>
                <w:rFonts w:ascii="Arial" w:hAnsi="Arial"/>
              </w:rPr>
              <w:t>ArtD</w:t>
            </w:r>
            <w:proofErr w:type="spellEnd"/>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rPr>
            </w:pPr>
            <w:r>
              <w:rPr>
                <w:rFonts w:ascii="Arial" w:hAnsi="Arial"/>
              </w:rPr>
              <w:t xml:space="preserve">diplom o </w:t>
            </w:r>
            <w:proofErr w:type="spellStart"/>
            <w:r>
              <w:rPr>
                <w:rFonts w:ascii="Arial" w:hAnsi="Arial"/>
              </w:rPr>
              <w:t>ukončení</w:t>
            </w:r>
            <w:proofErr w:type="spellEnd"/>
            <w:r>
              <w:rPr>
                <w:rFonts w:ascii="Arial" w:hAnsi="Arial"/>
              </w:rPr>
              <w:t xml:space="preserve"> </w:t>
            </w:r>
            <w:proofErr w:type="spellStart"/>
            <w:r>
              <w:rPr>
                <w:rFonts w:ascii="Arial" w:hAnsi="Arial"/>
              </w:rPr>
              <w:t>bakalárskeho</w:t>
            </w:r>
            <w:proofErr w:type="spellEnd"/>
            <w:r>
              <w:rPr>
                <w:rFonts w:ascii="Arial" w:hAnsi="Arial"/>
              </w:rPr>
              <w:t xml:space="preserve"> </w:t>
            </w:r>
            <w:proofErr w:type="spellStart"/>
            <w:r>
              <w:rPr>
                <w:rFonts w:ascii="Arial" w:hAnsi="Arial"/>
              </w:rPr>
              <w:t>štúdia</w:t>
            </w:r>
            <w:proofErr w:type="spellEnd"/>
            <w:r>
              <w:rPr>
                <w:rFonts w:ascii="Arial" w:hAnsi="Arial"/>
              </w:rPr>
              <w:t xml:space="preserve"> (</w:t>
            </w:r>
            <w:proofErr w:type="spellStart"/>
            <w:r>
              <w:rPr>
                <w:rFonts w:ascii="Arial" w:hAnsi="Arial"/>
              </w:rPr>
              <w:t>bakalár</w:t>
            </w:r>
            <w:proofErr w:type="spellEnd"/>
            <w:r>
              <w:rPr>
                <w:rFonts w:ascii="Arial" w:hAnsi="Arial"/>
              </w:rPr>
              <w:t>)</w:t>
            </w:r>
          </w:p>
        </w:tc>
      </w:tr>
      <w:tr w:rsidR="00133E45" w:rsidRPr="008572BD" w14:paraId="79A02CCD" w14:textId="77777777">
        <w:trPr>
          <w:trHeight w:val="2389"/>
        </w:trPr>
        <w:tc>
          <w:tcPr>
            <w:tcW w:w="2149" w:type="dxa"/>
          </w:tcPr>
          <w:p w14:paraId="3D269226" w14:textId="77777777" w:rsidR="00133E45" w:rsidRPr="008572BD" w:rsidRDefault="00133E45">
            <w:pPr>
              <w:pStyle w:val="TableParagraph"/>
              <w:ind w:left="0"/>
              <w:rPr>
                <w:rFonts w:ascii="Arial" w:hAnsi="Arial" w:cs="Arial"/>
              </w:rPr>
            </w:pPr>
          </w:p>
          <w:p w14:paraId="0BC19353" w14:textId="77777777" w:rsidR="00133E45" w:rsidRPr="008572BD" w:rsidRDefault="00133E45">
            <w:pPr>
              <w:pStyle w:val="TableParagraph"/>
              <w:ind w:left="0"/>
              <w:rPr>
                <w:rFonts w:ascii="Arial" w:hAnsi="Arial" w:cs="Arial"/>
              </w:rPr>
            </w:pPr>
          </w:p>
          <w:p w14:paraId="1C3D90A0" w14:textId="77777777" w:rsidR="00133E45" w:rsidRPr="008572BD" w:rsidRDefault="00133E45">
            <w:pPr>
              <w:pStyle w:val="TableParagraph"/>
              <w:spacing w:before="157"/>
              <w:ind w:left="0"/>
              <w:rPr>
                <w:rFonts w:ascii="Arial" w:hAnsi="Arial" w:cs="Arial"/>
              </w:rPr>
            </w:pPr>
          </w:p>
          <w:p w14:paraId="00E209D1" w14:textId="77777777" w:rsidR="00133E45" w:rsidRPr="00825020" w:rsidRDefault="007D29CE">
            <w:pPr>
              <w:pStyle w:val="TableParagraph"/>
              <w:rPr>
                <w:rFonts w:ascii="Arial" w:hAnsi="Arial" w:cs="Arial"/>
                <w:b/>
              </w:rPr>
            </w:pPr>
            <w:proofErr w:type="spellStart"/>
            <w:r>
              <w:rPr>
                <w:rFonts w:ascii="Arial" w:hAnsi="Arial"/>
                <w:b/>
              </w:rPr>
              <w:t>Suomi</w:t>
            </w:r>
            <w:proofErr w:type="spellEnd"/>
            <w:r>
              <w:rPr>
                <w:rFonts w:ascii="Arial" w:hAnsi="Arial"/>
                <w:b/>
              </w:rPr>
              <w:t>/Finland</w:t>
            </w:r>
          </w:p>
        </w:tc>
        <w:tc>
          <w:tcPr>
            <w:tcW w:w="4667" w:type="dxa"/>
          </w:tcPr>
          <w:p w14:paraId="7A9F5989" w14:textId="77777777" w:rsidR="00133E45" w:rsidRPr="008572BD" w:rsidRDefault="007D29CE">
            <w:pPr>
              <w:pStyle w:val="TableParagraph"/>
              <w:spacing w:before="2"/>
              <w:rPr>
                <w:rFonts w:ascii="Arial" w:hAnsi="Arial" w:cs="Arial"/>
                <w:lang w:val="fi-FI"/>
              </w:rPr>
            </w:pPr>
            <w:r w:rsidRPr="008572BD">
              <w:rPr>
                <w:rFonts w:ascii="Arial" w:hAnsi="Arial"/>
                <w:lang w:val="fi-FI"/>
              </w:rPr>
              <w:t>Maisterin tutkinto — Magister-</w:t>
            </w:r>
            <w:proofErr w:type="spellStart"/>
            <w:r w:rsidRPr="008572BD">
              <w:rPr>
                <w:rFonts w:ascii="Arial" w:hAnsi="Arial"/>
                <w:lang w:val="fi-FI"/>
              </w:rPr>
              <w:t>examen</w:t>
            </w:r>
            <w:proofErr w:type="spellEnd"/>
          </w:p>
          <w:p w14:paraId="4E3AC8F7" w14:textId="77777777" w:rsidR="00133E45" w:rsidRPr="008572BD" w:rsidRDefault="007D29CE">
            <w:pPr>
              <w:pStyle w:val="TableParagraph"/>
              <w:spacing w:before="108" w:line="216" w:lineRule="auto"/>
              <w:ind w:right="64"/>
              <w:rPr>
                <w:rFonts w:ascii="Arial" w:hAnsi="Arial" w:cs="Arial"/>
                <w:lang w:val="fi-FI"/>
              </w:rPr>
            </w:pPr>
            <w:r w:rsidRPr="008572BD">
              <w:rPr>
                <w:rFonts w:ascii="Arial" w:hAnsi="Arial"/>
                <w:lang w:val="fi-FI"/>
              </w:rPr>
              <w:t xml:space="preserve">Ammattikorkeakoulututkinto — </w:t>
            </w:r>
            <w:proofErr w:type="spellStart"/>
            <w:r w:rsidRPr="008572BD">
              <w:rPr>
                <w:rFonts w:ascii="Arial" w:hAnsi="Arial"/>
                <w:lang w:val="fi-FI"/>
              </w:rPr>
              <w:t>Yrkeshögskoleexamen</w:t>
            </w:r>
            <w:proofErr w:type="spellEnd"/>
            <w:r w:rsidRPr="008572BD">
              <w:rPr>
                <w:rFonts w:ascii="Arial" w:hAnsi="Arial"/>
                <w:lang w:val="fi-FI"/>
              </w:rPr>
              <w:t xml:space="preserve"> (min 160 opintoviikkoa — </w:t>
            </w:r>
            <w:proofErr w:type="spellStart"/>
            <w:r w:rsidRPr="008572BD">
              <w:rPr>
                <w:rFonts w:ascii="Arial" w:hAnsi="Arial"/>
                <w:lang w:val="fi-FI"/>
              </w:rPr>
              <w:t>studieveckor</w:t>
            </w:r>
            <w:proofErr w:type="spellEnd"/>
            <w:r w:rsidRPr="008572BD">
              <w:rPr>
                <w:rFonts w:ascii="Arial" w:hAnsi="Arial"/>
                <w:lang w:val="fi-FI"/>
              </w:rPr>
              <w:t>)</w:t>
            </w:r>
          </w:p>
          <w:p w14:paraId="403C9C33" w14:textId="77777777" w:rsidR="00133E45" w:rsidRPr="008572BD" w:rsidRDefault="007D29CE">
            <w:pPr>
              <w:pStyle w:val="TableParagraph"/>
              <w:spacing w:before="115" w:line="216" w:lineRule="auto"/>
              <w:ind w:right="64"/>
              <w:rPr>
                <w:rFonts w:ascii="Arial" w:hAnsi="Arial" w:cs="Arial"/>
                <w:lang w:val="fi-FI"/>
              </w:rPr>
            </w:pPr>
            <w:r w:rsidRPr="008572BD">
              <w:rPr>
                <w:rFonts w:ascii="Arial" w:hAnsi="Arial"/>
                <w:lang w:val="fi-FI"/>
              </w:rPr>
              <w:t>Tohtorin tutkinto (</w:t>
            </w:r>
            <w:proofErr w:type="spellStart"/>
            <w:r w:rsidRPr="008572BD">
              <w:rPr>
                <w:rFonts w:ascii="Arial" w:hAnsi="Arial"/>
                <w:lang w:val="fi-FI"/>
              </w:rPr>
              <w:t>Doktorsexamen</w:t>
            </w:r>
            <w:proofErr w:type="spellEnd"/>
            <w:r w:rsidRPr="008572BD">
              <w:rPr>
                <w:rFonts w:ascii="Arial" w:hAnsi="Arial"/>
                <w:lang w:val="fi-FI"/>
              </w:rPr>
              <w:t xml:space="preserve">) joko 4 vuotta tai 2 vuotta lisensiaatin tutkinnon jälkeen — </w:t>
            </w:r>
            <w:proofErr w:type="spellStart"/>
            <w:r w:rsidRPr="008572BD">
              <w:rPr>
                <w:rFonts w:ascii="Arial" w:hAnsi="Arial"/>
                <w:lang w:val="fi-FI"/>
              </w:rPr>
              <w:t>antingen</w:t>
            </w:r>
            <w:proofErr w:type="spellEnd"/>
            <w:r w:rsidRPr="008572BD">
              <w:rPr>
                <w:rFonts w:ascii="Arial" w:hAnsi="Arial"/>
                <w:lang w:val="fi-FI"/>
              </w:rPr>
              <w:t xml:space="preserve"> 4 </w:t>
            </w:r>
            <w:proofErr w:type="spellStart"/>
            <w:r w:rsidRPr="008572BD">
              <w:rPr>
                <w:rFonts w:ascii="Arial" w:hAnsi="Arial"/>
                <w:lang w:val="fi-FI"/>
              </w:rPr>
              <w:t>år</w:t>
            </w:r>
            <w:proofErr w:type="spellEnd"/>
            <w:r w:rsidRPr="008572BD">
              <w:rPr>
                <w:rFonts w:ascii="Arial" w:hAnsi="Arial"/>
                <w:lang w:val="fi-FI"/>
              </w:rPr>
              <w:t xml:space="preserve"> </w:t>
            </w:r>
            <w:proofErr w:type="spellStart"/>
            <w:r w:rsidRPr="008572BD">
              <w:rPr>
                <w:rFonts w:ascii="Arial" w:hAnsi="Arial"/>
                <w:lang w:val="fi-FI"/>
              </w:rPr>
              <w:t>eller</w:t>
            </w:r>
            <w:proofErr w:type="spellEnd"/>
            <w:r w:rsidRPr="008572BD">
              <w:rPr>
                <w:rFonts w:ascii="Arial" w:hAnsi="Arial"/>
                <w:lang w:val="fi-FI"/>
              </w:rPr>
              <w:t xml:space="preserve"> 2 </w:t>
            </w:r>
            <w:proofErr w:type="spellStart"/>
            <w:r w:rsidRPr="008572BD">
              <w:rPr>
                <w:rFonts w:ascii="Arial" w:hAnsi="Arial"/>
                <w:lang w:val="fi-FI"/>
              </w:rPr>
              <w:t>år</w:t>
            </w:r>
            <w:proofErr w:type="spellEnd"/>
            <w:r w:rsidRPr="008572BD">
              <w:rPr>
                <w:rFonts w:ascii="Arial" w:hAnsi="Arial"/>
                <w:lang w:val="fi-FI"/>
              </w:rPr>
              <w:t xml:space="preserve"> </w:t>
            </w:r>
            <w:proofErr w:type="spellStart"/>
            <w:r w:rsidRPr="008572BD">
              <w:rPr>
                <w:rFonts w:ascii="Arial" w:hAnsi="Arial"/>
                <w:lang w:val="fi-FI"/>
              </w:rPr>
              <w:t>efter</w:t>
            </w:r>
            <w:proofErr w:type="spellEnd"/>
            <w:r w:rsidRPr="008572BD">
              <w:rPr>
                <w:rFonts w:ascii="Arial" w:hAnsi="Arial"/>
                <w:lang w:val="fi-FI"/>
              </w:rPr>
              <w:t xml:space="preserve"> </w:t>
            </w:r>
            <w:proofErr w:type="spellStart"/>
            <w:r w:rsidRPr="008572BD">
              <w:rPr>
                <w:rFonts w:ascii="Arial" w:hAnsi="Arial"/>
                <w:lang w:val="fi-FI"/>
              </w:rPr>
              <w:t>licentiatexamen</w:t>
            </w:r>
            <w:proofErr w:type="spellEnd"/>
            <w:r w:rsidRPr="008572BD">
              <w:rPr>
                <w:rFonts w:ascii="Arial" w:hAnsi="Arial"/>
                <w:lang w:val="fi-FI"/>
              </w:rPr>
              <w:t xml:space="preserve"> / Lisensiaatti/</w:t>
            </w:r>
            <w:proofErr w:type="spellStart"/>
            <w:r w:rsidRPr="008572BD">
              <w:rPr>
                <w:rFonts w:ascii="Arial" w:hAnsi="Arial"/>
                <w:lang w:val="fi-FI"/>
              </w:rPr>
              <w:t>Licentiat</w:t>
            </w:r>
            <w:proofErr w:type="spellEnd"/>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8572BD" w:rsidRDefault="007D29CE">
            <w:pPr>
              <w:pStyle w:val="TableParagraph"/>
              <w:spacing w:line="278" w:lineRule="exact"/>
              <w:ind w:left="81"/>
              <w:rPr>
                <w:rFonts w:ascii="Arial" w:hAnsi="Arial" w:cs="Arial"/>
                <w:lang w:val="fi-FI"/>
              </w:rPr>
            </w:pPr>
            <w:r w:rsidRPr="008572BD">
              <w:rPr>
                <w:rFonts w:ascii="Arial" w:hAnsi="Arial"/>
                <w:lang w:val="fi-FI"/>
              </w:rPr>
              <w:t>Kandidaatin tutkinto</w:t>
            </w:r>
          </w:p>
          <w:p w14:paraId="331284C3" w14:textId="77777777" w:rsidR="00133E45" w:rsidRPr="008572BD" w:rsidRDefault="007D29CE">
            <w:pPr>
              <w:pStyle w:val="TableParagraph"/>
              <w:spacing w:before="9" w:line="216" w:lineRule="auto"/>
              <w:ind w:left="81" w:right="488"/>
              <w:rPr>
                <w:rFonts w:ascii="Arial" w:hAnsi="Arial" w:cs="Arial"/>
                <w:lang w:val="fi-FI"/>
              </w:rPr>
            </w:pPr>
            <w:r w:rsidRPr="008572BD">
              <w:rPr>
                <w:rFonts w:ascii="Arial" w:hAnsi="Arial"/>
                <w:lang w:val="fi-FI"/>
              </w:rPr>
              <w:t xml:space="preserve">- </w:t>
            </w:r>
            <w:proofErr w:type="spellStart"/>
            <w:r w:rsidRPr="008572BD">
              <w:rPr>
                <w:rFonts w:ascii="Arial" w:hAnsi="Arial"/>
                <w:lang w:val="fi-FI"/>
              </w:rPr>
              <w:t>Kandidatexamen</w:t>
            </w:r>
            <w:proofErr w:type="spellEnd"/>
            <w:r w:rsidRPr="008572BD">
              <w:rPr>
                <w:rFonts w:ascii="Arial" w:hAnsi="Arial"/>
                <w:lang w:val="fi-FI"/>
              </w:rPr>
              <w:t xml:space="preserve"> / Ammattikorkeakoulututkinto -</w:t>
            </w:r>
          </w:p>
          <w:p w14:paraId="687C0A33" w14:textId="77777777" w:rsidR="00133E45" w:rsidRPr="008572BD" w:rsidRDefault="007D29CE">
            <w:pPr>
              <w:pStyle w:val="TableParagraph"/>
              <w:spacing w:before="114" w:line="216" w:lineRule="auto"/>
              <w:ind w:left="81" w:right="181"/>
              <w:rPr>
                <w:rFonts w:ascii="Arial" w:hAnsi="Arial" w:cs="Arial"/>
                <w:lang w:val="fi-FI"/>
              </w:rPr>
            </w:pPr>
            <w:proofErr w:type="spellStart"/>
            <w:r w:rsidRPr="008572BD">
              <w:rPr>
                <w:rFonts w:ascii="Arial" w:hAnsi="Arial"/>
                <w:lang w:val="fi-FI"/>
              </w:rPr>
              <w:t>Yrkeshögskoleexamen</w:t>
            </w:r>
            <w:proofErr w:type="spellEnd"/>
            <w:r w:rsidRPr="008572BD">
              <w:rPr>
                <w:rFonts w:ascii="Arial" w:hAnsi="Arial"/>
                <w:lang w:val="fi-FI"/>
              </w:rPr>
              <w:t xml:space="preserve"> (min 120 opintoviikkoa — </w:t>
            </w:r>
            <w:proofErr w:type="spellStart"/>
            <w:r w:rsidRPr="008572BD">
              <w:rPr>
                <w:rFonts w:ascii="Arial" w:hAnsi="Arial"/>
                <w:lang w:val="fi-FI"/>
              </w:rPr>
              <w:t>studieveckor</w:t>
            </w:r>
            <w:proofErr w:type="spellEnd"/>
            <w:r w:rsidRPr="008572BD">
              <w:rPr>
                <w:rFonts w:ascii="Arial" w:hAnsi="Arial"/>
                <w:lang w:val="fi-FI"/>
              </w:rPr>
              <w:t>)</w:t>
            </w:r>
          </w:p>
        </w:tc>
      </w:tr>
      <w:tr w:rsidR="00133E45" w:rsidRPr="008572BD"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rPr>
            </w:pPr>
            <w:r>
              <w:rPr>
                <w:rFonts w:ascii="Arial" w:hAnsi="Arial"/>
                <w:b/>
              </w:rPr>
              <w:t>Sverige</w:t>
            </w:r>
          </w:p>
        </w:tc>
        <w:tc>
          <w:tcPr>
            <w:tcW w:w="4667" w:type="dxa"/>
          </w:tcPr>
          <w:p w14:paraId="2F0D2B11" w14:textId="77777777" w:rsidR="00133E45" w:rsidRPr="008572BD" w:rsidRDefault="007D29CE">
            <w:pPr>
              <w:pStyle w:val="TableParagraph"/>
              <w:spacing w:before="26" w:line="216" w:lineRule="auto"/>
              <w:ind w:right="64"/>
              <w:rPr>
                <w:rFonts w:ascii="Arial" w:hAnsi="Arial" w:cs="Arial"/>
                <w:lang w:val="sv-SE"/>
              </w:rPr>
            </w:pPr>
            <w:r w:rsidRPr="008572BD">
              <w:rPr>
                <w:rFonts w:ascii="Arial" w:hAnsi="Arial"/>
                <w:lang w:val="sv-SE"/>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8572BD" w:rsidRDefault="007D29CE">
            <w:pPr>
              <w:pStyle w:val="TableParagraph"/>
              <w:spacing w:before="115" w:line="216" w:lineRule="auto"/>
              <w:ind w:right="169"/>
              <w:rPr>
                <w:rFonts w:ascii="Arial" w:hAnsi="Arial" w:cs="Arial"/>
                <w:lang w:val="sv-SE"/>
              </w:rPr>
            </w:pPr>
            <w:r w:rsidRPr="008572BD">
              <w:rPr>
                <w:rFonts w:ascii="Arial" w:hAnsi="Arial"/>
                <w:lang w:val="sv-SE"/>
              </w:rPr>
              <w:t>Meriter på avancerad nivå: Magisterexamen, 1 år, 60 högskolepoäng / Masterexamen, 2 år, 120 högskolepoäng</w:t>
            </w:r>
          </w:p>
          <w:p w14:paraId="75F971FA" w14:textId="77777777" w:rsidR="00133E45" w:rsidRPr="008572BD" w:rsidRDefault="007D29CE">
            <w:pPr>
              <w:pStyle w:val="TableParagraph"/>
              <w:spacing w:before="115" w:line="216" w:lineRule="auto"/>
              <w:ind w:right="169"/>
              <w:rPr>
                <w:rFonts w:ascii="Arial" w:hAnsi="Arial" w:cs="Arial"/>
                <w:lang w:val="sv-SE"/>
              </w:rPr>
            </w:pPr>
            <w:r w:rsidRPr="008572BD">
              <w:rPr>
                <w:rFonts w:ascii="Arial" w:hAnsi="Arial"/>
                <w:lang w:val="sv-SE"/>
              </w:rPr>
              <w:t>Meriter på forskarnivå: Licentiatexamen, 2 år, 120 högskolepoäng / Doktorsexamen, 4 år, 240 högskolepoäng</w:t>
            </w:r>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8572BD" w:rsidRDefault="007D29CE">
            <w:pPr>
              <w:pStyle w:val="TableParagraph"/>
              <w:spacing w:line="216" w:lineRule="auto"/>
              <w:ind w:left="81"/>
              <w:rPr>
                <w:rFonts w:ascii="Arial" w:hAnsi="Arial" w:cs="Arial"/>
                <w:lang w:val="sv-SE"/>
              </w:rPr>
            </w:pPr>
            <w:r w:rsidRPr="008572BD">
              <w:rPr>
                <w:rFonts w:ascii="Arial" w:hAnsi="Arial"/>
                <w:lang w:val="sv-SE"/>
              </w:rPr>
              <w:t>Kandidatexamen (akademisk examen omfattande minst 120 poäng varav 60 poäng fördjupade studier i ett ämne + uppsats motsvarande 10 poäng)</w:t>
            </w:r>
          </w:p>
          <w:p w14:paraId="2108D5AE" w14:textId="77777777" w:rsidR="00133E45" w:rsidRPr="008572BD" w:rsidRDefault="007D29CE">
            <w:pPr>
              <w:pStyle w:val="TableParagraph"/>
              <w:spacing w:before="92"/>
              <w:ind w:left="81"/>
              <w:rPr>
                <w:rFonts w:ascii="Arial" w:hAnsi="Arial" w:cs="Arial"/>
                <w:lang w:val="sv-SE"/>
              </w:rPr>
            </w:pPr>
            <w:r w:rsidRPr="008572BD">
              <w:rPr>
                <w:rFonts w:ascii="Arial" w:hAnsi="Arial"/>
                <w:lang w:val="sv-SE"/>
              </w:rPr>
              <w:t>Meriter på grundnivå:</w:t>
            </w:r>
          </w:p>
          <w:p w14:paraId="6AFA3E63" w14:textId="77777777" w:rsidR="00133E45" w:rsidRPr="008572BD" w:rsidRDefault="007D29CE">
            <w:pPr>
              <w:pStyle w:val="TableParagraph"/>
              <w:spacing w:before="108" w:line="216" w:lineRule="auto"/>
              <w:ind w:left="81" w:right="181"/>
              <w:rPr>
                <w:rFonts w:ascii="Arial" w:hAnsi="Arial" w:cs="Arial"/>
                <w:lang w:val="sv-SE"/>
              </w:rPr>
            </w:pPr>
            <w:r w:rsidRPr="008572BD">
              <w:rPr>
                <w:rFonts w:ascii="Arial" w:hAnsi="Arial"/>
                <w:lang w:val="sv-SE"/>
              </w:rPr>
              <w:t>Kandidatexamen, 3 år, 180 högskolepoäng (Bachelor)</w:t>
            </w:r>
          </w:p>
        </w:tc>
      </w:tr>
      <w:tr w:rsidR="00133E45" w:rsidRPr="008572BD"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rPr>
            </w:pPr>
            <w:r>
              <w:rPr>
                <w:rFonts w:ascii="Arial" w:hAnsi="Arial"/>
                <w:b/>
              </w:rPr>
              <w:t>United Kingdom</w:t>
            </w:r>
          </w:p>
        </w:tc>
        <w:tc>
          <w:tcPr>
            <w:tcW w:w="4667" w:type="dxa"/>
          </w:tcPr>
          <w:p w14:paraId="71202E9A" w14:textId="77777777" w:rsidR="00133E45" w:rsidRPr="008572BD" w:rsidRDefault="007D29CE">
            <w:pPr>
              <w:pStyle w:val="TableParagraph"/>
              <w:spacing w:before="26" w:line="216" w:lineRule="auto"/>
              <w:ind w:right="64"/>
              <w:rPr>
                <w:rFonts w:ascii="Arial" w:hAnsi="Arial" w:cs="Arial"/>
                <w:lang w:val="en-GB"/>
              </w:rPr>
            </w:pPr>
            <w:r w:rsidRPr="008572BD">
              <w:rPr>
                <w:rFonts w:ascii="Arial" w:hAnsi="Arial"/>
                <w:lang w:val="en-GB"/>
              </w:rPr>
              <w:t xml:space="preserve">Honours </w:t>
            </w:r>
            <w:proofErr w:type="gramStart"/>
            <w:r w:rsidRPr="008572BD">
              <w:rPr>
                <w:rFonts w:ascii="Arial" w:hAnsi="Arial"/>
                <w:lang w:val="en-GB"/>
              </w:rPr>
              <w:t>Bachelor</w:t>
            </w:r>
            <w:proofErr w:type="gramEnd"/>
            <w:r w:rsidRPr="008572BD">
              <w:rPr>
                <w:rFonts w:ascii="Arial" w:hAnsi="Arial"/>
                <w:lang w:val="en-GB"/>
              </w:rPr>
              <w:t xml:space="preserve"> degree / Master’s degree (MA, MB, MEng, MPhil, MSc) / Doctorate</w:t>
            </w:r>
          </w:p>
          <w:p w14:paraId="7AA8AD86" w14:textId="77777777" w:rsidR="00133E45" w:rsidRPr="00825020" w:rsidRDefault="007D29CE">
            <w:pPr>
              <w:pStyle w:val="TableParagraph"/>
              <w:spacing w:before="87"/>
              <w:rPr>
                <w:rFonts w:ascii="Arial" w:hAnsi="Arial" w:cs="Arial"/>
                <w:b/>
              </w:rPr>
            </w:pPr>
            <w:r>
              <w:rPr>
                <w:rFonts w:ascii="Arial" w:hAnsi="Arial"/>
                <w:b/>
              </w:rPr>
              <w:t>BEMÆRK:</w:t>
            </w:r>
          </w:p>
          <w:p w14:paraId="3415D6F4" w14:textId="77777777" w:rsidR="00133E45" w:rsidRPr="00825020" w:rsidRDefault="007D29CE">
            <w:pPr>
              <w:pStyle w:val="TableParagraph"/>
              <w:spacing w:before="108" w:line="216" w:lineRule="auto"/>
              <w:ind w:right="350"/>
              <w:jc w:val="both"/>
              <w:rPr>
                <w:rFonts w:ascii="Arial" w:hAnsi="Arial" w:cs="Arial"/>
              </w:rPr>
            </w:pPr>
            <w:r>
              <w:rPr>
                <w:rFonts w:ascii="Arial" w:hAnsi="Arial"/>
              </w:rPr>
              <w:t>Eksamensbeviser udstedt i Det Forenede Kongerige indtil den 31. december 2020 accepteres uden erklæring om ækvivalens. Eksamensbeviser udstedt i Det Forenede Kongerige fra den 1. januar 2021 skal være ledsaget af en erklæring om ækvivalens udstedt af en kompetent myndighed i en EU-medlemsstat.</w:t>
            </w:r>
          </w:p>
          <w:p w14:paraId="44E4306C" w14:textId="77777777" w:rsidR="00133E45" w:rsidRPr="00825020" w:rsidRDefault="007D29CE">
            <w:pPr>
              <w:pStyle w:val="TableParagraph"/>
              <w:spacing w:before="1" w:line="216" w:lineRule="auto"/>
              <w:ind w:right="220"/>
              <w:jc w:val="both"/>
              <w:rPr>
                <w:rFonts w:ascii="Arial" w:hAnsi="Arial" w:cs="Arial"/>
              </w:rPr>
            </w:pPr>
            <w:r>
              <w:rPr>
                <w:rFonts w:ascii="Arial" w:hAnsi="Arial"/>
              </w:rPr>
              <w:t xml:space="preserve"> </w:t>
            </w:r>
          </w:p>
        </w:tc>
        <w:tc>
          <w:tcPr>
            <w:tcW w:w="3377" w:type="dxa"/>
          </w:tcPr>
          <w:p w14:paraId="01227AA7" w14:textId="77777777" w:rsidR="00133E45" w:rsidRPr="008572BD" w:rsidRDefault="00133E45">
            <w:pPr>
              <w:pStyle w:val="TableParagraph"/>
              <w:ind w:left="0"/>
              <w:rPr>
                <w:rFonts w:ascii="Arial" w:hAnsi="Arial" w:cs="Arial"/>
              </w:rPr>
            </w:pPr>
          </w:p>
          <w:p w14:paraId="22C7FCDC" w14:textId="77777777" w:rsidR="00133E45" w:rsidRPr="008572BD" w:rsidRDefault="00133E45">
            <w:pPr>
              <w:pStyle w:val="TableParagraph"/>
              <w:spacing w:before="265"/>
              <w:ind w:left="0"/>
              <w:rPr>
                <w:rFonts w:ascii="Arial" w:hAnsi="Arial" w:cs="Arial"/>
              </w:rPr>
            </w:pPr>
          </w:p>
          <w:p w14:paraId="6D3C537F" w14:textId="77777777" w:rsidR="00133E45" w:rsidRPr="008572BD" w:rsidRDefault="007D29CE">
            <w:pPr>
              <w:pStyle w:val="TableParagraph"/>
              <w:ind w:left="81"/>
              <w:rPr>
                <w:rFonts w:ascii="Arial" w:hAnsi="Arial" w:cs="Arial"/>
                <w:lang w:val="en-GB"/>
              </w:rPr>
            </w:pPr>
            <w:r w:rsidRPr="008572BD">
              <w:rPr>
                <w:rFonts w:ascii="Arial" w:hAnsi="Arial"/>
                <w:lang w:val="en-GB"/>
              </w:rPr>
              <w:t xml:space="preserve">(Honours) </w:t>
            </w:r>
            <w:proofErr w:type="gramStart"/>
            <w:r w:rsidRPr="008572BD">
              <w:rPr>
                <w:rFonts w:ascii="Arial" w:hAnsi="Arial"/>
                <w:lang w:val="en-GB"/>
              </w:rPr>
              <w:t>Bachelor</w:t>
            </w:r>
            <w:proofErr w:type="gramEnd"/>
            <w:r w:rsidRPr="008572BD">
              <w:rPr>
                <w:rFonts w:ascii="Arial" w:hAnsi="Arial"/>
                <w:lang w:val="en-GB"/>
              </w:rPr>
              <w:t xml:space="preserve"> degree</w:t>
            </w:r>
          </w:p>
          <w:p w14:paraId="3E5C10BB" w14:textId="77777777" w:rsidR="00133E45" w:rsidRPr="008572BD" w:rsidRDefault="007D29CE">
            <w:pPr>
              <w:pStyle w:val="TableParagraph"/>
              <w:spacing w:before="84"/>
              <w:ind w:left="81"/>
              <w:rPr>
                <w:rFonts w:ascii="Arial" w:hAnsi="Arial" w:cs="Arial"/>
                <w:lang w:val="en-GB"/>
              </w:rPr>
            </w:pPr>
            <w:r w:rsidRPr="008572BD">
              <w:rPr>
                <w:rFonts w:ascii="Arial" w:hAnsi="Arial"/>
                <w:lang w:val="en-GB"/>
              </w:rPr>
              <w:t>NB: Master’s degree in Scotland</w:t>
            </w:r>
          </w:p>
        </w:tc>
      </w:tr>
    </w:tbl>
    <w:p w14:paraId="68BA4AA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rPr>
      </w:pPr>
      <w:bookmarkStart w:id="53" w:name="ANNEX_II"/>
      <w:bookmarkStart w:id="54" w:name="_Toc196464995"/>
      <w:bookmarkEnd w:id="53"/>
      <w:r>
        <w:rPr>
          <w:rFonts w:ascii="Arial" w:hAnsi="Arial"/>
          <w:color w:val="2C4D9C"/>
        </w:rPr>
        <w:lastRenderedPageBreak/>
        <w:t>BILAG II</w:t>
      </w:r>
      <w:bookmarkEnd w:id="54"/>
    </w:p>
    <w:p w14:paraId="104DC3CC" w14:textId="77777777" w:rsidR="00133E45" w:rsidRPr="00825020" w:rsidRDefault="007D29CE">
      <w:pPr>
        <w:spacing w:before="173" w:line="216" w:lineRule="auto"/>
        <w:ind w:left="110"/>
        <w:rPr>
          <w:rFonts w:ascii="Arial" w:hAnsi="Arial" w:cs="Arial"/>
        </w:rPr>
      </w:pPr>
      <w:r>
        <w:rPr>
          <w:rFonts w:ascii="Arial" w:hAnsi="Arial"/>
          <w:b/>
          <w:bCs/>
          <w:u w:val="single"/>
        </w:rPr>
        <w:t>Vejledende</w:t>
      </w:r>
      <w:r>
        <w:rPr>
          <w:rFonts w:ascii="Arial" w:hAnsi="Arial"/>
        </w:rPr>
        <w:t xml:space="preserve"> oversigt over eksamensbeviser i </w:t>
      </w:r>
      <w:r>
        <w:rPr>
          <w:rFonts w:ascii="Arial" w:hAnsi="Arial"/>
          <w:b/>
          <w:bCs/>
        </w:rPr>
        <w:t>Den Europæiske Union</w:t>
      </w:r>
      <w:r>
        <w:rPr>
          <w:rFonts w:ascii="Arial" w:hAnsi="Arial"/>
        </w:rPr>
        <w:t>, som giver adgang til udvælgelsesprøver/udvælgelsesprocedurer i ansættelsesgruppe AST</w:t>
      </w:r>
      <w:r>
        <w:rPr>
          <w:rFonts w:ascii="Arial" w:hAnsi="Arial"/>
          <w:vertAlign w:val="superscript"/>
        </w:rPr>
        <w:t>3</w:t>
      </w:r>
      <w:r>
        <w:rPr>
          <w:rFonts w:ascii="Arial" w:hAnsi="Arial"/>
        </w:rPr>
        <w:t xml:space="preserve"> (vurderes fra sag til sag):</w:t>
      </w:r>
    </w:p>
    <w:p w14:paraId="125D2C53" w14:textId="77777777" w:rsidR="00133E45" w:rsidRPr="008572BD"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8572BD" w:rsidRDefault="00133E45">
            <w:pPr>
              <w:pStyle w:val="TableParagraph"/>
              <w:spacing w:before="101"/>
              <w:ind w:left="0"/>
              <w:rPr>
                <w:rFonts w:ascii="Arial" w:hAnsi="Arial" w:cs="Arial"/>
              </w:rPr>
            </w:pPr>
          </w:p>
          <w:p w14:paraId="36B799B0"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rPr>
            </w:pPr>
            <w:r>
              <w:rPr>
                <w:rFonts w:ascii="Arial" w:hAnsi="Arial"/>
                <w:b/>
              </w:rPr>
              <w:t>Uddannelse på sekundærtrinnet</w:t>
            </w:r>
          </w:p>
          <w:p w14:paraId="7289AAA5" w14:textId="77777777" w:rsidR="00133E45" w:rsidRPr="00825020" w:rsidRDefault="007D29CE">
            <w:pPr>
              <w:pStyle w:val="TableParagraph"/>
              <w:spacing w:line="280" w:lineRule="exact"/>
              <w:rPr>
                <w:rFonts w:ascii="Arial" w:hAnsi="Arial" w:cs="Arial"/>
                <w:b/>
              </w:rPr>
            </w:pPr>
            <w:r>
              <w:rPr>
                <w:rFonts w:ascii="Arial" w:hAnsi="Arial"/>
                <w:b/>
              </w:rPr>
              <w:t>(der giver adgang til videregående uddannelse)</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rPr>
            </w:pPr>
            <w:r>
              <w:rPr>
                <w:rFonts w:ascii="Arial" w:hAnsi="Arial"/>
                <w:b/>
              </w:rPr>
              <w:t>Videregående uddannelse</w:t>
            </w:r>
          </w:p>
          <w:p w14:paraId="77185354"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(videregående uddannelse, som ikke er på universitetsniveau, eller kort universitetsuddannelse af mindst to års varighed)</w:t>
            </w:r>
          </w:p>
        </w:tc>
      </w:tr>
      <w:tr w:rsidR="00133E45" w:rsidRPr="00ED785A" w14:paraId="225147BC" w14:textId="77777777">
        <w:trPr>
          <w:trHeight w:val="1894"/>
        </w:trPr>
        <w:tc>
          <w:tcPr>
            <w:tcW w:w="2149" w:type="dxa"/>
          </w:tcPr>
          <w:p w14:paraId="2112D075" w14:textId="77777777" w:rsidR="00133E45" w:rsidRPr="008572BD" w:rsidRDefault="00133E45">
            <w:pPr>
              <w:pStyle w:val="TableParagraph"/>
              <w:ind w:left="0"/>
              <w:rPr>
                <w:rFonts w:ascii="Arial" w:hAnsi="Arial" w:cs="Arial"/>
              </w:rPr>
            </w:pPr>
          </w:p>
          <w:p w14:paraId="69D3D591" w14:textId="77777777" w:rsidR="00133E45" w:rsidRPr="008572BD" w:rsidRDefault="00133E45">
            <w:pPr>
              <w:pStyle w:val="TableParagraph"/>
              <w:spacing w:before="94"/>
              <w:ind w:left="0"/>
              <w:rPr>
                <w:rFonts w:ascii="Arial" w:hAnsi="Arial" w:cs="Arial"/>
              </w:rPr>
            </w:pPr>
          </w:p>
          <w:p w14:paraId="7EB51D4C" w14:textId="77777777" w:rsidR="00133E45" w:rsidRPr="00825020" w:rsidRDefault="007D29CE">
            <w:pPr>
              <w:pStyle w:val="TableParagraph"/>
              <w:spacing w:line="213" w:lineRule="auto"/>
              <w:ind w:left="135"/>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Belgien</w:t>
            </w:r>
          </w:p>
        </w:tc>
        <w:tc>
          <w:tcPr>
            <w:tcW w:w="4611" w:type="dxa"/>
          </w:tcPr>
          <w:p w14:paraId="0531F5F5" w14:textId="77777777" w:rsidR="00133E45" w:rsidRPr="008572BD" w:rsidRDefault="007D29CE">
            <w:pPr>
              <w:pStyle w:val="TableParagraph"/>
              <w:spacing w:before="21" w:line="216" w:lineRule="auto"/>
              <w:ind w:right="111"/>
              <w:rPr>
                <w:rFonts w:ascii="Arial" w:hAnsi="Arial" w:cs="Arial"/>
                <w:lang w:val="fr-BE"/>
              </w:rPr>
            </w:pPr>
            <w:r w:rsidRPr="008572BD">
              <w:rPr>
                <w:rFonts w:ascii="Arial" w:hAnsi="Arial"/>
                <w:lang w:val="fr-BE"/>
              </w:rPr>
              <w:t xml:space="preserve">Certificat de l’enseignement secondaire supérieur (CESS) / </w:t>
            </w:r>
            <w:proofErr w:type="spellStart"/>
            <w:r w:rsidRPr="008572BD">
              <w:rPr>
                <w:rFonts w:ascii="Arial" w:hAnsi="Arial"/>
                <w:lang w:val="fr-BE"/>
              </w:rPr>
              <w:t>Diploma</w:t>
            </w:r>
            <w:proofErr w:type="spellEnd"/>
            <w:r w:rsidRPr="008572BD">
              <w:rPr>
                <w:rFonts w:ascii="Arial" w:hAnsi="Arial"/>
                <w:lang w:val="fr-BE"/>
              </w:rPr>
              <w:t xml:space="preserve"> </w:t>
            </w:r>
            <w:proofErr w:type="spellStart"/>
            <w:r w:rsidRPr="008572BD">
              <w:rPr>
                <w:rFonts w:ascii="Arial" w:hAnsi="Arial"/>
                <w:lang w:val="fr-BE"/>
              </w:rPr>
              <w:t>secundair</w:t>
            </w:r>
            <w:proofErr w:type="spellEnd"/>
            <w:r w:rsidRPr="008572BD">
              <w:rPr>
                <w:rFonts w:ascii="Arial" w:hAnsi="Arial"/>
                <w:lang w:val="fr-BE"/>
              </w:rPr>
              <w:t xml:space="preserve"> </w:t>
            </w:r>
            <w:proofErr w:type="spellStart"/>
            <w:r w:rsidRPr="008572BD">
              <w:rPr>
                <w:rFonts w:ascii="Arial" w:hAnsi="Arial"/>
                <w:lang w:val="fr-BE"/>
              </w:rPr>
              <w:t>onderwijs</w:t>
            </w:r>
            <w:proofErr w:type="spellEnd"/>
          </w:p>
          <w:p w14:paraId="68B56988" w14:textId="77777777" w:rsidR="00133E45" w:rsidRPr="008572BD" w:rsidRDefault="007D29CE">
            <w:pPr>
              <w:pStyle w:val="TableParagraph"/>
              <w:spacing w:before="1" w:line="216" w:lineRule="auto"/>
              <w:rPr>
                <w:rFonts w:ascii="Arial" w:hAnsi="Arial" w:cs="Arial"/>
                <w:lang w:val="fr-BE"/>
              </w:rPr>
            </w:pPr>
            <w:r w:rsidRPr="008572BD">
              <w:rPr>
                <w:rFonts w:ascii="Arial" w:hAnsi="Arial"/>
                <w:lang w:val="fr-BE"/>
              </w:rPr>
              <w:t xml:space="preserve">/ Diplôme d’aptitude à accéder à l’enseignement supérieur (DAES) / </w:t>
            </w:r>
            <w:proofErr w:type="spellStart"/>
            <w:r w:rsidRPr="008572BD">
              <w:rPr>
                <w:rFonts w:ascii="Arial" w:hAnsi="Arial"/>
                <w:lang w:val="fr-BE"/>
              </w:rPr>
              <w:t>Getuigschrift</w:t>
            </w:r>
            <w:proofErr w:type="spellEnd"/>
            <w:r w:rsidRPr="008572BD">
              <w:rPr>
                <w:rFonts w:ascii="Arial" w:hAnsi="Arial"/>
                <w:lang w:val="fr-BE"/>
              </w:rPr>
              <w:t xml:space="preserve"> van </w:t>
            </w:r>
            <w:proofErr w:type="spellStart"/>
            <w:r w:rsidRPr="008572BD">
              <w:rPr>
                <w:rFonts w:ascii="Arial" w:hAnsi="Arial"/>
                <w:lang w:val="fr-BE"/>
              </w:rPr>
              <w:t>hoger</w:t>
            </w:r>
            <w:proofErr w:type="spellEnd"/>
            <w:r w:rsidRPr="008572BD">
              <w:rPr>
                <w:rFonts w:ascii="Arial" w:hAnsi="Arial"/>
                <w:lang w:val="fr-BE"/>
              </w:rPr>
              <w:t xml:space="preserve"> </w:t>
            </w:r>
            <w:proofErr w:type="spellStart"/>
            <w:r w:rsidRPr="008572BD">
              <w:rPr>
                <w:rFonts w:ascii="Arial" w:hAnsi="Arial"/>
                <w:lang w:val="fr-BE"/>
              </w:rPr>
              <w:t>secundair</w:t>
            </w:r>
            <w:proofErr w:type="spellEnd"/>
            <w:r w:rsidRPr="008572BD">
              <w:rPr>
                <w:rFonts w:ascii="Arial" w:hAnsi="Arial"/>
                <w:lang w:val="fr-BE"/>
              </w:rPr>
              <w:t xml:space="preserve"> </w:t>
            </w:r>
            <w:proofErr w:type="spellStart"/>
            <w:r w:rsidRPr="008572BD">
              <w:rPr>
                <w:rFonts w:ascii="Arial" w:hAnsi="Arial"/>
                <w:lang w:val="fr-BE"/>
              </w:rPr>
              <w:t>onderwijs</w:t>
            </w:r>
            <w:proofErr w:type="spellEnd"/>
            <w:r w:rsidRPr="008572BD">
              <w:rPr>
                <w:rFonts w:ascii="Arial" w:hAnsi="Arial"/>
                <w:lang w:val="fr-BE"/>
              </w:rPr>
              <w:t xml:space="preserve"> / Diplôme d’enseignement professionnel / </w:t>
            </w:r>
            <w:proofErr w:type="spellStart"/>
            <w:r w:rsidRPr="008572BD">
              <w:rPr>
                <w:rFonts w:ascii="Arial" w:hAnsi="Arial"/>
                <w:lang w:val="fr-BE"/>
              </w:rPr>
              <w:t>Getuigschrift</w:t>
            </w:r>
            <w:proofErr w:type="spellEnd"/>
            <w:r w:rsidRPr="008572BD">
              <w:rPr>
                <w:rFonts w:ascii="Arial" w:hAnsi="Arial"/>
                <w:lang w:val="fr-BE"/>
              </w:rPr>
              <w:t xml:space="preserve"> van het </w:t>
            </w:r>
            <w:proofErr w:type="spellStart"/>
            <w:r w:rsidRPr="008572BD">
              <w:rPr>
                <w:rFonts w:ascii="Arial" w:hAnsi="Arial"/>
                <w:lang w:val="fr-BE"/>
              </w:rPr>
              <w:t>beroepssecundair</w:t>
            </w:r>
            <w:proofErr w:type="spellEnd"/>
            <w:r w:rsidRPr="008572BD">
              <w:rPr>
                <w:rFonts w:ascii="Arial" w:hAnsi="Arial"/>
                <w:lang w:val="fr-BE"/>
              </w:rPr>
              <w:t xml:space="preserve"> </w:t>
            </w:r>
            <w:proofErr w:type="spellStart"/>
            <w:r w:rsidRPr="008572BD">
              <w:rPr>
                <w:rFonts w:ascii="Arial" w:hAnsi="Arial"/>
                <w:lang w:val="fr-BE"/>
              </w:rPr>
              <w:t>onderwijs</w:t>
            </w:r>
            <w:proofErr w:type="spellEnd"/>
          </w:p>
        </w:tc>
        <w:tc>
          <w:tcPr>
            <w:tcW w:w="3430" w:type="dxa"/>
          </w:tcPr>
          <w:p w14:paraId="129E62B9" w14:textId="77777777" w:rsidR="00133E45" w:rsidRPr="00825020" w:rsidRDefault="007D29CE">
            <w:pPr>
              <w:pStyle w:val="TableParagraph"/>
              <w:spacing w:before="147" w:line="309" w:lineRule="auto"/>
              <w:ind w:right="1109"/>
              <w:jc w:val="both"/>
              <w:rPr>
                <w:rFonts w:ascii="Arial" w:hAnsi="Arial" w:cs="Arial"/>
              </w:rPr>
            </w:pPr>
            <w:proofErr w:type="spellStart"/>
            <w:r>
              <w:rPr>
                <w:rFonts w:ascii="Arial" w:hAnsi="Arial"/>
              </w:rPr>
              <w:t>Candidature</w:t>
            </w:r>
            <w:proofErr w:type="spellEnd"/>
            <w:r>
              <w:rPr>
                <w:rFonts w:ascii="Arial" w:hAnsi="Arial"/>
              </w:rPr>
              <w:t xml:space="preserve"> - </w:t>
            </w:r>
            <w:proofErr w:type="spellStart"/>
            <w:r>
              <w:rPr>
                <w:rFonts w:ascii="Arial" w:hAnsi="Arial"/>
              </w:rPr>
              <w:t>Kandidaat</w:t>
            </w:r>
            <w:proofErr w:type="spellEnd"/>
            <w:r>
              <w:rPr>
                <w:rFonts w:ascii="Arial" w:hAnsi="Arial"/>
              </w:rPr>
              <w:t xml:space="preserve"> </w:t>
            </w:r>
            <w:proofErr w:type="spellStart"/>
            <w:r>
              <w:rPr>
                <w:rFonts w:ascii="Arial" w:hAnsi="Arial"/>
              </w:rPr>
              <w:t>Graduat</w:t>
            </w:r>
            <w:proofErr w:type="spellEnd"/>
            <w:r>
              <w:rPr>
                <w:rFonts w:ascii="Arial" w:hAnsi="Arial"/>
              </w:rPr>
              <w:t xml:space="preserve"> - </w:t>
            </w:r>
            <w:proofErr w:type="spellStart"/>
            <w:r>
              <w:rPr>
                <w:rFonts w:ascii="Arial" w:hAnsi="Arial"/>
              </w:rPr>
              <w:t>Gegradueerde</w:t>
            </w:r>
            <w:proofErr w:type="spellEnd"/>
          </w:p>
          <w:p w14:paraId="613DFE4A" w14:textId="77777777" w:rsidR="00133E45" w:rsidRPr="00825020" w:rsidRDefault="007D29CE">
            <w:pPr>
              <w:pStyle w:val="TableParagraph"/>
              <w:spacing w:before="24" w:line="216" w:lineRule="auto"/>
              <w:ind w:right="232"/>
              <w:jc w:val="both"/>
              <w:rPr>
                <w:rFonts w:ascii="Arial" w:hAnsi="Arial" w:cs="Arial"/>
              </w:rPr>
            </w:pPr>
            <w:r>
              <w:rPr>
                <w:rFonts w:ascii="Arial" w:hAnsi="Arial"/>
              </w:rPr>
              <w:t>Bachelier (dit «</w:t>
            </w:r>
            <w:proofErr w:type="spellStart"/>
            <w:r>
              <w:rPr>
                <w:rFonts w:ascii="Arial" w:hAnsi="Arial"/>
              </w:rPr>
              <w:t>professionnalisant</w:t>
            </w:r>
            <w:proofErr w:type="spellEnd"/>
            <w:r>
              <w:rPr>
                <w:rFonts w:ascii="Arial" w:hAnsi="Arial"/>
              </w:rPr>
              <w:t xml:space="preserve">» ou de «type </w:t>
            </w:r>
            <w:proofErr w:type="spellStart"/>
            <w:r>
              <w:rPr>
                <w:rFonts w:ascii="Arial" w:hAnsi="Arial"/>
              </w:rPr>
              <w:t>court</w:t>
            </w:r>
            <w:proofErr w:type="spellEnd"/>
            <w:r>
              <w:rPr>
                <w:rFonts w:ascii="Arial" w:hAnsi="Arial"/>
              </w:rPr>
              <w:t xml:space="preserve">»)/ </w:t>
            </w:r>
            <w:proofErr w:type="spellStart"/>
            <w:r>
              <w:rPr>
                <w:rFonts w:ascii="Arial" w:hAnsi="Arial"/>
              </w:rPr>
              <w:t>Professioneel</w:t>
            </w:r>
            <w:proofErr w:type="spellEnd"/>
            <w:r>
              <w:rPr>
                <w:rFonts w:ascii="Arial" w:hAnsi="Arial"/>
              </w:rPr>
              <w:t xml:space="preserve"> </w:t>
            </w:r>
            <w:proofErr w:type="spellStart"/>
            <w:r>
              <w:rPr>
                <w:rFonts w:ascii="Arial" w:hAnsi="Arial"/>
              </w:rPr>
              <w:t>gerichte</w:t>
            </w:r>
            <w:proofErr w:type="spellEnd"/>
            <w:r>
              <w:rPr>
                <w:rFonts w:ascii="Arial" w:hAnsi="Arial"/>
              </w:rPr>
              <w:t xml:space="preserve"> Bachelor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rPr>
            </w:pPr>
            <w:proofErr w:type="spellStart"/>
            <w:r>
              <w:rPr>
                <w:rFonts w:ascii="Arial" w:hAnsi="Arial"/>
                <w:b/>
              </w:rPr>
              <w:t>България</w:t>
            </w:r>
            <w:proofErr w:type="spellEnd"/>
          </w:p>
        </w:tc>
        <w:tc>
          <w:tcPr>
            <w:tcW w:w="4611" w:type="dxa"/>
          </w:tcPr>
          <w:p w14:paraId="27A9F33E" w14:textId="77777777" w:rsidR="00133E45" w:rsidRPr="00825020" w:rsidRDefault="007D29CE">
            <w:pPr>
              <w:pStyle w:val="TableParagraph"/>
              <w:spacing w:before="26" w:line="216" w:lineRule="auto"/>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Свидетелство</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зрелост</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завършено</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специално</w:t>
            </w:r>
            <w:proofErr w:type="spellEnd"/>
            <w:r>
              <w:rPr>
                <w:rFonts w:ascii="Arial" w:hAnsi="Arial"/>
              </w:rPr>
              <w:t xml:space="preserve"> </w:t>
            </w:r>
            <w:proofErr w:type="spellStart"/>
            <w:r>
              <w:rPr>
                <w:rFonts w:ascii="Arial" w:hAnsi="Arial"/>
              </w:rPr>
              <w:t>образование</w:t>
            </w:r>
            <w:proofErr w:type="spellEnd"/>
          </w:p>
        </w:tc>
        <w:tc>
          <w:tcPr>
            <w:tcW w:w="3430" w:type="dxa"/>
          </w:tcPr>
          <w:p w14:paraId="3DE56392" w14:textId="77777777" w:rsidR="00133E45" w:rsidRPr="008572BD" w:rsidRDefault="00133E45">
            <w:pPr>
              <w:pStyle w:val="TableParagraph"/>
              <w:spacing w:before="105"/>
              <w:ind w:left="0"/>
              <w:rPr>
                <w:rFonts w:ascii="Arial" w:hAnsi="Arial" w:cs="Arial"/>
              </w:rPr>
            </w:pPr>
          </w:p>
          <w:p w14:paraId="2429ADE9" w14:textId="77777777" w:rsidR="00133E45" w:rsidRPr="00825020" w:rsidRDefault="007D29CE">
            <w:pPr>
              <w:pStyle w:val="TableParagraph"/>
              <w:rPr>
                <w:rFonts w:ascii="Arial" w:hAnsi="Arial" w:cs="Arial"/>
              </w:rPr>
            </w:pPr>
            <w:proofErr w:type="spellStart"/>
            <w:r>
              <w:rPr>
                <w:rFonts w:ascii="Arial" w:hAnsi="Arial"/>
              </w:rPr>
              <w:t>Специалист</w:t>
            </w:r>
            <w:proofErr w:type="spellEnd"/>
            <w:r>
              <w:rPr>
                <w:rFonts w:ascii="Arial" w:hAnsi="Arial"/>
              </w:rPr>
              <w:t xml:space="preserve"> </w:t>
            </w:r>
            <w:proofErr w:type="spellStart"/>
            <w:r>
              <w:rPr>
                <w:rFonts w:ascii="Arial" w:hAnsi="Arial"/>
              </w:rPr>
              <w:t>по</w:t>
            </w:r>
            <w:proofErr w:type="spellEnd"/>
            <w:r>
              <w:rPr>
                <w:rFonts w:ascii="Arial" w:hAnsi="Arial"/>
              </w:rPr>
              <w:t xml:space="preserve"> …</w:t>
            </w:r>
          </w:p>
        </w:tc>
      </w:tr>
      <w:tr w:rsidR="00133E45" w:rsidRPr="008572BD"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611" w:type="dxa"/>
          </w:tcPr>
          <w:p w14:paraId="179BE240" w14:textId="77777777" w:rsidR="00133E45" w:rsidRPr="00825020" w:rsidRDefault="007D29CE">
            <w:pPr>
              <w:pStyle w:val="TableParagraph"/>
              <w:spacing w:before="26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maturitní</w:t>
            </w:r>
            <w:proofErr w:type="spellEnd"/>
            <w:r>
              <w:rPr>
                <w:rFonts w:ascii="Arial" w:hAnsi="Arial"/>
              </w:rPr>
              <w:t xml:space="preserve"> </w:t>
            </w:r>
            <w:proofErr w:type="spellStart"/>
            <w:r>
              <w:rPr>
                <w:rFonts w:ascii="Arial" w:hAnsi="Arial"/>
              </w:rPr>
              <w:t>zkoušce</w:t>
            </w:r>
            <w:proofErr w:type="spellEnd"/>
          </w:p>
        </w:tc>
        <w:tc>
          <w:tcPr>
            <w:tcW w:w="3430" w:type="dxa"/>
          </w:tcPr>
          <w:p w14:paraId="524377D5" w14:textId="77777777" w:rsidR="00133E45" w:rsidRPr="008572BD" w:rsidRDefault="007D29CE">
            <w:pPr>
              <w:pStyle w:val="TableParagraph"/>
              <w:spacing w:before="26" w:line="216" w:lineRule="auto"/>
              <w:ind w:right="516"/>
              <w:rPr>
                <w:rFonts w:ascii="Arial" w:hAnsi="Arial" w:cs="Arial"/>
                <w:lang w:val="pt-PT"/>
              </w:rPr>
            </w:pPr>
            <w:proofErr w:type="spellStart"/>
            <w:r w:rsidRPr="008572BD">
              <w:rPr>
                <w:rFonts w:ascii="Arial" w:hAnsi="Arial"/>
                <w:lang w:val="pt-PT"/>
              </w:rPr>
              <w:t>Vysvědčení</w:t>
            </w:r>
            <w:proofErr w:type="spellEnd"/>
            <w:r w:rsidRPr="008572BD">
              <w:rPr>
                <w:rFonts w:ascii="Arial" w:hAnsi="Arial"/>
                <w:lang w:val="pt-PT"/>
              </w:rPr>
              <w:t xml:space="preserve"> o </w:t>
            </w:r>
            <w:proofErr w:type="spellStart"/>
            <w:r w:rsidRPr="008572BD">
              <w:rPr>
                <w:rFonts w:ascii="Arial" w:hAnsi="Arial"/>
                <w:lang w:val="pt-PT"/>
              </w:rPr>
              <w:t>absolutoriu</w:t>
            </w:r>
            <w:proofErr w:type="spellEnd"/>
            <w:r w:rsidRPr="008572BD">
              <w:rPr>
                <w:rFonts w:ascii="Arial" w:hAnsi="Arial"/>
                <w:lang w:val="pt-PT"/>
              </w:rPr>
              <w:t xml:space="preserve"> (</w:t>
            </w:r>
            <w:proofErr w:type="spellStart"/>
            <w:r w:rsidRPr="008572BD">
              <w:rPr>
                <w:rFonts w:ascii="Arial" w:hAnsi="Arial"/>
                <w:lang w:val="pt-PT"/>
              </w:rPr>
              <w:t>Absolutorium</w:t>
            </w:r>
            <w:proofErr w:type="spellEnd"/>
            <w:r w:rsidRPr="008572BD">
              <w:rPr>
                <w:rFonts w:ascii="Arial" w:hAnsi="Arial"/>
                <w:lang w:val="pt-PT"/>
              </w:rPr>
              <w:t xml:space="preserve">) + </w:t>
            </w:r>
            <w:proofErr w:type="spellStart"/>
            <w:r w:rsidRPr="008572BD">
              <w:rPr>
                <w:rFonts w:ascii="Arial" w:hAnsi="Arial"/>
                <w:lang w:val="pt-PT"/>
              </w:rPr>
              <w:t>diplomovaný</w:t>
            </w:r>
            <w:proofErr w:type="spellEnd"/>
            <w:r w:rsidRPr="008572BD">
              <w:rPr>
                <w:rFonts w:ascii="Arial" w:hAnsi="Arial"/>
                <w:lang w:val="pt-PT"/>
              </w:rPr>
              <w:t xml:space="preserve"> </w:t>
            </w:r>
            <w:proofErr w:type="spellStart"/>
            <w:r w:rsidRPr="008572BD">
              <w:rPr>
                <w:rFonts w:ascii="Arial" w:hAnsi="Arial"/>
                <w:lang w:val="pt-PT"/>
              </w:rPr>
              <w:t>specialista</w:t>
            </w:r>
            <w:proofErr w:type="spellEnd"/>
            <w:r w:rsidRPr="008572BD">
              <w:rPr>
                <w:rFonts w:ascii="Arial" w:hAnsi="Arial"/>
                <w:lang w:val="pt-PT"/>
              </w:rPr>
              <w:t xml:space="preserve"> (</w:t>
            </w:r>
            <w:proofErr w:type="spellStart"/>
            <w:r w:rsidRPr="008572BD">
              <w:rPr>
                <w:rFonts w:ascii="Arial" w:hAnsi="Arial"/>
                <w:lang w:val="pt-PT"/>
              </w:rPr>
              <w:t>DiS</w:t>
            </w:r>
            <w:proofErr w:type="spellEnd"/>
            <w:r w:rsidRPr="008572BD">
              <w:rPr>
                <w:rFonts w:ascii="Arial" w:hAnsi="Arial"/>
                <w:lang w:val="pt-PT"/>
              </w:rPr>
              <w:t>.)</w:t>
            </w:r>
          </w:p>
        </w:tc>
      </w:tr>
      <w:tr w:rsidR="00133E45" w:rsidRPr="00825020"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lang w:val="pt-PT"/>
              </w:rPr>
            </w:pPr>
          </w:p>
          <w:p w14:paraId="1E8166F1" w14:textId="77777777" w:rsidR="00133E45" w:rsidRPr="00825020" w:rsidRDefault="007D29CE">
            <w:pPr>
              <w:pStyle w:val="TableParagraph"/>
              <w:ind w:left="135"/>
              <w:rPr>
                <w:rFonts w:ascii="Arial" w:hAnsi="Arial" w:cs="Arial"/>
                <w:b/>
              </w:rPr>
            </w:pPr>
            <w:r>
              <w:rPr>
                <w:rFonts w:ascii="Arial" w:hAnsi="Arial"/>
                <w:b/>
              </w:rPr>
              <w:t>Danmark</w:t>
            </w:r>
          </w:p>
        </w:tc>
        <w:tc>
          <w:tcPr>
            <w:tcW w:w="4611" w:type="dxa"/>
          </w:tcPr>
          <w:p w14:paraId="6556F31B" w14:textId="77777777" w:rsidR="00133E45" w:rsidRPr="00825020" w:rsidRDefault="007D29CE">
            <w:pPr>
              <w:pStyle w:val="TableParagraph"/>
              <w:spacing w:before="2"/>
              <w:rPr>
                <w:rFonts w:ascii="Arial" w:hAnsi="Arial" w:cs="Arial"/>
              </w:rPr>
            </w:pPr>
            <w:r>
              <w:rPr>
                <w:rFonts w:ascii="Arial" w:hAnsi="Arial"/>
              </w:rPr>
              <w:t>Bevis for: Studentereksamen</w:t>
            </w:r>
          </w:p>
          <w:p w14:paraId="53B93E8E" w14:textId="77777777" w:rsidR="00133E45" w:rsidRPr="00825020" w:rsidRDefault="007D29CE">
            <w:pPr>
              <w:pStyle w:val="TableParagraph"/>
              <w:spacing w:before="108" w:line="216" w:lineRule="auto"/>
              <w:ind w:right="849"/>
              <w:rPr>
                <w:rFonts w:ascii="Arial" w:hAnsi="Arial" w:cs="Arial"/>
              </w:rPr>
            </w:pPr>
            <w:r>
              <w:rPr>
                <w:rFonts w:ascii="Arial" w:hAnsi="Arial"/>
              </w:rPr>
              <w:t>Højere Forberedelseseksamen (HF) / Højere Handelseksamen (HHX) / Højere</w:t>
            </w:r>
          </w:p>
          <w:p w14:paraId="04A1AF12" w14:textId="77777777" w:rsidR="00133E45" w:rsidRPr="00825020" w:rsidRDefault="007D29CE">
            <w:pPr>
              <w:pStyle w:val="TableParagraph"/>
              <w:spacing w:before="1" w:line="216" w:lineRule="auto"/>
              <w:rPr>
                <w:rFonts w:ascii="Arial" w:hAnsi="Arial" w:cs="Arial"/>
              </w:rPr>
            </w:pPr>
            <w:r>
              <w:rPr>
                <w:rFonts w:ascii="Arial" w:hAnsi="Arial"/>
              </w:rPr>
              <w:t>Afgangseksamen (HA) / Bevis for Højere Teknisk Eksamen (HTX)</w:t>
            </w:r>
          </w:p>
        </w:tc>
        <w:tc>
          <w:tcPr>
            <w:tcW w:w="3430" w:type="dxa"/>
          </w:tcPr>
          <w:p w14:paraId="49C60514" w14:textId="77777777" w:rsidR="00133E45" w:rsidRPr="00825020" w:rsidRDefault="00133E45">
            <w:pPr>
              <w:pStyle w:val="TableParagraph"/>
              <w:spacing w:before="53"/>
              <w:ind w:left="0"/>
              <w:rPr>
                <w:rFonts w:ascii="Arial" w:hAnsi="Arial" w:cs="Arial"/>
              </w:rPr>
            </w:pPr>
          </w:p>
          <w:p w14:paraId="4CBDAB4E" w14:textId="77777777" w:rsidR="00133E45" w:rsidRPr="00825020" w:rsidRDefault="007D29CE">
            <w:pPr>
              <w:pStyle w:val="TableParagraph"/>
              <w:spacing w:before="1" w:line="216" w:lineRule="auto"/>
              <w:ind w:right="363"/>
              <w:rPr>
                <w:rFonts w:ascii="Arial" w:hAnsi="Arial" w:cs="Arial"/>
              </w:rPr>
            </w:pPr>
            <w:r>
              <w:rPr>
                <w:rFonts w:ascii="Arial" w:hAnsi="Arial"/>
              </w:rPr>
              <w:t>Videregående uddannelser = Bevis for = Eksamensbevis som (</w:t>
            </w:r>
            <w:proofErr w:type="spellStart"/>
            <w:r>
              <w:rPr>
                <w:rFonts w:ascii="Arial" w:hAnsi="Arial"/>
              </w:rPr>
              <w:t>erhversakademiuddannelse</w:t>
            </w:r>
            <w:proofErr w:type="spellEnd"/>
            <w:r>
              <w:rPr>
                <w:rFonts w:ascii="Arial" w:hAnsi="Arial"/>
              </w:rPr>
              <w:t xml:space="preserve"> AK)</w:t>
            </w:r>
          </w:p>
        </w:tc>
      </w:tr>
      <w:tr w:rsidR="00133E45" w:rsidRPr="008572BD"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rPr>
            </w:pPr>
          </w:p>
          <w:p w14:paraId="2FCCA960" w14:textId="77777777" w:rsidR="00133E45" w:rsidRPr="00825020" w:rsidRDefault="007D29CE">
            <w:pPr>
              <w:pStyle w:val="TableParagraph"/>
              <w:spacing w:before="1"/>
              <w:ind w:left="135"/>
              <w:rPr>
                <w:rFonts w:ascii="Arial" w:hAnsi="Arial" w:cs="Arial"/>
                <w:b/>
              </w:rPr>
            </w:pPr>
            <w:r>
              <w:rPr>
                <w:rFonts w:ascii="Arial" w:hAnsi="Arial"/>
                <w:b/>
              </w:rPr>
              <w:t>Deutschland</w:t>
            </w:r>
          </w:p>
        </w:tc>
        <w:tc>
          <w:tcPr>
            <w:tcW w:w="4611" w:type="dxa"/>
          </w:tcPr>
          <w:p w14:paraId="598A81A5" w14:textId="77777777" w:rsidR="00133E45" w:rsidRPr="008572BD" w:rsidRDefault="007D29CE">
            <w:pPr>
              <w:pStyle w:val="TableParagraph"/>
              <w:spacing w:before="2" w:line="278" w:lineRule="exact"/>
              <w:rPr>
                <w:rFonts w:ascii="Arial" w:hAnsi="Arial" w:cs="Arial"/>
                <w:lang w:val="de-DE"/>
              </w:rPr>
            </w:pPr>
            <w:r w:rsidRPr="008572BD">
              <w:rPr>
                <w:rFonts w:ascii="Arial" w:hAnsi="Arial"/>
                <w:lang w:val="de-DE"/>
              </w:rPr>
              <w:t>Allgemeine Hochschulreife / Abitur</w:t>
            </w:r>
          </w:p>
          <w:p w14:paraId="319C7281" w14:textId="77777777" w:rsidR="00133E45" w:rsidRPr="008572BD" w:rsidRDefault="007D29CE">
            <w:pPr>
              <w:pStyle w:val="TableParagraph"/>
              <w:spacing w:before="9" w:line="216" w:lineRule="auto"/>
              <w:rPr>
                <w:rFonts w:ascii="Arial" w:hAnsi="Arial" w:cs="Arial"/>
                <w:lang w:val="de-DE"/>
              </w:rPr>
            </w:pPr>
            <w:r w:rsidRPr="008572BD">
              <w:rPr>
                <w:rFonts w:ascii="Arial" w:hAnsi="Arial"/>
                <w:lang w:val="de-DE"/>
              </w:rPr>
              <w:t>/ Fachgebundene Hochschulreife / Fachhochschulreife / Hochschulzugang für beruflich Qualifizierte</w:t>
            </w:r>
          </w:p>
        </w:tc>
        <w:tc>
          <w:tcPr>
            <w:tcW w:w="3430" w:type="dxa"/>
          </w:tcPr>
          <w:p w14:paraId="59E1975A" w14:textId="77777777" w:rsidR="00133E45" w:rsidRPr="00825020" w:rsidRDefault="00133E45">
            <w:pPr>
              <w:pStyle w:val="TableParagraph"/>
              <w:ind w:left="0"/>
              <w:rPr>
                <w:rFonts w:ascii="Arial" w:hAnsi="Arial" w:cs="Arial"/>
                <w:sz w:val="20"/>
                <w:lang w:val="de-DE"/>
              </w:rPr>
            </w:pPr>
          </w:p>
        </w:tc>
      </w:tr>
      <w:tr w:rsidR="00133E45" w:rsidRPr="008572BD"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rPr>
            </w:pPr>
            <w:proofErr w:type="spellStart"/>
            <w:r>
              <w:rPr>
                <w:rFonts w:ascii="Arial" w:hAnsi="Arial"/>
                <w:b/>
              </w:rPr>
              <w:t>Eesti</w:t>
            </w:r>
            <w:proofErr w:type="spellEnd"/>
          </w:p>
        </w:tc>
        <w:tc>
          <w:tcPr>
            <w:tcW w:w="4611" w:type="dxa"/>
          </w:tcPr>
          <w:p w14:paraId="1F234103" w14:textId="77777777" w:rsidR="00133E45" w:rsidRPr="008572BD" w:rsidRDefault="007D29CE">
            <w:pPr>
              <w:pStyle w:val="TableParagraph"/>
              <w:spacing w:before="26" w:line="216" w:lineRule="auto"/>
              <w:rPr>
                <w:rFonts w:ascii="Arial" w:hAnsi="Arial" w:cs="Arial"/>
                <w:lang w:val="fi-FI"/>
              </w:rPr>
            </w:pPr>
            <w:proofErr w:type="spellStart"/>
            <w:r w:rsidRPr="008572BD">
              <w:rPr>
                <w:rFonts w:ascii="Arial" w:hAnsi="Arial"/>
                <w:lang w:val="fi-FI"/>
              </w:rPr>
              <w:t>Gümnaasiumi</w:t>
            </w:r>
            <w:proofErr w:type="spellEnd"/>
            <w:r w:rsidRPr="008572BD">
              <w:rPr>
                <w:rFonts w:ascii="Arial" w:hAnsi="Arial"/>
                <w:lang w:val="fi-FI"/>
              </w:rPr>
              <w:t xml:space="preserve"> </w:t>
            </w:r>
            <w:proofErr w:type="spellStart"/>
            <w:r w:rsidRPr="008572BD">
              <w:rPr>
                <w:rFonts w:ascii="Arial" w:hAnsi="Arial"/>
                <w:lang w:val="fi-FI"/>
              </w:rPr>
              <w:t>lõputunnistus</w:t>
            </w:r>
            <w:proofErr w:type="spellEnd"/>
            <w:r w:rsidRPr="008572BD">
              <w:rPr>
                <w:rFonts w:ascii="Arial" w:hAnsi="Arial"/>
                <w:lang w:val="fi-FI"/>
              </w:rPr>
              <w:t xml:space="preserve"> + </w:t>
            </w:r>
            <w:proofErr w:type="spellStart"/>
            <w:r w:rsidRPr="008572BD">
              <w:rPr>
                <w:rFonts w:ascii="Arial" w:hAnsi="Arial"/>
                <w:lang w:val="fi-FI"/>
              </w:rPr>
              <w:t>riigieksamitunnistus</w:t>
            </w:r>
            <w:proofErr w:type="spellEnd"/>
          </w:p>
          <w:p w14:paraId="2681CF55" w14:textId="77777777" w:rsidR="00133E45" w:rsidRPr="008572BD" w:rsidRDefault="007D29CE">
            <w:pPr>
              <w:pStyle w:val="TableParagraph"/>
              <w:spacing w:before="114" w:line="216" w:lineRule="auto"/>
              <w:rPr>
                <w:rFonts w:ascii="Arial" w:hAnsi="Arial" w:cs="Arial"/>
                <w:lang w:val="fi-FI"/>
              </w:rPr>
            </w:pPr>
            <w:proofErr w:type="spellStart"/>
            <w:r w:rsidRPr="008572BD">
              <w:rPr>
                <w:rFonts w:ascii="Arial" w:hAnsi="Arial"/>
                <w:lang w:val="fi-FI"/>
              </w:rPr>
              <w:t>Lõputunnistus</w:t>
            </w:r>
            <w:proofErr w:type="spellEnd"/>
            <w:r w:rsidRPr="008572BD">
              <w:rPr>
                <w:rFonts w:ascii="Arial" w:hAnsi="Arial"/>
                <w:lang w:val="fi-FI"/>
              </w:rPr>
              <w:t xml:space="preserve"> </w:t>
            </w:r>
            <w:proofErr w:type="spellStart"/>
            <w:r w:rsidRPr="008572BD">
              <w:rPr>
                <w:rFonts w:ascii="Arial" w:hAnsi="Arial"/>
                <w:lang w:val="fi-FI"/>
              </w:rPr>
              <w:t>kutsekeskhariduse</w:t>
            </w:r>
            <w:proofErr w:type="spellEnd"/>
            <w:r w:rsidRPr="008572BD">
              <w:rPr>
                <w:rFonts w:ascii="Arial" w:hAnsi="Arial"/>
                <w:lang w:val="fi-FI"/>
              </w:rPr>
              <w:t xml:space="preserve"> </w:t>
            </w:r>
            <w:proofErr w:type="spellStart"/>
            <w:r w:rsidRPr="008572BD">
              <w:rPr>
                <w:rFonts w:ascii="Arial" w:hAnsi="Arial"/>
                <w:lang w:val="fi-FI"/>
              </w:rPr>
              <w:t>omandamise</w:t>
            </w:r>
            <w:proofErr w:type="spellEnd"/>
            <w:r w:rsidRPr="008572BD">
              <w:rPr>
                <w:rFonts w:ascii="Arial" w:hAnsi="Arial"/>
                <w:lang w:val="fi-FI"/>
              </w:rPr>
              <w:t xml:space="preserve"> kohta</w:t>
            </w:r>
          </w:p>
        </w:tc>
        <w:tc>
          <w:tcPr>
            <w:tcW w:w="3430" w:type="dxa"/>
          </w:tcPr>
          <w:p w14:paraId="5CFBAF0B" w14:textId="77777777" w:rsidR="00133E45" w:rsidRPr="008572BD" w:rsidRDefault="007D29CE">
            <w:pPr>
              <w:pStyle w:val="TableParagraph"/>
              <w:spacing w:before="214" w:line="216" w:lineRule="auto"/>
              <w:rPr>
                <w:rFonts w:ascii="Arial" w:hAnsi="Arial" w:cs="Arial"/>
                <w:lang w:val="fi-FI"/>
              </w:rPr>
            </w:pPr>
            <w:r w:rsidRPr="008572BD">
              <w:rPr>
                <w:rFonts w:ascii="Arial" w:hAnsi="Arial"/>
                <w:lang w:val="fi-FI"/>
              </w:rPr>
              <w:t xml:space="preserve">Tunnistus </w:t>
            </w:r>
            <w:proofErr w:type="spellStart"/>
            <w:r w:rsidRPr="008572BD">
              <w:rPr>
                <w:rFonts w:ascii="Arial" w:hAnsi="Arial"/>
                <w:lang w:val="fi-FI"/>
              </w:rPr>
              <w:t>keskhariduse</w:t>
            </w:r>
            <w:proofErr w:type="spellEnd"/>
            <w:r w:rsidRPr="008572BD">
              <w:rPr>
                <w:rFonts w:ascii="Arial" w:hAnsi="Arial"/>
                <w:lang w:val="fi-FI"/>
              </w:rPr>
              <w:t xml:space="preserve"> </w:t>
            </w:r>
            <w:proofErr w:type="spellStart"/>
            <w:r w:rsidRPr="008572BD">
              <w:rPr>
                <w:rFonts w:ascii="Arial" w:hAnsi="Arial"/>
                <w:lang w:val="fi-FI"/>
              </w:rPr>
              <w:t>baasil</w:t>
            </w:r>
            <w:proofErr w:type="spellEnd"/>
            <w:r w:rsidRPr="008572BD">
              <w:rPr>
                <w:rFonts w:ascii="Arial" w:hAnsi="Arial"/>
                <w:lang w:val="fi-FI"/>
              </w:rPr>
              <w:t xml:space="preserve"> </w:t>
            </w:r>
            <w:proofErr w:type="spellStart"/>
            <w:r w:rsidRPr="008572BD">
              <w:rPr>
                <w:rFonts w:ascii="Arial" w:hAnsi="Arial"/>
                <w:lang w:val="fi-FI"/>
              </w:rPr>
              <w:t>kutsekeskhariduse</w:t>
            </w:r>
            <w:proofErr w:type="spellEnd"/>
            <w:r w:rsidRPr="008572BD">
              <w:rPr>
                <w:rFonts w:ascii="Arial" w:hAnsi="Arial"/>
                <w:lang w:val="fi-FI"/>
              </w:rPr>
              <w:t xml:space="preserve"> </w:t>
            </w:r>
            <w:proofErr w:type="spellStart"/>
            <w:r w:rsidRPr="008572BD">
              <w:rPr>
                <w:rFonts w:ascii="Arial" w:hAnsi="Arial"/>
                <w:lang w:val="fi-FI"/>
              </w:rPr>
              <w:t>omandamise</w:t>
            </w:r>
            <w:proofErr w:type="spellEnd"/>
            <w:r w:rsidRPr="008572BD">
              <w:rPr>
                <w:rFonts w:ascii="Arial" w:hAnsi="Arial"/>
                <w:lang w:val="fi-FI"/>
              </w:rPr>
              <w:t xml:space="preserve"> kohta</w:t>
            </w:r>
          </w:p>
        </w:tc>
      </w:tr>
      <w:tr w:rsidR="00133E45" w:rsidRPr="008572BD"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rPr>
            </w:pPr>
            <w:proofErr w:type="spellStart"/>
            <w:r>
              <w:rPr>
                <w:rFonts w:ascii="Arial" w:hAnsi="Arial"/>
                <w:b/>
              </w:rPr>
              <w:t>Éire</w:t>
            </w:r>
            <w:proofErr w:type="spellEnd"/>
            <w:r>
              <w:rPr>
                <w:rFonts w:ascii="Arial" w:hAnsi="Arial"/>
                <w:b/>
              </w:rPr>
              <w:t>/Ireland</w:t>
            </w:r>
          </w:p>
        </w:tc>
        <w:tc>
          <w:tcPr>
            <w:tcW w:w="4611" w:type="dxa"/>
          </w:tcPr>
          <w:p w14:paraId="7F73C9A7" w14:textId="77777777" w:rsidR="00133E45" w:rsidRPr="008572BD" w:rsidRDefault="00133E45">
            <w:pPr>
              <w:pStyle w:val="TableParagraph"/>
              <w:spacing w:before="106"/>
              <w:ind w:left="0"/>
              <w:rPr>
                <w:rFonts w:ascii="Arial" w:hAnsi="Arial" w:cs="Arial"/>
              </w:rPr>
            </w:pPr>
          </w:p>
          <w:p w14:paraId="180C0461" w14:textId="77777777" w:rsidR="00133E45" w:rsidRPr="00825020" w:rsidRDefault="007D29CE">
            <w:pPr>
              <w:pStyle w:val="TableParagraph"/>
              <w:spacing w:line="216" w:lineRule="auto"/>
              <w:rPr>
                <w:rFonts w:ascii="Arial" w:hAnsi="Arial" w:cs="Arial"/>
              </w:rPr>
            </w:pPr>
            <w:proofErr w:type="spellStart"/>
            <w:r>
              <w:rPr>
                <w:rFonts w:ascii="Arial" w:hAnsi="Arial"/>
              </w:rPr>
              <w:t>Ardteistiméireacht</w:t>
            </w:r>
            <w:proofErr w:type="spellEnd"/>
            <w:r>
              <w:rPr>
                <w:rFonts w:ascii="Arial" w:hAnsi="Arial"/>
              </w:rPr>
              <w:t xml:space="preserve"> </w:t>
            </w:r>
            <w:proofErr w:type="spellStart"/>
            <w:r>
              <w:rPr>
                <w:rFonts w:ascii="Arial" w:hAnsi="Arial"/>
              </w:rPr>
              <w:t>Grád</w:t>
            </w:r>
            <w:proofErr w:type="spellEnd"/>
            <w:r>
              <w:rPr>
                <w:rFonts w:ascii="Arial" w:hAnsi="Arial"/>
              </w:rPr>
              <w:t xml:space="preserve"> D3 i 5 </w:t>
            </w:r>
            <w:proofErr w:type="spellStart"/>
            <w:r>
              <w:rPr>
                <w:rFonts w:ascii="Arial" w:hAnsi="Arial"/>
              </w:rPr>
              <w:t>ábhar</w:t>
            </w:r>
            <w:proofErr w:type="spellEnd"/>
            <w:r>
              <w:rPr>
                <w:rFonts w:ascii="Arial" w:hAnsi="Arial"/>
              </w:rPr>
              <w:t xml:space="preserve"> / </w:t>
            </w:r>
            <w:proofErr w:type="spellStart"/>
            <w:r>
              <w:rPr>
                <w:rFonts w:ascii="Arial" w:hAnsi="Arial"/>
                <w:i/>
              </w:rPr>
              <w:t>Leaving</w:t>
            </w:r>
            <w:proofErr w:type="spellEnd"/>
            <w:r>
              <w:rPr>
                <w:rFonts w:ascii="Arial" w:hAnsi="Arial"/>
                <w:i/>
              </w:rPr>
              <w:t xml:space="preserve"> Certificate Grade D3 in 5 </w:t>
            </w:r>
            <w:proofErr w:type="spellStart"/>
            <w:r>
              <w:rPr>
                <w:rFonts w:ascii="Arial" w:hAnsi="Arial"/>
                <w:i/>
              </w:rPr>
              <w:t>subjects</w:t>
            </w:r>
            <w:proofErr w:type="spellEnd"/>
            <w:r>
              <w:rPr>
                <w:rFonts w:ascii="Arial" w:hAnsi="Arial"/>
                <w:i/>
              </w:rPr>
              <w:t xml:space="preserve"> </w:t>
            </w:r>
            <w:r>
              <w:rPr>
                <w:rFonts w:ascii="Arial" w:hAnsi="Arial"/>
              </w:rPr>
              <w:t xml:space="preserve">/ </w:t>
            </w:r>
            <w:proofErr w:type="spellStart"/>
            <w:r>
              <w:rPr>
                <w:rFonts w:ascii="Arial" w:hAnsi="Arial"/>
              </w:rPr>
              <w:t>Gairmchlár</w:t>
            </w:r>
            <w:proofErr w:type="spellEnd"/>
            <w:r>
              <w:rPr>
                <w:rFonts w:ascii="Arial" w:hAnsi="Arial"/>
              </w:rPr>
              <w:t xml:space="preserve"> </w:t>
            </w:r>
            <w:proofErr w:type="spellStart"/>
            <w:r>
              <w:rPr>
                <w:rFonts w:ascii="Arial" w:hAnsi="Arial"/>
              </w:rPr>
              <w:t>na</w:t>
            </w:r>
            <w:proofErr w:type="spellEnd"/>
            <w:r>
              <w:rPr>
                <w:rFonts w:ascii="Arial" w:hAnsi="Arial"/>
              </w:rPr>
              <w:t xml:space="preserve"> </w:t>
            </w:r>
            <w:proofErr w:type="spellStart"/>
            <w:r>
              <w:rPr>
                <w:rFonts w:ascii="Arial" w:hAnsi="Arial"/>
              </w:rPr>
              <w:t>hArdteistiméireachta</w:t>
            </w:r>
            <w:proofErr w:type="spellEnd"/>
            <w:r>
              <w:rPr>
                <w:rFonts w:ascii="Arial" w:hAnsi="Arial"/>
              </w:rPr>
              <w:t xml:space="preserve"> (GCAT) / </w:t>
            </w:r>
            <w:proofErr w:type="spellStart"/>
            <w:r>
              <w:rPr>
                <w:rFonts w:ascii="Arial" w:hAnsi="Arial"/>
                <w:i/>
              </w:rPr>
              <w:t>Leaving</w:t>
            </w:r>
            <w:proofErr w:type="spellEnd"/>
            <w:r>
              <w:rPr>
                <w:rFonts w:ascii="Arial" w:hAnsi="Arial"/>
                <w:i/>
              </w:rPr>
              <w:t xml:space="preserve"> Certificate </w:t>
            </w:r>
            <w:proofErr w:type="spellStart"/>
            <w:r>
              <w:rPr>
                <w:rFonts w:ascii="Arial" w:hAnsi="Arial"/>
                <w:i/>
              </w:rPr>
              <w:t>Vocational</w:t>
            </w:r>
            <w:proofErr w:type="spellEnd"/>
            <w:r>
              <w:rPr>
                <w:rFonts w:ascii="Arial" w:hAnsi="Arial"/>
                <w:i/>
              </w:rPr>
              <w:t xml:space="preserve"> </w:t>
            </w:r>
            <w:proofErr w:type="spellStart"/>
            <w:r>
              <w:rPr>
                <w:rFonts w:ascii="Arial" w:hAnsi="Arial"/>
                <w:i/>
              </w:rPr>
              <w:t>Programme</w:t>
            </w:r>
            <w:proofErr w:type="spellEnd"/>
            <w:r>
              <w:rPr>
                <w:rFonts w:ascii="Arial" w:hAnsi="Arial"/>
                <w:i/>
              </w:rPr>
              <w:t xml:space="preserve"> </w:t>
            </w:r>
            <w:r>
              <w:rPr>
                <w:rFonts w:ascii="Arial" w:hAnsi="Arial"/>
              </w:rPr>
              <w:t>(LCVP)</w:t>
            </w:r>
          </w:p>
        </w:tc>
        <w:tc>
          <w:tcPr>
            <w:tcW w:w="3430" w:type="dxa"/>
          </w:tcPr>
          <w:p w14:paraId="2010C8B1" w14:textId="77777777" w:rsidR="00133E45" w:rsidRPr="00825020" w:rsidRDefault="007D29CE">
            <w:pPr>
              <w:pStyle w:val="TableParagraph"/>
              <w:spacing w:before="8"/>
              <w:rPr>
                <w:rFonts w:ascii="Arial" w:hAnsi="Arial" w:cs="Arial"/>
                <w:i/>
                <w:sz w:val="20"/>
              </w:rPr>
            </w:pPr>
            <w:proofErr w:type="spellStart"/>
            <w:r>
              <w:rPr>
                <w:rFonts w:ascii="Arial" w:hAnsi="Arial"/>
                <w:sz w:val="20"/>
              </w:rPr>
              <w:t>Teastas</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w:t>
            </w:r>
            <w:r>
              <w:rPr>
                <w:rFonts w:ascii="Arial" w:hAnsi="Arial"/>
                <w:i/>
                <w:sz w:val="20"/>
              </w:rPr>
              <w:t>/ National Certificate /</w:t>
            </w:r>
          </w:p>
          <w:p w14:paraId="3EF004C5" w14:textId="77777777" w:rsidR="00133E45" w:rsidRPr="00825020" w:rsidRDefault="007D29CE">
            <w:pPr>
              <w:pStyle w:val="TableParagraph"/>
              <w:spacing w:before="109" w:line="216" w:lineRule="auto"/>
              <w:ind w:right="299"/>
              <w:rPr>
                <w:rFonts w:ascii="Arial" w:hAnsi="Arial" w:cs="Arial"/>
                <w:sz w:val="20"/>
              </w:rPr>
            </w:pPr>
            <w:proofErr w:type="spellStart"/>
            <w:r>
              <w:rPr>
                <w:rFonts w:ascii="Arial" w:hAnsi="Arial"/>
                <w:sz w:val="20"/>
              </w:rPr>
              <w:t>Céim</w:t>
            </w:r>
            <w:proofErr w:type="spellEnd"/>
            <w:r>
              <w:rPr>
                <w:rFonts w:ascii="Arial" w:hAnsi="Arial"/>
                <w:sz w:val="20"/>
              </w:rPr>
              <w:t xml:space="preserve"> </w:t>
            </w:r>
            <w:proofErr w:type="spellStart"/>
            <w:r>
              <w:rPr>
                <w:rFonts w:ascii="Arial" w:hAnsi="Arial"/>
                <w:sz w:val="20"/>
              </w:rPr>
              <w:t>Bhaitsiléara</w:t>
            </w:r>
            <w:proofErr w:type="spellEnd"/>
            <w:r>
              <w:rPr>
                <w:rFonts w:ascii="Arial" w:hAnsi="Arial"/>
                <w:sz w:val="20"/>
              </w:rPr>
              <w:t xml:space="preserve"> / </w:t>
            </w:r>
            <w:proofErr w:type="spellStart"/>
            <w:r>
              <w:rPr>
                <w:rFonts w:ascii="Arial" w:hAnsi="Arial"/>
                <w:i/>
                <w:sz w:val="20"/>
              </w:rPr>
              <w:t>Ordinary</w:t>
            </w:r>
            <w:proofErr w:type="spellEnd"/>
            <w:r>
              <w:rPr>
                <w:rFonts w:ascii="Arial" w:hAnsi="Arial"/>
                <w:i/>
                <w:sz w:val="20"/>
              </w:rPr>
              <w:t xml:space="preserve"> Bachelor </w:t>
            </w:r>
            <w:proofErr w:type="spellStart"/>
            <w:r>
              <w:rPr>
                <w:rFonts w:ascii="Arial" w:hAnsi="Arial"/>
                <w:i/>
                <w:sz w:val="20"/>
              </w:rPr>
              <w:t>Degree</w:t>
            </w:r>
            <w:proofErr w:type="spellEnd"/>
            <w:r>
              <w:rPr>
                <w:rFonts w:ascii="Arial" w:hAnsi="Arial"/>
                <w:i/>
                <w:sz w:val="20"/>
              </w:rPr>
              <w:t xml:space="preserve"> </w:t>
            </w:r>
            <w:proofErr w:type="spellStart"/>
            <w:r>
              <w:rPr>
                <w:rFonts w:ascii="Arial" w:hAnsi="Arial"/>
                <w:sz w:val="20"/>
              </w:rPr>
              <w:t>Dioplóma</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(ND, Dip.) </w:t>
            </w:r>
            <w:r>
              <w:rPr>
                <w:rFonts w:ascii="Arial" w:hAnsi="Arial"/>
                <w:i/>
                <w:sz w:val="20"/>
              </w:rPr>
              <w:t xml:space="preserve">/ National </w:t>
            </w:r>
            <w:proofErr w:type="spellStart"/>
            <w:r>
              <w:rPr>
                <w:rFonts w:ascii="Arial" w:hAnsi="Arial"/>
                <w:i/>
                <w:sz w:val="20"/>
              </w:rPr>
              <w:t>Diploma</w:t>
            </w:r>
            <w:proofErr w:type="spellEnd"/>
            <w:r>
              <w:rPr>
                <w:rFonts w:ascii="Arial" w:hAnsi="Arial"/>
                <w:i/>
                <w:sz w:val="20"/>
              </w:rPr>
              <w:t xml:space="preserve"> </w:t>
            </w:r>
            <w:r>
              <w:rPr>
                <w:rFonts w:ascii="Arial" w:hAnsi="Arial"/>
                <w:sz w:val="20"/>
              </w:rPr>
              <w:t>(ND, Dip.) /</w:t>
            </w:r>
          </w:p>
          <w:p w14:paraId="18F3C493" w14:textId="77777777" w:rsidR="00133E45" w:rsidRPr="008572BD" w:rsidRDefault="007D29CE">
            <w:pPr>
              <w:pStyle w:val="TableParagraph"/>
              <w:spacing w:before="2" w:line="216" w:lineRule="auto"/>
              <w:ind w:right="67"/>
              <w:rPr>
                <w:rFonts w:ascii="Arial" w:hAnsi="Arial" w:cs="Arial"/>
                <w:sz w:val="20"/>
                <w:lang w:val="en-GB"/>
              </w:rPr>
            </w:pPr>
            <w:proofErr w:type="spellStart"/>
            <w:r w:rsidRPr="008572BD">
              <w:rPr>
                <w:rFonts w:ascii="Arial" w:hAnsi="Arial"/>
                <w:sz w:val="20"/>
                <w:lang w:val="en-GB"/>
              </w:rPr>
              <w:t>Dámhachtain</w:t>
            </w:r>
            <w:proofErr w:type="spellEnd"/>
            <w:r w:rsidRPr="008572BD">
              <w:rPr>
                <w:rFonts w:ascii="Arial" w:hAnsi="Arial"/>
                <w:sz w:val="20"/>
                <w:lang w:val="en-GB"/>
              </w:rPr>
              <w:t xml:space="preserve"> </w:t>
            </w:r>
            <w:proofErr w:type="spellStart"/>
            <w:r w:rsidRPr="008572BD">
              <w:rPr>
                <w:rFonts w:ascii="Arial" w:hAnsi="Arial"/>
                <w:sz w:val="20"/>
                <w:lang w:val="en-GB"/>
              </w:rPr>
              <w:t>Ardteastas</w:t>
            </w:r>
            <w:proofErr w:type="spellEnd"/>
            <w:r w:rsidRPr="008572BD">
              <w:rPr>
                <w:rFonts w:ascii="Arial" w:hAnsi="Arial"/>
                <w:sz w:val="20"/>
                <w:lang w:val="en-GB"/>
              </w:rPr>
              <w:t xml:space="preserve"> </w:t>
            </w:r>
            <w:proofErr w:type="spellStart"/>
            <w:r w:rsidRPr="008572BD">
              <w:rPr>
                <w:rFonts w:ascii="Arial" w:hAnsi="Arial"/>
                <w:sz w:val="20"/>
                <w:lang w:val="en-GB"/>
              </w:rPr>
              <w:t>Ardoideachais</w:t>
            </w:r>
            <w:proofErr w:type="spellEnd"/>
            <w:r w:rsidRPr="008572BD">
              <w:rPr>
                <w:rFonts w:ascii="Arial" w:hAnsi="Arial"/>
                <w:sz w:val="20"/>
                <w:lang w:val="en-GB"/>
              </w:rPr>
              <w:t xml:space="preserve"> (120 ECTS) / </w:t>
            </w:r>
            <w:r w:rsidRPr="008572BD">
              <w:rPr>
                <w:rFonts w:ascii="Arial" w:hAnsi="Arial"/>
                <w:i/>
                <w:sz w:val="20"/>
                <w:lang w:val="en-GB"/>
              </w:rPr>
              <w:t xml:space="preserve">Higher Certificate </w:t>
            </w:r>
            <w:r w:rsidRPr="008572BD">
              <w:rPr>
                <w:rFonts w:ascii="Arial" w:hAnsi="Arial"/>
                <w:sz w:val="20"/>
                <w:lang w:val="en-GB"/>
              </w:rPr>
              <w:t>(120 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15CBFD44" w14:textId="77777777" w:rsidR="00CE2C7A" w:rsidRPr="00825020" w:rsidRDefault="00CE2C7A">
      <w:pPr>
        <w:pStyle w:val="BodyText"/>
        <w:ind w:left="0"/>
        <w:rPr>
          <w:rFonts w:ascii="Arial" w:hAnsi="Arial" w:cs="Arial"/>
          <w:sz w:val="20"/>
          <w:lang w:val="en-GB"/>
        </w:rPr>
      </w:pPr>
    </w:p>
    <w:p w14:paraId="26744A34" w14:textId="77777777" w:rsidR="00CE2C7A" w:rsidRPr="00825020" w:rsidRDefault="00CE2C7A">
      <w:pPr>
        <w:pStyle w:val="BodyText"/>
        <w:ind w:left="0"/>
        <w:rPr>
          <w:rFonts w:ascii="Arial" w:hAnsi="Arial" w:cs="Arial"/>
          <w:sz w:val="20"/>
          <w:lang w:val="en-GB"/>
        </w:rPr>
      </w:pPr>
    </w:p>
    <w:p w14:paraId="3A7051CA" w14:textId="77777777" w:rsidR="00CE2C7A" w:rsidRPr="00825020" w:rsidRDefault="00CE2C7A">
      <w:pPr>
        <w:pStyle w:val="BodyText"/>
        <w:ind w:left="0"/>
        <w:rPr>
          <w:rFonts w:ascii="Arial" w:hAnsi="Arial" w:cs="Arial"/>
          <w:sz w:val="20"/>
          <w:lang w:val="en-GB"/>
        </w:rPr>
      </w:pPr>
    </w:p>
    <w:p w14:paraId="4C4ABC70" w14:textId="77777777" w:rsidR="00CE2C7A" w:rsidRPr="00825020" w:rsidRDefault="00CE2C7A">
      <w:pPr>
        <w:pStyle w:val="BodyText"/>
        <w:ind w:left="0"/>
        <w:rPr>
          <w:rFonts w:ascii="Arial" w:hAnsi="Arial" w:cs="Arial"/>
          <w:sz w:val="20"/>
          <w:lang w:val="en-GB"/>
        </w:rPr>
      </w:pPr>
    </w:p>
    <w:p w14:paraId="380A4ED7" w14:textId="77777777" w:rsidR="00CE2C7A" w:rsidRPr="00825020" w:rsidRDefault="00CE2C7A">
      <w:pPr>
        <w:pStyle w:val="BodyText"/>
        <w:ind w:left="0"/>
        <w:rPr>
          <w:rFonts w:ascii="Arial" w:hAnsi="Arial" w:cs="Arial"/>
          <w:sz w:val="20"/>
          <w:lang w:val="en-GB"/>
        </w:rPr>
      </w:pPr>
    </w:p>
    <w:p w14:paraId="5479B672" w14:textId="77777777" w:rsidR="00CE2C7A" w:rsidRPr="00825020" w:rsidRDefault="00CE2C7A">
      <w:pPr>
        <w:pStyle w:val="BodyText"/>
        <w:ind w:left="0"/>
        <w:rPr>
          <w:rFonts w:ascii="Arial" w:hAnsi="Arial" w:cs="Arial"/>
          <w:sz w:val="20"/>
          <w:lang w:val="en-GB"/>
        </w:rPr>
      </w:pPr>
    </w:p>
    <w:p w14:paraId="165CC126" w14:textId="77777777" w:rsidR="00133E45" w:rsidRPr="00825020" w:rsidRDefault="00133E45">
      <w:pPr>
        <w:pStyle w:val="BodyText"/>
        <w:ind w:left="0"/>
        <w:rPr>
          <w:rFonts w:ascii="Arial" w:hAnsi="Arial" w:cs="Arial"/>
          <w:sz w:val="20"/>
          <w:lang w:val="en-GB"/>
        </w:rPr>
      </w:pPr>
    </w:p>
    <w:p w14:paraId="7F6A9E73" w14:textId="77777777" w:rsidR="00133E45" w:rsidRPr="008572BD" w:rsidRDefault="007D29CE">
      <w:pPr>
        <w:pStyle w:val="BodyText"/>
        <w:spacing w:before="18"/>
        <w:ind w:left="0"/>
        <w:rPr>
          <w:rFonts w:ascii="Arial" w:hAnsi="Arial" w:cs="Arial"/>
          <w:sz w:val="20"/>
          <w:lang w:val="en-GB"/>
        </w:rPr>
      </w:pPr>
      <w:r>
        <w:rPr>
          <w:rFonts w:ascii="Arial" w:hAnsi="Arial"/>
          <w:noProof/>
          <w:lang w:eastAsia="da-DK"/>
        </w:rPr>
        <mc:AlternateContent>
          <mc:Choice Requires="wps">
            <w:drawing>
              <wp:anchor distT="0" distB="0" distL="0" distR="0" simplePos="0" relativeHeight="487589376" behindDoc="1" locked="0" layoutInCell="1" allowOverlap="1" wp14:anchorId="03894C53" wp14:editId="4541BF07">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6" style="position:absolute;margin-left:42.5pt;margin-top:15.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w14:anchorId="6490E2F6">
                <v:path arrowok="t"/>
                <w10:wrap type="topAndBottom" anchorx="page"/>
              </v:shape>
            </w:pict>
          </mc:Fallback>
        </mc:AlternateContent>
      </w:r>
    </w:p>
    <w:p w14:paraId="384DA534" w14:textId="77777777" w:rsidR="00133E45" w:rsidRPr="00825020" w:rsidRDefault="007D29CE">
      <w:pPr>
        <w:spacing w:before="35" w:line="216" w:lineRule="auto"/>
        <w:ind w:left="110"/>
        <w:rPr>
          <w:rFonts w:ascii="Arial" w:hAnsi="Arial" w:cs="Arial"/>
          <w:sz w:val="20"/>
        </w:rPr>
      </w:pPr>
      <w:r>
        <w:rPr>
          <w:rFonts w:ascii="Arial" w:hAnsi="Arial"/>
          <w:sz w:val="20"/>
          <w:vertAlign w:val="superscript"/>
        </w:rPr>
        <w:t>3</w:t>
      </w:r>
      <w:r>
        <w:rPr>
          <w:rFonts w:ascii="Arial" w:hAnsi="Arial"/>
          <w:sz w:val="20"/>
        </w:rPr>
        <w:t xml:space="preserve"> Adgang til ansættelsesgruppe AST er underlagt et supplerende krav om mindst tre års relevant erhvervserfaring.</w:t>
      </w:r>
    </w:p>
    <w:p w14:paraId="15C78672" w14:textId="77777777" w:rsidR="00133E45" w:rsidRPr="008572BD" w:rsidRDefault="00133E45">
      <w:pPr>
        <w:spacing w:line="216" w:lineRule="auto"/>
        <w:rPr>
          <w:rFonts w:ascii="Arial" w:hAnsi="Arial" w:cs="Arial"/>
          <w:sz w:val="20"/>
        </w:rPr>
        <w:sectPr w:rsidR="00133E45" w:rsidRPr="008572BD">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8572BD" w:rsidRDefault="00133E45">
            <w:pPr>
              <w:pStyle w:val="TableParagraph"/>
              <w:spacing w:before="101"/>
              <w:ind w:left="0"/>
              <w:rPr>
                <w:rFonts w:ascii="Arial" w:hAnsi="Arial" w:cs="Arial"/>
              </w:rPr>
            </w:pPr>
          </w:p>
          <w:p w14:paraId="467CCA01"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rPr>
            </w:pPr>
            <w:r>
              <w:rPr>
                <w:rFonts w:ascii="Arial" w:hAnsi="Arial"/>
                <w:b/>
              </w:rPr>
              <w:t>Uddannelse på sekundærtrinnet</w:t>
            </w:r>
          </w:p>
          <w:p w14:paraId="0A382A18" w14:textId="77777777" w:rsidR="00133E45" w:rsidRPr="00825020" w:rsidRDefault="007D29CE">
            <w:pPr>
              <w:pStyle w:val="TableParagraph"/>
              <w:spacing w:line="280" w:lineRule="exact"/>
              <w:rPr>
                <w:rFonts w:ascii="Arial" w:hAnsi="Arial" w:cs="Arial"/>
                <w:b/>
              </w:rPr>
            </w:pPr>
            <w:r>
              <w:rPr>
                <w:rFonts w:ascii="Arial" w:hAnsi="Arial"/>
                <w:b/>
              </w:rPr>
              <w:t>(der giver adgang til videregående uddannelse)</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rPr>
            </w:pPr>
            <w:r>
              <w:rPr>
                <w:rFonts w:ascii="Arial" w:hAnsi="Arial"/>
                <w:b/>
              </w:rPr>
              <w:t>Videregående uddannelse</w:t>
            </w:r>
          </w:p>
          <w:p w14:paraId="2F967800"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(videregående uddannelse, som ikke er på universitetsniveau, eller kort universitetsuddannelse af mindst to års varighed)</w:t>
            </w:r>
          </w:p>
        </w:tc>
      </w:tr>
      <w:tr w:rsidR="00133E45" w:rsidRPr="00ED785A" w14:paraId="1984AA54" w14:textId="77777777">
        <w:trPr>
          <w:trHeight w:val="2880"/>
        </w:trPr>
        <w:tc>
          <w:tcPr>
            <w:tcW w:w="2149" w:type="dxa"/>
          </w:tcPr>
          <w:p w14:paraId="4FE19846" w14:textId="77777777" w:rsidR="00133E45" w:rsidRPr="008572BD" w:rsidRDefault="00133E45">
            <w:pPr>
              <w:pStyle w:val="TableParagraph"/>
              <w:ind w:left="0"/>
              <w:rPr>
                <w:rFonts w:ascii="Arial" w:hAnsi="Arial" w:cs="Arial"/>
              </w:rPr>
            </w:pPr>
          </w:p>
          <w:p w14:paraId="1C9B8801" w14:textId="77777777" w:rsidR="00133E45" w:rsidRPr="008572BD" w:rsidRDefault="00133E45">
            <w:pPr>
              <w:pStyle w:val="TableParagraph"/>
              <w:ind w:left="0"/>
              <w:rPr>
                <w:rFonts w:ascii="Arial" w:hAnsi="Arial" w:cs="Arial"/>
              </w:rPr>
            </w:pPr>
          </w:p>
          <w:p w14:paraId="15BD4849" w14:textId="77777777" w:rsidR="00133E45" w:rsidRPr="008572BD" w:rsidRDefault="00133E45">
            <w:pPr>
              <w:pStyle w:val="TableParagraph"/>
              <w:ind w:left="0"/>
              <w:rPr>
                <w:rFonts w:ascii="Arial" w:hAnsi="Arial" w:cs="Arial"/>
              </w:rPr>
            </w:pPr>
          </w:p>
          <w:p w14:paraId="198ADBA8" w14:textId="77777777" w:rsidR="00133E45" w:rsidRPr="008572BD" w:rsidRDefault="00133E45">
            <w:pPr>
              <w:pStyle w:val="TableParagraph"/>
              <w:spacing w:before="110"/>
              <w:ind w:left="0"/>
              <w:rPr>
                <w:rFonts w:ascii="Arial" w:hAnsi="Arial" w:cs="Arial"/>
              </w:rPr>
            </w:pPr>
          </w:p>
          <w:p w14:paraId="7F198C47" w14:textId="77777777" w:rsidR="00133E45" w:rsidRPr="00825020" w:rsidRDefault="007D29CE">
            <w:pPr>
              <w:pStyle w:val="TableParagraph"/>
              <w:ind w:left="135"/>
              <w:rPr>
                <w:rFonts w:ascii="Arial" w:hAnsi="Arial" w:cs="Arial"/>
                <w:b/>
              </w:rPr>
            </w:pPr>
            <w:proofErr w:type="spellStart"/>
            <w:r>
              <w:rPr>
                <w:rFonts w:ascii="Arial" w:hAnsi="Arial"/>
                <w:b/>
              </w:rPr>
              <w:t>Ελλάδ</w:t>
            </w:r>
            <w:proofErr w:type="spellEnd"/>
            <w:r>
              <w:rPr>
                <w:rFonts w:ascii="Arial" w:hAnsi="Arial"/>
                <w:b/>
              </w:rPr>
              <w:t>α</w:t>
            </w:r>
          </w:p>
        </w:tc>
        <w:tc>
          <w:tcPr>
            <w:tcW w:w="4611" w:type="dxa"/>
          </w:tcPr>
          <w:p w14:paraId="12276E3E" w14:textId="77777777" w:rsidR="00133E45" w:rsidRPr="008572BD" w:rsidRDefault="007D29CE">
            <w:pPr>
              <w:pStyle w:val="TableParagraph"/>
              <w:spacing w:before="2" w:line="309" w:lineRule="auto"/>
              <w:ind w:right="1487"/>
              <w:rPr>
                <w:rFonts w:ascii="Arial" w:hAnsi="Arial" w:cs="Arial"/>
                <w:lang w:val="el-GR"/>
              </w:rPr>
            </w:pPr>
            <w:r w:rsidRPr="008572BD">
              <w:rPr>
                <w:rFonts w:ascii="Arial" w:hAnsi="Arial"/>
                <w:lang w:val="el-GR"/>
              </w:rPr>
              <w:t>α) Απολυτήριο Γενικού Λυκείου β) Απολυτήριο Κλασικού Λυκείου</w:t>
            </w:r>
          </w:p>
          <w:p w14:paraId="0DBCEA1D" w14:textId="77777777" w:rsidR="00133E45" w:rsidRPr="008572BD" w:rsidRDefault="007D29CE">
            <w:pPr>
              <w:pStyle w:val="TableParagraph"/>
              <w:spacing w:before="23" w:line="216" w:lineRule="auto"/>
              <w:rPr>
                <w:rFonts w:ascii="Arial" w:hAnsi="Arial" w:cs="Arial"/>
                <w:lang w:val="el-GR"/>
              </w:rPr>
            </w:pPr>
            <w:r w:rsidRPr="008572BD">
              <w:rPr>
                <w:rFonts w:ascii="Arial" w:hAnsi="Arial"/>
                <w:lang w:val="el-GR"/>
              </w:rPr>
              <w:t>γ) Απολυτήριο Τεχνικού — Επαγγελματικού Λυκείου</w:t>
            </w:r>
          </w:p>
          <w:p w14:paraId="236E06BF" w14:textId="77777777" w:rsidR="00133E45" w:rsidRPr="008572BD" w:rsidRDefault="007D29CE">
            <w:pPr>
              <w:pStyle w:val="TableParagraph"/>
              <w:spacing w:before="90"/>
              <w:rPr>
                <w:rFonts w:ascii="Arial" w:hAnsi="Arial" w:cs="Arial"/>
                <w:lang w:val="el-GR"/>
              </w:rPr>
            </w:pPr>
            <w:r w:rsidRPr="008572BD">
              <w:rPr>
                <w:rFonts w:ascii="Arial" w:hAnsi="Arial"/>
                <w:lang w:val="el-GR"/>
              </w:rPr>
              <w:t>δ) Απολυτήριο Ενιαίου Πολυκλαδικού Λυκείου</w:t>
            </w:r>
          </w:p>
          <w:p w14:paraId="4F05874E" w14:textId="77777777" w:rsidR="00133E45" w:rsidRPr="008572BD" w:rsidRDefault="007D29CE">
            <w:pPr>
              <w:pStyle w:val="TableParagraph"/>
              <w:spacing w:before="109" w:line="216" w:lineRule="auto"/>
              <w:rPr>
                <w:rFonts w:ascii="Arial" w:hAnsi="Arial" w:cs="Arial"/>
                <w:lang w:val="el-GR"/>
              </w:rPr>
            </w:pPr>
            <w:r w:rsidRPr="008572BD">
              <w:rPr>
                <w:rFonts w:ascii="Arial" w:hAnsi="Arial"/>
                <w:lang w:val="el-GR"/>
              </w:rPr>
              <w:t>Απολυτήριο Ενιαίου Λυκείου / Απολυτήριο Τεχνολογικού Επαγγελματικού Εκπαιδευτηρίου</w:t>
            </w:r>
          </w:p>
          <w:p w14:paraId="2224A4D6" w14:textId="77777777" w:rsidR="00133E45" w:rsidRPr="008572BD" w:rsidRDefault="007D29CE">
            <w:pPr>
              <w:pStyle w:val="TableParagraph"/>
              <w:spacing w:before="1" w:line="216" w:lineRule="auto"/>
              <w:rPr>
                <w:rFonts w:ascii="Arial" w:hAnsi="Arial" w:cs="Arial"/>
                <w:lang w:val="el-GR"/>
              </w:rPr>
            </w:pPr>
            <w:r w:rsidRPr="008572BD">
              <w:rPr>
                <w:rFonts w:ascii="Arial" w:hAnsi="Arial"/>
                <w:lang w:val="el-GR"/>
              </w:rPr>
              <w:t>/ Απολυτήριο Γενικού Λυκείου / Απολυτήριο Επαγγελματικού Λυκείου</w:t>
            </w:r>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rPr>
            </w:pPr>
            <w:proofErr w:type="spellStart"/>
            <w:r>
              <w:rPr>
                <w:rFonts w:ascii="Arial" w:hAnsi="Arial"/>
              </w:rPr>
              <w:t>Δί</w:t>
            </w:r>
            <w:proofErr w:type="spellEnd"/>
            <w:r>
              <w:rPr>
                <w:rFonts w:ascii="Arial" w:hAnsi="Arial"/>
              </w:rPr>
              <w:t>πλωμα επα</w:t>
            </w:r>
            <w:proofErr w:type="spellStart"/>
            <w:r>
              <w:rPr>
                <w:rFonts w:ascii="Arial" w:hAnsi="Arial"/>
              </w:rPr>
              <w:t>γγελμ</w:t>
            </w:r>
            <w:proofErr w:type="spellEnd"/>
            <w:r>
              <w:rPr>
                <w:rFonts w:ascii="Arial" w:hAnsi="Arial"/>
              </w:rPr>
              <w:t>ατικής κα</w:t>
            </w:r>
            <w:proofErr w:type="spellStart"/>
            <w:r>
              <w:rPr>
                <w:rFonts w:ascii="Arial" w:hAnsi="Arial"/>
              </w:rPr>
              <w:t>τάρτισης</w:t>
            </w:r>
            <w:proofErr w:type="spellEnd"/>
            <w:r>
              <w:rPr>
                <w:rFonts w:ascii="Arial" w:hAnsi="Arial"/>
              </w:rPr>
              <w:t xml:space="preserve">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rPr>
            </w:pPr>
            <w:proofErr w:type="spellStart"/>
            <w:r>
              <w:rPr>
                <w:rFonts w:ascii="Arial" w:hAnsi="Arial"/>
                <w:b/>
              </w:rPr>
              <w:t>España</w:t>
            </w:r>
            <w:proofErr w:type="spellEnd"/>
          </w:p>
        </w:tc>
        <w:tc>
          <w:tcPr>
            <w:tcW w:w="4611" w:type="dxa"/>
          </w:tcPr>
          <w:p w14:paraId="0933AF4A" w14:textId="77777777" w:rsidR="00133E45" w:rsidRPr="008572BD" w:rsidRDefault="007D29CE">
            <w:pPr>
              <w:pStyle w:val="TableParagraph"/>
              <w:spacing w:before="26" w:line="216" w:lineRule="auto"/>
              <w:ind w:right="111"/>
              <w:rPr>
                <w:rFonts w:ascii="Arial" w:hAnsi="Arial" w:cs="Arial"/>
                <w:lang w:val="es-ES"/>
              </w:rPr>
            </w:pPr>
            <w:r w:rsidRPr="008572BD">
              <w:rPr>
                <w:rFonts w:ascii="Arial" w:hAnsi="Arial"/>
                <w:lang w:val="es-ES"/>
              </w:rPr>
              <w:t>Bachillerato Unificado y Polivalente (BUP) + Curso de Orientación Universitaria (COU) / Bachillerato</w:t>
            </w:r>
          </w:p>
        </w:tc>
        <w:tc>
          <w:tcPr>
            <w:tcW w:w="3430" w:type="dxa"/>
          </w:tcPr>
          <w:p w14:paraId="1ED85352" w14:textId="77777777" w:rsidR="00133E45" w:rsidRPr="00825020" w:rsidRDefault="007D29CE">
            <w:pPr>
              <w:pStyle w:val="TableParagraph"/>
              <w:spacing w:before="158" w:line="216" w:lineRule="auto"/>
              <w:ind w:right="516"/>
              <w:rPr>
                <w:rFonts w:ascii="Arial" w:hAnsi="Arial" w:cs="Arial"/>
              </w:rPr>
            </w:pPr>
            <w:proofErr w:type="spellStart"/>
            <w:r>
              <w:rPr>
                <w:rFonts w:ascii="Arial" w:hAnsi="Arial"/>
              </w:rPr>
              <w:t>Técnico</w:t>
            </w:r>
            <w:proofErr w:type="spellEnd"/>
            <w:r>
              <w:rPr>
                <w:rFonts w:ascii="Arial" w:hAnsi="Arial"/>
              </w:rPr>
              <w:t xml:space="preserve"> </w:t>
            </w:r>
            <w:proofErr w:type="spellStart"/>
            <w:r>
              <w:rPr>
                <w:rFonts w:ascii="Arial" w:hAnsi="Arial"/>
              </w:rPr>
              <w:t>superior</w:t>
            </w:r>
            <w:proofErr w:type="spellEnd"/>
            <w:r>
              <w:rPr>
                <w:rFonts w:ascii="Arial" w:hAnsi="Arial"/>
              </w:rPr>
              <w:t xml:space="preserve"> / </w:t>
            </w:r>
            <w:proofErr w:type="spellStart"/>
            <w:r>
              <w:rPr>
                <w:rFonts w:ascii="Arial" w:hAnsi="Arial"/>
              </w:rPr>
              <w:t>Técnico</w:t>
            </w:r>
            <w:proofErr w:type="spellEnd"/>
            <w:r>
              <w:rPr>
                <w:rFonts w:ascii="Arial" w:hAnsi="Arial"/>
              </w:rPr>
              <w:t xml:space="preserve"> </w:t>
            </w:r>
            <w:proofErr w:type="spellStart"/>
            <w:r>
              <w:rPr>
                <w:rFonts w:ascii="Arial" w:hAnsi="Arial"/>
              </w:rPr>
              <w:t>especialista</w:t>
            </w:r>
            <w:proofErr w:type="spellEnd"/>
          </w:p>
        </w:tc>
      </w:tr>
      <w:tr w:rsidR="00133E45" w:rsidRPr="008572BD"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rPr>
            </w:pPr>
            <w:r>
              <w:rPr>
                <w:rFonts w:ascii="Arial" w:hAnsi="Arial"/>
                <w: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8572BD" w:rsidRDefault="007D29CE">
            <w:pPr>
              <w:pStyle w:val="TableParagraph"/>
              <w:spacing w:line="216" w:lineRule="auto"/>
              <w:rPr>
                <w:rFonts w:ascii="Arial" w:hAnsi="Arial" w:cs="Arial"/>
                <w:lang w:val="fr-BE"/>
              </w:rPr>
            </w:pPr>
            <w:r w:rsidRPr="008572BD">
              <w:rPr>
                <w:rFonts w:ascii="Arial" w:hAnsi="Arial"/>
                <w:lang w:val="fr-BE"/>
              </w:rPr>
              <w:t>Baccalauréat / Diplôme d’accès aux études universitaires (DAEU) / Brevet de technicien</w:t>
            </w:r>
          </w:p>
        </w:tc>
        <w:tc>
          <w:tcPr>
            <w:tcW w:w="3430" w:type="dxa"/>
          </w:tcPr>
          <w:p w14:paraId="421611B7" w14:textId="77777777" w:rsidR="00133E45" w:rsidRPr="008572BD" w:rsidRDefault="007D29CE">
            <w:pPr>
              <w:pStyle w:val="TableParagraph"/>
              <w:spacing w:before="26" w:line="216" w:lineRule="auto"/>
              <w:rPr>
                <w:rFonts w:ascii="Arial" w:hAnsi="Arial" w:cs="Arial"/>
                <w:lang w:val="fr-BE"/>
              </w:rPr>
            </w:pPr>
            <w:r w:rsidRPr="008572BD">
              <w:rPr>
                <w:rFonts w:ascii="Arial" w:hAnsi="Arial"/>
                <w:lang w:val="fr-BE"/>
              </w:rPr>
              <w:t>Diplôme d’études universitaires générales (DEUG) / Brevet de technicien supérieur (BTS)</w:t>
            </w:r>
          </w:p>
          <w:p w14:paraId="63B2714B" w14:textId="77777777" w:rsidR="00133E45" w:rsidRPr="008572BD" w:rsidRDefault="007D29CE">
            <w:pPr>
              <w:pStyle w:val="TableParagraph"/>
              <w:spacing w:before="1" w:line="216" w:lineRule="auto"/>
              <w:rPr>
                <w:rFonts w:ascii="Arial" w:hAnsi="Arial" w:cs="Arial"/>
                <w:lang w:val="fr-BE"/>
              </w:rPr>
            </w:pPr>
            <w:r w:rsidRPr="008572BD">
              <w:rPr>
                <w:rFonts w:ascii="Arial" w:hAnsi="Arial"/>
                <w:lang w:val="fr-BE"/>
              </w:rPr>
              <w:t>/ Diplôme universitaire de technologie (DUT) / Diplôme d’études universitaires scientifiques et techniques (DEUST)</w:t>
            </w:r>
          </w:p>
        </w:tc>
      </w:tr>
      <w:tr w:rsidR="00133E45" w:rsidRPr="008572BD"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rPr>
            </w:pPr>
            <w:r>
              <w:rPr>
                <w:rFonts w:ascii="Arial" w:hAnsi="Arial"/>
                <w:b/>
              </w:rPr>
              <w:t>Italia</w:t>
            </w:r>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8572BD" w:rsidRDefault="007D29CE">
            <w:pPr>
              <w:pStyle w:val="TableParagraph"/>
              <w:spacing w:line="216" w:lineRule="auto"/>
              <w:ind w:right="73"/>
              <w:rPr>
                <w:rFonts w:ascii="Arial" w:hAnsi="Arial" w:cs="Arial"/>
                <w:lang w:val="it-IT"/>
              </w:rPr>
            </w:pPr>
            <w:r w:rsidRPr="008572BD">
              <w:rPr>
                <w:rFonts w:ascii="Arial" w:hAnsi="Arial"/>
                <w:lang w:val="it-IT"/>
              </w:rPr>
              <w:t>Diploma di scuola secondaria superiore (diploma di maturità o esame di Stato conclusivo dei corsi di studio di istruzione secondaria superiore)</w:t>
            </w:r>
          </w:p>
        </w:tc>
        <w:tc>
          <w:tcPr>
            <w:tcW w:w="3430" w:type="dxa"/>
          </w:tcPr>
          <w:p w14:paraId="3C90C2E1" w14:textId="77777777" w:rsidR="00133E45" w:rsidRPr="008572BD" w:rsidRDefault="007D29CE">
            <w:pPr>
              <w:pStyle w:val="TableParagraph"/>
              <w:spacing w:before="26" w:line="216" w:lineRule="auto"/>
              <w:ind w:right="138"/>
              <w:rPr>
                <w:rFonts w:ascii="Arial" w:hAnsi="Arial" w:cs="Arial"/>
                <w:lang w:val="it-IT"/>
              </w:rPr>
            </w:pPr>
            <w:r w:rsidRPr="008572BD">
              <w:rPr>
                <w:rFonts w:ascii="Arial" w:hAnsi="Arial"/>
                <w:lang w:val="it-IT"/>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8572BD" w:rsidRDefault="007D29CE">
            <w:pPr>
              <w:pStyle w:val="TableParagraph"/>
              <w:spacing w:before="116" w:line="216" w:lineRule="auto"/>
              <w:rPr>
                <w:rFonts w:ascii="Arial" w:hAnsi="Arial" w:cs="Arial"/>
                <w:lang w:val="it-IT"/>
              </w:rPr>
            </w:pPr>
            <w:r w:rsidRPr="008572BD">
              <w:rPr>
                <w:rFonts w:ascii="Arial" w:hAnsi="Arial"/>
                <w:lang w:val="it-IT"/>
              </w:rPr>
              <w:t>Diploma di Scuola diretta a fini speciali (2 anni)</w:t>
            </w:r>
          </w:p>
        </w:tc>
      </w:tr>
      <w:tr w:rsidR="00133E45" w:rsidRPr="008572BD"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rPr>
            </w:pPr>
            <w:proofErr w:type="spellStart"/>
            <w:r>
              <w:rPr>
                <w:rFonts w:ascii="Arial" w:hAnsi="Arial"/>
                <w:b/>
              </w:rPr>
              <w:t>Κύ</w:t>
            </w:r>
            <w:proofErr w:type="spellEnd"/>
            <w:r>
              <w:rPr>
                <w:rFonts w:ascii="Arial" w:hAnsi="Arial"/>
                <w:b/>
              </w:rPr>
              <w:t>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rPr>
            </w:pPr>
            <w:r>
              <w:rPr>
                <w:rFonts w:ascii="Arial" w:hAnsi="Arial"/>
              </w:rPr>
              <w:t>Απ</w:t>
            </w:r>
            <w:proofErr w:type="spellStart"/>
            <w:r>
              <w:rPr>
                <w:rFonts w:ascii="Arial" w:hAnsi="Arial"/>
              </w:rPr>
              <w:t>ολυτήριο</w:t>
            </w:r>
            <w:proofErr w:type="spellEnd"/>
          </w:p>
        </w:tc>
        <w:tc>
          <w:tcPr>
            <w:tcW w:w="3430" w:type="dxa"/>
          </w:tcPr>
          <w:p w14:paraId="32E8A713" w14:textId="77777777" w:rsidR="00133E45" w:rsidRPr="008572BD" w:rsidRDefault="007D29CE">
            <w:pPr>
              <w:pStyle w:val="TableParagraph"/>
              <w:spacing w:before="26" w:line="216" w:lineRule="auto"/>
              <w:ind w:right="363"/>
              <w:rPr>
                <w:rFonts w:ascii="Arial" w:hAnsi="Arial" w:cs="Arial"/>
                <w:lang w:val="en-GB"/>
              </w:rPr>
            </w:pPr>
            <w:proofErr w:type="spellStart"/>
            <w:r>
              <w:rPr>
                <w:rFonts w:ascii="Arial" w:hAnsi="Arial"/>
              </w:rPr>
              <w:t>Δί</w:t>
            </w:r>
            <w:proofErr w:type="spellEnd"/>
            <w:r>
              <w:rPr>
                <w:rFonts w:ascii="Arial" w:hAnsi="Arial"/>
              </w:rPr>
              <w:t>πλωμα</w:t>
            </w:r>
            <w:r w:rsidRPr="008572BD">
              <w:rPr>
                <w:rFonts w:ascii="Arial" w:hAnsi="Arial"/>
                <w:lang w:val="en-GB"/>
              </w:rPr>
              <w:t xml:space="preserve"> = Programmes offered by Public/Private Schools of Higher Education (for the latter accreditation is compulsory) / Higher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rPr>
            </w:pPr>
            <w:proofErr w:type="spellStart"/>
            <w:r>
              <w:rPr>
                <w:rFonts w:ascii="Arial" w:hAnsi="Arial"/>
                <w:b/>
              </w:rPr>
              <w:t>Latvija</w:t>
            </w:r>
            <w:proofErr w:type="spellEnd"/>
          </w:p>
        </w:tc>
        <w:tc>
          <w:tcPr>
            <w:tcW w:w="4611" w:type="dxa"/>
          </w:tcPr>
          <w:p w14:paraId="0C9447DD" w14:textId="77777777" w:rsidR="00133E45" w:rsidRPr="00825020" w:rsidRDefault="007D29CE">
            <w:pPr>
              <w:pStyle w:val="TableParagraph"/>
              <w:spacing w:before="2"/>
              <w:rPr>
                <w:rFonts w:ascii="Arial" w:hAnsi="Arial" w:cs="Arial"/>
              </w:rPr>
            </w:pPr>
            <w:proofErr w:type="spellStart"/>
            <w:r>
              <w:rPr>
                <w:rFonts w:ascii="Arial" w:hAnsi="Arial"/>
              </w:rPr>
              <w:t>Atestāts</w:t>
            </w:r>
            <w:proofErr w:type="spellEnd"/>
            <w:r>
              <w:rPr>
                <w:rFonts w:ascii="Arial" w:hAnsi="Arial"/>
              </w:rPr>
              <w:t xml:space="preserve"> par </w:t>
            </w:r>
            <w:proofErr w:type="spellStart"/>
            <w:r>
              <w:rPr>
                <w:rFonts w:ascii="Arial" w:hAnsi="Arial"/>
              </w:rPr>
              <w:t>vispārējo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p w14:paraId="2F959D70" w14:textId="77777777" w:rsidR="00133E45" w:rsidRPr="00825020" w:rsidRDefault="007D29CE">
            <w:pPr>
              <w:pStyle w:val="TableParagraph"/>
              <w:spacing w:before="84"/>
              <w:rPr>
                <w:rFonts w:ascii="Arial" w:hAnsi="Arial" w:cs="Arial"/>
              </w:rPr>
            </w:pPr>
            <w:r>
              <w:rPr>
                <w:rFonts w:ascii="Arial" w:hAnsi="Arial"/>
              </w:rPr>
              <w:t xml:space="preserve">Diploms par </w:t>
            </w:r>
            <w:proofErr w:type="spellStart"/>
            <w:r>
              <w:rPr>
                <w:rFonts w:ascii="Arial" w:hAnsi="Arial"/>
              </w:rPr>
              <w:t>profesionālo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tc>
        <w:tc>
          <w:tcPr>
            <w:tcW w:w="3430" w:type="dxa"/>
          </w:tcPr>
          <w:p w14:paraId="19C5955A" w14:textId="77777777" w:rsidR="00133E45" w:rsidRPr="00825020" w:rsidRDefault="007D29CE">
            <w:pPr>
              <w:pStyle w:val="TableParagraph"/>
              <w:spacing w:before="82" w:line="216" w:lineRule="auto"/>
              <w:rPr>
                <w:rFonts w:ascii="Arial" w:hAnsi="Arial" w:cs="Arial"/>
              </w:rPr>
            </w:pPr>
            <w:r>
              <w:rPr>
                <w:rFonts w:ascii="Arial" w:hAnsi="Arial"/>
              </w:rPr>
              <w:t xml:space="preserve">Diploms par </w:t>
            </w:r>
            <w:proofErr w:type="spellStart"/>
            <w:r>
              <w:rPr>
                <w:rFonts w:ascii="Arial" w:hAnsi="Arial"/>
              </w:rPr>
              <w:t>pirmā</w:t>
            </w:r>
            <w:proofErr w:type="spellEnd"/>
            <w:r>
              <w:rPr>
                <w:rFonts w:ascii="Arial" w:hAnsi="Arial"/>
              </w:rPr>
              <w:t xml:space="preserve"> </w:t>
            </w:r>
            <w:proofErr w:type="spellStart"/>
            <w:r>
              <w:rPr>
                <w:rFonts w:ascii="Arial" w:hAnsi="Arial"/>
              </w:rPr>
              <w:t>līmeņa</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augstāko</w:t>
            </w:r>
            <w:proofErr w:type="spellEnd"/>
            <w:r>
              <w:rPr>
                <w:rFonts w:ascii="Arial" w:hAnsi="Arial"/>
              </w:rPr>
              <w:t xml:space="preserve"> </w:t>
            </w:r>
            <w:proofErr w:type="spellStart"/>
            <w:r>
              <w:rPr>
                <w:rFonts w:ascii="Arial" w:hAnsi="Arial"/>
              </w:rPr>
              <w:t>izglītību</w:t>
            </w:r>
            <w:proofErr w:type="spellEnd"/>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rPr>
            </w:pPr>
            <w:proofErr w:type="spellStart"/>
            <w:r>
              <w:rPr>
                <w:rFonts w:ascii="Arial" w:hAnsi="Arial"/>
                <w:b/>
              </w:rPr>
              <w:t>Lietuva</w:t>
            </w:r>
            <w:proofErr w:type="spellEnd"/>
          </w:p>
        </w:tc>
        <w:tc>
          <w:tcPr>
            <w:tcW w:w="4611" w:type="dxa"/>
          </w:tcPr>
          <w:p w14:paraId="29135138" w14:textId="77777777" w:rsidR="00133E45" w:rsidRPr="00825020" w:rsidRDefault="007D29CE">
            <w:pPr>
              <w:pStyle w:val="TableParagraph"/>
              <w:spacing w:before="191"/>
              <w:rPr>
                <w:rFonts w:ascii="Arial" w:hAnsi="Arial" w:cs="Arial"/>
              </w:rPr>
            </w:pPr>
            <w:r>
              <w:rPr>
                <w:rFonts w:ascii="Arial" w:hAnsi="Arial"/>
              </w:rPr>
              <w:t xml:space="preserve">Brandos </w:t>
            </w:r>
            <w:proofErr w:type="spellStart"/>
            <w:r>
              <w:rPr>
                <w:rFonts w:ascii="Arial" w:hAnsi="Arial"/>
              </w:rPr>
              <w:t>atestatas</w:t>
            </w:r>
            <w:proofErr w:type="spellEnd"/>
          </w:p>
        </w:tc>
        <w:tc>
          <w:tcPr>
            <w:tcW w:w="3430" w:type="dxa"/>
          </w:tcPr>
          <w:p w14:paraId="651FA3B0" w14:textId="77777777" w:rsidR="00133E45" w:rsidRPr="00825020" w:rsidRDefault="007D29CE">
            <w:pPr>
              <w:pStyle w:val="TableParagraph"/>
              <w:spacing w:before="2"/>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p w14:paraId="09D788AF" w14:textId="77777777" w:rsidR="00133E45" w:rsidRPr="00825020" w:rsidRDefault="007D29CE">
            <w:pPr>
              <w:pStyle w:val="TableParagraph"/>
              <w:spacing w:before="84"/>
              <w:rPr>
                <w:rFonts w:ascii="Arial" w:hAnsi="Arial" w:cs="Arial"/>
              </w:rPr>
            </w:pPr>
            <w:proofErr w:type="spellStart"/>
            <w:r>
              <w:rPr>
                <w:rFonts w:ascii="Arial" w:hAnsi="Arial"/>
              </w:rPr>
              <w:t>Aukštesniojo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133E45" w:rsidRPr="008572BD"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rPr>
            </w:pPr>
            <w:r>
              <w:rPr>
                <w:rFonts w:ascii="Arial" w:hAnsi="Arial"/>
                <w: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8572BD" w:rsidRDefault="007D29CE">
            <w:pPr>
              <w:pStyle w:val="TableParagraph"/>
              <w:spacing w:line="216" w:lineRule="auto"/>
              <w:ind w:right="111"/>
              <w:rPr>
                <w:rFonts w:ascii="Arial" w:hAnsi="Arial" w:cs="Arial"/>
                <w:lang w:val="fr-BE"/>
              </w:rPr>
            </w:pPr>
            <w:r w:rsidRPr="008572BD">
              <w:rPr>
                <w:rFonts w:ascii="Arial" w:hAnsi="Arial"/>
                <w:lang w:val="fr-BE"/>
              </w:rPr>
              <w:t>Diplôme de fin d’études secondaires et techniques</w:t>
            </w:r>
          </w:p>
        </w:tc>
        <w:tc>
          <w:tcPr>
            <w:tcW w:w="3430" w:type="dxa"/>
          </w:tcPr>
          <w:p w14:paraId="37BD2CF4" w14:textId="77777777" w:rsidR="00133E45" w:rsidRPr="008572BD" w:rsidRDefault="007D29CE">
            <w:pPr>
              <w:pStyle w:val="TableParagraph"/>
              <w:spacing w:before="26" w:line="216" w:lineRule="auto"/>
              <w:ind w:right="103"/>
              <w:rPr>
                <w:rFonts w:ascii="Arial" w:hAnsi="Arial" w:cs="Arial"/>
                <w:lang w:val="fr-BE"/>
              </w:rPr>
            </w:pPr>
            <w:r w:rsidRPr="008572BD">
              <w:rPr>
                <w:rFonts w:ascii="Arial" w:hAnsi="Arial"/>
                <w:lang w:val="fr-BE"/>
              </w:rPr>
              <w:t>Brevet de technicien supérieur (BTS) / Brevet de maîtrise / Diplôme de premier cycle universitaire (DPCU) / Diplôme universitaire de technologie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rPr>
            </w:pPr>
            <w:proofErr w:type="spellStart"/>
            <w:r>
              <w:rPr>
                <w:rFonts w:ascii="Arial" w:hAnsi="Arial"/>
                <w:b/>
              </w:rPr>
              <w:t>Magyarország</w:t>
            </w:r>
            <w:proofErr w:type="spellEnd"/>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rPr>
            </w:pPr>
            <w:proofErr w:type="spellStart"/>
            <w:r>
              <w:rPr>
                <w:rFonts w:ascii="Arial" w:hAnsi="Arial"/>
              </w:rPr>
              <w:t>Gimnáziumi</w:t>
            </w:r>
            <w:proofErr w:type="spellEnd"/>
            <w:r>
              <w:rPr>
                <w:rFonts w:ascii="Arial" w:hAnsi="Arial"/>
              </w:rPr>
              <w:t xml:space="preserve">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Szakközép</w:t>
            </w:r>
            <w:proofErr w:type="spellEnd"/>
            <w:r>
              <w:rPr>
                <w:rFonts w:ascii="Arial" w:hAnsi="Arial"/>
              </w:rPr>
              <w:t xml:space="preserve">- </w:t>
            </w:r>
            <w:proofErr w:type="spellStart"/>
            <w:r>
              <w:rPr>
                <w:rFonts w:ascii="Arial" w:hAnsi="Arial"/>
              </w:rPr>
              <w:t>iskolai</w:t>
            </w:r>
            <w:proofErr w:type="spellEnd"/>
            <w:r>
              <w:rPr>
                <w:rFonts w:ascii="Arial" w:hAnsi="Arial"/>
              </w:rPr>
              <w:t xml:space="preserve"> </w:t>
            </w:r>
            <w:proofErr w:type="spellStart"/>
            <w:r>
              <w:rPr>
                <w:rFonts w:ascii="Arial" w:hAnsi="Arial"/>
              </w:rPr>
              <w:t>érettségiképesítő</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p>
        </w:tc>
        <w:tc>
          <w:tcPr>
            <w:tcW w:w="3430" w:type="dxa"/>
          </w:tcPr>
          <w:p w14:paraId="76371A28" w14:textId="77777777" w:rsidR="00133E45" w:rsidRPr="00825020" w:rsidRDefault="007D29CE">
            <w:pPr>
              <w:pStyle w:val="TableParagraph"/>
              <w:spacing w:before="158" w:line="216" w:lineRule="auto"/>
              <w:rPr>
                <w:rFonts w:ascii="Arial" w:hAnsi="Arial" w:cs="Arial"/>
              </w:rPr>
            </w:pPr>
            <w:proofErr w:type="spellStart"/>
            <w:r>
              <w:rPr>
                <w:rFonts w:ascii="Arial" w:hAnsi="Arial"/>
              </w:rPr>
              <w:t>Bizonyítvány</w:t>
            </w:r>
            <w:proofErr w:type="spellEnd"/>
            <w:r>
              <w:rPr>
                <w:rFonts w:ascii="Arial" w:hAnsi="Arial"/>
              </w:rPr>
              <w:t xml:space="preserve"> </w:t>
            </w:r>
            <w:proofErr w:type="spellStart"/>
            <w:r>
              <w:rPr>
                <w:rFonts w:ascii="Arial" w:hAnsi="Arial"/>
              </w:rPr>
              <w:t>felsőfokú</w:t>
            </w:r>
            <w:proofErr w:type="spellEnd"/>
            <w:r>
              <w:rPr>
                <w:rFonts w:ascii="Arial" w:hAnsi="Arial"/>
              </w:rPr>
              <w:t xml:space="preserve"> </w:t>
            </w:r>
            <w:proofErr w:type="spellStart"/>
            <w:r>
              <w:rPr>
                <w:rFonts w:ascii="Arial" w:hAnsi="Arial"/>
              </w:rPr>
              <w:t>szakképesítésről</w:t>
            </w:r>
            <w:proofErr w:type="spellEnd"/>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rPr>
            </w:pPr>
            <w:r>
              <w:rPr>
                <w:rFonts w:ascii="Arial" w:hAnsi="Arial"/>
                <w:b/>
              </w:rPr>
              <w:t>Uddannelse på sekundærtrinnet</w:t>
            </w:r>
          </w:p>
          <w:p w14:paraId="0145C116" w14:textId="77777777" w:rsidR="00133E45" w:rsidRPr="00825020" w:rsidRDefault="007D29CE">
            <w:pPr>
              <w:pStyle w:val="TableParagraph"/>
              <w:spacing w:line="280" w:lineRule="exact"/>
              <w:rPr>
                <w:rFonts w:ascii="Arial" w:hAnsi="Arial" w:cs="Arial"/>
                <w:b/>
              </w:rPr>
            </w:pPr>
            <w:r>
              <w:rPr>
                <w:rFonts w:ascii="Arial" w:hAnsi="Arial"/>
                <w:b/>
              </w:rPr>
              <w:t>(der giver adgang til videregående uddannelse)</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rPr>
            </w:pPr>
            <w:r>
              <w:rPr>
                <w:rFonts w:ascii="Arial" w:hAnsi="Arial"/>
                <w:b/>
              </w:rPr>
              <w:t>Videregående uddannelse</w:t>
            </w:r>
          </w:p>
          <w:p w14:paraId="4F490AE9"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(videregående uddannelse, som ikke er på universitetsniveau, eller kort universitetsuddannelse af mindst to års varighed)</w:t>
            </w:r>
          </w:p>
        </w:tc>
      </w:tr>
      <w:tr w:rsidR="00133E45" w:rsidRPr="008572BD" w14:paraId="6221F166" w14:textId="77777777">
        <w:trPr>
          <w:trHeight w:val="2540"/>
        </w:trPr>
        <w:tc>
          <w:tcPr>
            <w:tcW w:w="2149" w:type="dxa"/>
          </w:tcPr>
          <w:p w14:paraId="3768DC68" w14:textId="77777777" w:rsidR="00133E45" w:rsidRPr="008572BD" w:rsidRDefault="00133E45">
            <w:pPr>
              <w:pStyle w:val="TableParagraph"/>
              <w:ind w:left="0"/>
              <w:rPr>
                <w:rFonts w:ascii="Arial" w:hAnsi="Arial" w:cs="Arial"/>
              </w:rPr>
            </w:pPr>
          </w:p>
          <w:p w14:paraId="4CDC53AD" w14:textId="77777777" w:rsidR="00133E45" w:rsidRPr="008572BD" w:rsidRDefault="00133E45">
            <w:pPr>
              <w:pStyle w:val="TableParagraph"/>
              <w:ind w:left="0"/>
              <w:rPr>
                <w:rFonts w:ascii="Arial" w:hAnsi="Arial" w:cs="Arial"/>
              </w:rPr>
            </w:pPr>
          </w:p>
          <w:p w14:paraId="3B830225" w14:textId="77777777" w:rsidR="00133E45" w:rsidRPr="008572BD" w:rsidRDefault="00133E45">
            <w:pPr>
              <w:pStyle w:val="TableParagraph"/>
              <w:spacing w:before="232"/>
              <w:ind w:left="0"/>
              <w:rPr>
                <w:rFonts w:ascii="Arial" w:hAnsi="Arial" w:cs="Arial"/>
              </w:rPr>
            </w:pPr>
          </w:p>
          <w:p w14:paraId="2BF6074E" w14:textId="77777777" w:rsidR="00133E45" w:rsidRPr="00825020" w:rsidRDefault="007D29CE">
            <w:pPr>
              <w:pStyle w:val="TableParagraph"/>
              <w:spacing w:before="1"/>
              <w:ind w:left="135"/>
              <w:rPr>
                <w:rFonts w:ascii="Arial" w:hAnsi="Arial" w:cs="Arial"/>
                <w:b/>
              </w:rPr>
            </w:pPr>
            <w:r>
              <w:rPr>
                <w:rFonts w:ascii="Arial" w:hAnsi="Arial"/>
                <w:b/>
              </w:rPr>
              <w:t>Malta</w:t>
            </w:r>
          </w:p>
        </w:tc>
        <w:tc>
          <w:tcPr>
            <w:tcW w:w="4611" w:type="dxa"/>
          </w:tcPr>
          <w:p w14:paraId="18830837" w14:textId="77777777" w:rsidR="00133E45" w:rsidRPr="008572BD" w:rsidRDefault="007D29CE">
            <w:pPr>
              <w:pStyle w:val="TableParagraph"/>
              <w:spacing w:before="26" w:line="216" w:lineRule="auto"/>
              <w:ind w:right="111"/>
              <w:rPr>
                <w:rFonts w:ascii="Arial" w:hAnsi="Arial" w:cs="Arial"/>
                <w:lang w:val="en-GB"/>
              </w:rPr>
            </w:pPr>
            <w:r w:rsidRPr="008572BD">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8572BD" w:rsidRDefault="007D29CE">
            <w:pPr>
              <w:pStyle w:val="TableParagraph"/>
              <w:spacing w:before="2" w:line="216" w:lineRule="auto"/>
              <w:rPr>
                <w:rFonts w:ascii="Arial" w:hAnsi="Arial" w:cs="Arial"/>
                <w:lang w:val="en-GB"/>
              </w:rPr>
            </w:pPr>
            <w:r w:rsidRPr="008572BD">
              <w:rPr>
                <w:rFonts w:ascii="Arial" w:hAnsi="Arial"/>
                <w:lang w:val="en-GB"/>
              </w:rPr>
              <w:t>+ Passes in the Secondary Education Certificate examination at Grade 5 /</w:t>
            </w:r>
          </w:p>
          <w:p w14:paraId="035FD720" w14:textId="77777777" w:rsidR="00133E45" w:rsidRPr="008572BD" w:rsidRDefault="007D29CE">
            <w:pPr>
              <w:pStyle w:val="TableParagraph"/>
              <w:spacing w:before="114" w:line="216" w:lineRule="auto"/>
              <w:rPr>
                <w:rFonts w:ascii="Arial" w:hAnsi="Arial" w:cs="Arial"/>
                <w:lang w:val="en-GB"/>
              </w:rPr>
            </w:pPr>
            <w:r w:rsidRPr="008572BD">
              <w:rPr>
                <w:rFonts w:ascii="Arial" w:hAnsi="Arial"/>
                <w:lang w:val="en-GB"/>
              </w:rPr>
              <w:t xml:space="preserve">2 A Levels (passes A-E) + </w:t>
            </w:r>
            <w:proofErr w:type="gramStart"/>
            <w:r w:rsidRPr="008572BD">
              <w:rPr>
                <w:rFonts w:ascii="Arial" w:hAnsi="Arial"/>
                <w:lang w:val="en-GB"/>
              </w:rPr>
              <w:t>a number of</w:t>
            </w:r>
            <w:proofErr w:type="gramEnd"/>
            <w:r w:rsidRPr="008572BD">
              <w:rPr>
                <w:rFonts w:ascii="Arial" w:hAnsi="Arial"/>
                <w:lang w:val="en-GB"/>
              </w:rPr>
              <w:t xml:space="preserve"> subjects at Ordinary level, or equivalent</w:t>
            </w:r>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8572BD" w:rsidRDefault="007D29CE">
            <w:pPr>
              <w:pStyle w:val="TableParagraph"/>
              <w:spacing w:line="309" w:lineRule="auto"/>
              <w:ind w:right="707"/>
              <w:rPr>
                <w:rFonts w:ascii="Arial" w:hAnsi="Arial" w:cs="Arial"/>
                <w:lang w:val="en-GB"/>
              </w:rPr>
            </w:pPr>
            <w:r w:rsidRPr="008572BD">
              <w:rPr>
                <w:rFonts w:ascii="Arial" w:hAnsi="Arial"/>
                <w:lang w:val="en-GB"/>
              </w:rPr>
              <w:t>MCAST diplomas/certificates Higher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rPr>
            </w:pPr>
            <w:r>
              <w:rPr>
                <w:rFonts w:ascii="Arial" w:hAnsi="Arial"/>
                <w:b/>
              </w:rPr>
              <w:t>Nederland</w:t>
            </w:r>
          </w:p>
        </w:tc>
        <w:tc>
          <w:tcPr>
            <w:tcW w:w="4611" w:type="dxa"/>
          </w:tcPr>
          <w:p w14:paraId="793B35F7" w14:textId="77777777" w:rsidR="00133E45" w:rsidRPr="008572BD" w:rsidRDefault="007D29CE">
            <w:pPr>
              <w:pStyle w:val="TableParagraph"/>
              <w:spacing w:before="26" w:line="216" w:lineRule="auto"/>
              <w:ind w:right="849"/>
              <w:rPr>
                <w:rFonts w:ascii="Arial" w:hAnsi="Arial" w:cs="Arial"/>
                <w:lang w:val="nl-NL"/>
              </w:rPr>
            </w:pPr>
            <w:r w:rsidRPr="008572BD">
              <w:rPr>
                <w:rFonts w:ascii="Arial" w:hAnsi="Arial"/>
                <w:lang w:val="nl-NL"/>
              </w:rPr>
              <w:t xml:space="preserve">Diploma </w:t>
            </w:r>
            <w:proofErr w:type="gramStart"/>
            <w:r w:rsidRPr="008572BD">
              <w:rPr>
                <w:rFonts w:ascii="Arial" w:hAnsi="Arial"/>
                <w:lang w:val="nl-NL"/>
              </w:rPr>
              <w:t>VWO /</w:t>
            </w:r>
            <w:proofErr w:type="gramEnd"/>
            <w:r w:rsidRPr="008572BD">
              <w:rPr>
                <w:rFonts w:ascii="Arial" w:hAnsi="Arial"/>
                <w:lang w:val="nl-NL"/>
              </w:rPr>
              <w:t xml:space="preserve"> Diploma staatsexamen (2 diploma’s) / Diploma staatsexamen</w:t>
            </w:r>
          </w:p>
          <w:p w14:paraId="6F923545" w14:textId="77777777" w:rsidR="00133E45" w:rsidRPr="008572BD" w:rsidRDefault="007D29CE">
            <w:pPr>
              <w:pStyle w:val="TableParagraph"/>
              <w:spacing w:before="1" w:line="216" w:lineRule="auto"/>
              <w:rPr>
                <w:rFonts w:ascii="Arial" w:hAnsi="Arial" w:cs="Arial"/>
                <w:lang w:val="nl-NL"/>
              </w:rPr>
            </w:pPr>
            <w:proofErr w:type="gramStart"/>
            <w:r w:rsidRPr="008572BD">
              <w:rPr>
                <w:rFonts w:ascii="Arial" w:hAnsi="Arial"/>
                <w:lang w:val="nl-NL"/>
              </w:rPr>
              <w:t>voorbereidend</w:t>
            </w:r>
            <w:proofErr w:type="gramEnd"/>
            <w:r w:rsidRPr="008572BD">
              <w:rPr>
                <w:rFonts w:ascii="Arial" w:hAnsi="Arial"/>
                <w:lang w:val="nl-NL"/>
              </w:rPr>
              <w:t xml:space="preserve"> wetenschappelijk onderwijs (Diploma staatsexamen VWO) / Diploma staatsexamen hoger algemeen voortgezet onderwijs (Diploma staatsexamen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rPr>
            </w:pPr>
            <w:proofErr w:type="spellStart"/>
            <w:r>
              <w:rPr>
                <w:rFonts w:ascii="Arial" w:hAnsi="Arial"/>
              </w:rPr>
              <w:t>Kandidaatsexamen</w:t>
            </w:r>
            <w:proofErr w:type="spellEnd"/>
            <w:r>
              <w:rPr>
                <w:rFonts w:ascii="Arial" w:hAnsi="Arial"/>
              </w:rPr>
              <w:t xml:space="preserve"> </w:t>
            </w:r>
            <w:proofErr w:type="spellStart"/>
            <w:r>
              <w:rPr>
                <w:rFonts w:ascii="Arial" w:hAnsi="Arial"/>
              </w:rPr>
              <w:t>Associate</w:t>
            </w:r>
            <w:proofErr w:type="spellEnd"/>
            <w:r>
              <w:rPr>
                <w:rFonts w:ascii="Arial" w:hAnsi="Arial"/>
              </w:rPr>
              <w:t xml:space="preserve"> </w:t>
            </w:r>
            <w:proofErr w:type="spellStart"/>
            <w:r>
              <w:rPr>
                <w:rFonts w:ascii="Arial" w:hAnsi="Arial"/>
              </w:rPr>
              <w:t>degree</w:t>
            </w:r>
            <w:proofErr w:type="spellEnd"/>
            <w:r>
              <w:rPr>
                <w:rFonts w:ascii="Arial" w:hAnsi="Arial"/>
              </w:rPr>
              <w:t xml:space="preserve"> (AD)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rPr>
            </w:pPr>
            <w:proofErr w:type="spellStart"/>
            <w:r>
              <w:rPr>
                <w:rFonts w:ascii="Arial" w:hAnsi="Arial"/>
                <w:b/>
              </w:rPr>
              <w:t>Österreich</w:t>
            </w:r>
            <w:proofErr w:type="spellEnd"/>
          </w:p>
        </w:tc>
        <w:tc>
          <w:tcPr>
            <w:tcW w:w="4611" w:type="dxa"/>
          </w:tcPr>
          <w:p w14:paraId="25552424" w14:textId="77777777" w:rsidR="00133E45" w:rsidRPr="008572BD" w:rsidRDefault="007D29CE">
            <w:pPr>
              <w:pStyle w:val="TableParagraph"/>
              <w:spacing w:before="2"/>
              <w:rPr>
                <w:rFonts w:ascii="Arial" w:hAnsi="Arial" w:cs="Arial"/>
                <w:lang w:val="de-DE"/>
              </w:rPr>
            </w:pPr>
            <w:r w:rsidRPr="008572BD">
              <w:rPr>
                <w:rFonts w:ascii="Arial" w:hAnsi="Arial"/>
                <w:lang w:val="de-DE"/>
              </w:rPr>
              <w:t>Matura/Reifeprüfung</w:t>
            </w:r>
          </w:p>
          <w:p w14:paraId="4E583698" w14:textId="77777777" w:rsidR="00133E45" w:rsidRPr="008572BD" w:rsidRDefault="007D29CE">
            <w:pPr>
              <w:pStyle w:val="TableParagraph"/>
              <w:spacing w:before="7" w:line="370" w:lineRule="atLeast"/>
              <w:ind w:right="2148"/>
              <w:rPr>
                <w:rFonts w:ascii="Arial" w:hAnsi="Arial" w:cs="Arial"/>
                <w:lang w:val="de-DE"/>
              </w:rPr>
            </w:pPr>
            <w:proofErr w:type="spellStart"/>
            <w:r w:rsidRPr="008572BD">
              <w:rPr>
                <w:rFonts w:ascii="Arial" w:hAnsi="Arial"/>
                <w:lang w:val="de-DE"/>
              </w:rPr>
              <w:t>Reife-und</w:t>
            </w:r>
            <w:proofErr w:type="spellEnd"/>
            <w:r w:rsidRPr="008572BD">
              <w:rPr>
                <w:rFonts w:ascii="Arial" w:hAnsi="Arial"/>
                <w:lang w:val="de-DE"/>
              </w:rPr>
              <w:t xml:space="preserve"> Diplomprüfung Berufsreifeprüfung</w:t>
            </w:r>
          </w:p>
        </w:tc>
        <w:tc>
          <w:tcPr>
            <w:tcW w:w="3430" w:type="dxa"/>
          </w:tcPr>
          <w:p w14:paraId="293343EE" w14:textId="77777777" w:rsidR="00133E45" w:rsidRPr="00825020" w:rsidRDefault="007D29CE">
            <w:pPr>
              <w:pStyle w:val="TableParagraph"/>
              <w:spacing w:before="191" w:line="309" w:lineRule="auto"/>
              <w:ind w:right="1022"/>
              <w:rPr>
                <w:rFonts w:ascii="Arial" w:hAnsi="Arial" w:cs="Arial"/>
              </w:rPr>
            </w:pPr>
            <w:proofErr w:type="spellStart"/>
            <w:r>
              <w:rPr>
                <w:rFonts w:ascii="Arial" w:hAnsi="Arial"/>
              </w:rPr>
              <w:t>Kollegdiplom</w:t>
            </w:r>
            <w:proofErr w:type="spellEnd"/>
            <w:r>
              <w:rPr>
                <w:rFonts w:ascii="Arial" w:hAnsi="Arial"/>
              </w:rPr>
              <w:t xml:space="preserve"> </w:t>
            </w:r>
            <w:proofErr w:type="spellStart"/>
            <w:r>
              <w:rPr>
                <w:rFonts w:ascii="Arial" w:hAnsi="Arial"/>
              </w:rPr>
              <w:t>Akademiediplom</w:t>
            </w:r>
            <w:proofErr w:type="spellEnd"/>
          </w:p>
        </w:tc>
      </w:tr>
      <w:tr w:rsidR="00133E45" w:rsidRPr="008572BD"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rPr>
            </w:pPr>
            <w:proofErr w:type="spellStart"/>
            <w:r>
              <w:rPr>
                <w:rFonts w:ascii="Arial" w:hAnsi="Arial"/>
                <w:b/>
              </w:rPr>
              <w:t>Polska</w:t>
            </w:r>
            <w:proofErr w:type="spellEnd"/>
          </w:p>
        </w:tc>
        <w:tc>
          <w:tcPr>
            <w:tcW w:w="4611" w:type="dxa"/>
          </w:tcPr>
          <w:p w14:paraId="61C081ED" w14:textId="77777777" w:rsidR="00133E45" w:rsidRPr="008572BD" w:rsidRDefault="007D29CE">
            <w:pPr>
              <w:pStyle w:val="TableParagraph"/>
              <w:spacing w:before="2"/>
              <w:rPr>
                <w:rFonts w:ascii="Arial" w:hAnsi="Arial" w:cs="Arial"/>
                <w:lang w:val="pl-PL"/>
              </w:rPr>
            </w:pPr>
            <w:r w:rsidRPr="008572BD">
              <w:rPr>
                <w:rFonts w:ascii="Arial" w:hAnsi="Arial"/>
                <w:lang w:val="pl-PL"/>
              </w:rPr>
              <w:t>Świadectwo dojrzałości</w:t>
            </w:r>
          </w:p>
          <w:p w14:paraId="314556D0" w14:textId="77777777" w:rsidR="00133E45" w:rsidRPr="008572BD" w:rsidRDefault="007D29CE">
            <w:pPr>
              <w:pStyle w:val="TableParagraph"/>
              <w:spacing w:before="108" w:line="216" w:lineRule="auto"/>
              <w:rPr>
                <w:rFonts w:ascii="Arial" w:hAnsi="Arial" w:cs="Arial"/>
                <w:lang w:val="pl-PL"/>
              </w:rPr>
            </w:pPr>
            <w:r w:rsidRPr="008572BD">
              <w:rPr>
                <w:rFonts w:ascii="Arial" w:hAnsi="Arial"/>
                <w:lang w:val="pl-PL"/>
              </w:rPr>
              <w:t>Świadectwo ukończenia liceum ogólnokształcącego</w:t>
            </w:r>
          </w:p>
        </w:tc>
        <w:tc>
          <w:tcPr>
            <w:tcW w:w="3430" w:type="dxa"/>
          </w:tcPr>
          <w:p w14:paraId="4C202AC0" w14:textId="77777777" w:rsidR="00133E45" w:rsidRPr="008572BD" w:rsidRDefault="007D29CE">
            <w:pPr>
              <w:pStyle w:val="TableParagraph"/>
              <w:spacing w:before="82" w:line="216" w:lineRule="auto"/>
              <w:ind w:right="597"/>
              <w:jc w:val="both"/>
              <w:rPr>
                <w:rFonts w:ascii="Arial" w:hAnsi="Arial" w:cs="Arial"/>
                <w:lang w:val="pl-PL"/>
              </w:rPr>
            </w:pPr>
            <w:r w:rsidRPr="008572BD">
              <w:rPr>
                <w:rFonts w:ascii="Arial" w:hAnsi="Arial"/>
                <w:lang w:val="pl-PL"/>
              </w:rPr>
              <w:t>Dyplom ukończenia kolegium nauczycielskiego Świadectwo ukończenia szkoły policealnej</w:t>
            </w:r>
          </w:p>
        </w:tc>
      </w:tr>
      <w:tr w:rsidR="00133E45" w:rsidRPr="008572BD"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rPr>
            </w:pPr>
            <w:r>
              <w:rPr>
                <w:rFonts w:ascii="Arial" w:hAnsi="Arial"/>
                <w:b/>
              </w:rPr>
              <w:t>Portugal</w:t>
            </w:r>
          </w:p>
        </w:tc>
        <w:tc>
          <w:tcPr>
            <w:tcW w:w="4611" w:type="dxa"/>
          </w:tcPr>
          <w:p w14:paraId="2C48F1E7" w14:textId="77777777" w:rsidR="00133E45" w:rsidRPr="008572BD" w:rsidRDefault="007D29CE">
            <w:pPr>
              <w:pStyle w:val="TableParagraph"/>
              <w:spacing w:before="26" w:line="216" w:lineRule="auto"/>
              <w:rPr>
                <w:rFonts w:ascii="Arial" w:hAnsi="Arial" w:cs="Arial"/>
                <w:lang w:val="pt-PT"/>
              </w:rPr>
            </w:pPr>
            <w:r w:rsidRPr="008572BD">
              <w:rPr>
                <w:rFonts w:ascii="Arial" w:hAnsi="Arial"/>
                <w:lang w:val="pt-PT"/>
              </w:rPr>
              <w:t>Diploma de Ensino Secundário/ Certificado de Habilitações do Ensino Secundário</w:t>
            </w:r>
          </w:p>
        </w:tc>
        <w:tc>
          <w:tcPr>
            <w:tcW w:w="3430" w:type="dxa"/>
          </w:tcPr>
          <w:p w14:paraId="0574FE65" w14:textId="77777777" w:rsidR="00133E45" w:rsidRPr="00825020" w:rsidRDefault="00133E45">
            <w:pPr>
              <w:pStyle w:val="TableParagraph"/>
              <w:ind w:left="0"/>
              <w:rPr>
                <w:rFonts w:ascii="Arial" w:hAnsi="Arial" w:cs="Arial"/>
                <w:lang w:val="pt-PT"/>
              </w:rPr>
            </w:pPr>
          </w:p>
        </w:tc>
      </w:tr>
      <w:tr w:rsidR="00133E45" w:rsidRPr="008572BD"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lang w:val="pt-PT"/>
              </w:rPr>
            </w:pPr>
          </w:p>
          <w:p w14:paraId="67F5C068" w14:textId="77777777" w:rsidR="00133E45" w:rsidRPr="00825020" w:rsidRDefault="007D29CE">
            <w:pPr>
              <w:pStyle w:val="TableParagraph"/>
              <w:ind w:left="135"/>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11" w:type="dxa"/>
          </w:tcPr>
          <w:p w14:paraId="59E343C6" w14:textId="77777777" w:rsidR="00133E45" w:rsidRPr="00825020" w:rsidRDefault="007D29CE">
            <w:pPr>
              <w:pStyle w:val="TableParagraph"/>
              <w:spacing w:before="191" w:line="309" w:lineRule="auto"/>
              <w:ind w:right="849"/>
              <w:rPr>
                <w:rFonts w:ascii="Arial" w:hAnsi="Arial" w:cs="Arial"/>
              </w:rPr>
            </w:pPr>
            <w:proofErr w:type="spellStart"/>
            <w:r>
              <w:rPr>
                <w:rFonts w:ascii="Arial" w:hAnsi="Arial"/>
              </w:rPr>
              <w:t>Svjedodžba</w:t>
            </w:r>
            <w:proofErr w:type="spellEnd"/>
            <w:r>
              <w:rPr>
                <w:rFonts w:ascii="Arial" w:hAnsi="Arial"/>
              </w:rPr>
              <w:t xml:space="preserve"> o </w:t>
            </w:r>
            <w:proofErr w:type="spellStart"/>
            <w:r>
              <w:rPr>
                <w:rFonts w:ascii="Arial" w:hAnsi="Arial"/>
              </w:rPr>
              <w:t>državnoj</w:t>
            </w:r>
            <w:proofErr w:type="spellEnd"/>
            <w:r>
              <w:rPr>
                <w:rFonts w:ascii="Arial" w:hAnsi="Arial"/>
              </w:rPr>
              <w:t xml:space="preserve"> </w:t>
            </w:r>
            <w:proofErr w:type="spellStart"/>
            <w:r>
              <w:rPr>
                <w:rFonts w:ascii="Arial" w:hAnsi="Arial"/>
              </w:rPr>
              <w:t>maturi</w:t>
            </w:r>
            <w:proofErr w:type="spellEnd"/>
            <w:r>
              <w:rPr>
                <w:rFonts w:ascii="Arial" w:hAnsi="Arial"/>
              </w:rPr>
              <w:t xml:space="preserve"> </w:t>
            </w:r>
            <w:proofErr w:type="spellStart"/>
            <w:r>
              <w:rPr>
                <w:rFonts w:ascii="Arial" w:hAnsi="Arial"/>
              </w:rPr>
              <w:t>Svjedodžba</w:t>
            </w:r>
            <w:proofErr w:type="spellEnd"/>
            <w:r>
              <w:rPr>
                <w:rFonts w:ascii="Arial" w:hAnsi="Arial"/>
              </w:rPr>
              <w:t xml:space="preserve"> o </w:t>
            </w:r>
            <w:proofErr w:type="spellStart"/>
            <w:r>
              <w:rPr>
                <w:rFonts w:ascii="Arial" w:hAnsi="Arial"/>
              </w:rPr>
              <w:t>zavrsnom</w:t>
            </w:r>
            <w:proofErr w:type="spellEnd"/>
            <w:r>
              <w:rPr>
                <w:rFonts w:ascii="Arial" w:hAnsi="Arial"/>
              </w:rPr>
              <w:t xml:space="preserve"> </w:t>
            </w:r>
            <w:proofErr w:type="spellStart"/>
            <w:r>
              <w:rPr>
                <w:rFonts w:ascii="Arial" w:hAnsi="Arial"/>
              </w:rPr>
              <w:t>ispitu</w:t>
            </w:r>
            <w:proofErr w:type="spellEnd"/>
          </w:p>
        </w:tc>
        <w:tc>
          <w:tcPr>
            <w:tcW w:w="3430" w:type="dxa"/>
          </w:tcPr>
          <w:p w14:paraId="7EABF5A4" w14:textId="77777777" w:rsidR="00133E45" w:rsidRPr="008572BD" w:rsidRDefault="007D29CE">
            <w:pPr>
              <w:pStyle w:val="TableParagraph"/>
              <w:spacing w:before="2" w:line="309" w:lineRule="auto"/>
              <w:ind w:right="1588"/>
              <w:rPr>
                <w:rFonts w:ascii="Arial" w:hAnsi="Arial" w:cs="Arial"/>
                <w:lang w:val="it-IT"/>
              </w:rPr>
            </w:pPr>
            <w:r w:rsidRPr="008572BD">
              <w:rPr>
                <w:rFonts w:ascii="Arial" w:hAnsi="Arial"/>
                <w:lang w:val="it-IT"/>
              </w:rPr>
              <w:t xml:space="preserve">Associate degree Graduate </w:t>
            </w:r>
            <w:proofErr w:type="spellStart"/>
            <w:r w:rsidRPr="008572BD">
              <w:rPr>
                <w:rFonts w:ascii="Arial" w:hAnsi="Arial"/>
                <w:lang w:val="it-IT"/>
              </w:rPr>
              <w:t>specialist</w:t>
            </w:r>
            <w:proofErr w:type="spellEnd"/>
          </w:p>
          <w:p w14:paraId="25FB984E" w14:textId="77777777" w:rsidR="00133E45" w:rsidRPr="008572BD" w:rsidRDefault="007D29CE">
            <w:pPr>
              <w:pStyle w:val="TableParagraph"/>
              <w:spacing w:line="292" w:lineRule="exact"/>
              <w:rPr>
                <w:rFonts w:ascii="Arial" w:hAnsi="Arial" w:cs="Arial"/>
                <w:lang w:val="it-IT"/>
              </w:rPr>
            </w:pPr>
            <w:proofErr w:type="spellStart"/>
            <w:r w:rsidRPr="008572BD">
              <w:rPr>
                <w:rFonts w:ascii="Arial" w:hAnsi="Arial"/>
                <w:lang w:val="it-IT"/>
              </w:rPr>
              <w:t>Stručni</w:t>
            </w:r>
            <w:proofErr w:type="spellEnd"/>
            <w:r w:rsidRPr="008572BD">
              <w:rPr>
                <w:rFonts w:ascii="Arial" w:hAnsi="Arial"/>
                <w:lang w:val="it-IT"/>
              </w:rPr>
              <w:t xml:space="preserve"> </w:t>
            </w:r>
            <w:proofErr w:type="spellStart"/>
            <w:r w:rsidRPr="008572BD">
              <w:rPr>
                <w:rFonts w:ascii="Arial" w:hAnsi="Arial"/>
                <w:lang w:val="it-IT"/>
              </w:rPr>
              <w:t>Pristupnik</w:t>
            </w:r>
            <w:proofErr w:type="spellEnd"/>
            <w:r w:rsidRPr="008572BD">
              <w:rPr>
                <w:rFonts w:ascii="Arial" w:hAnsi="Arial"/>
                <w:lang w:val="it-IT"/>
              </w:rPr>
              <w:t xml:space="preserve"> / </w:t>
            </w:r>
            <w:proofErr w:type="spellStart"/>
            <w:r w:rsidRPr="008572BD">
              <w:rPr>
                <w:rFonts w:ascii="Arial" w:hAnsi="Arial"/>
                <w:lang w:val="it-IT"/>
              </w:rPr>
              <w:t>Pristupnica</w:t>
            </w:r>
            <w:proofErr w:type="spellEnd"/>
          </w:p>
        </w:tc>
      </w:tr>
      <w:tr w:rsidR="00133E45" w:rsidRPr="008572BD"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rPr>
            </w:pPr>
            <w:proofErr w:type="spellStart"/>
            <w:r>
              <w:rPr>
                <w:rFonts w:ascii="Arial" w:hAnsi="Arial"/>
                <w:b/>
              </w:rPr>
              <w:t>România</w:t>
            </w:r>
            <w:proofErr w:type="spellEnd"/>
          </w:p>
        </w:tc>
        <w:tc>
          <w:tcPr>
            <w:tcW w:w="4611" w:type="dxa"/>
          </w:tcPr>
          <w:p w14:paraId="18BAF0D2" w14:textId="77777777" w:rsidR="00133E45" w:rsidRPr="00825020" w:rsidRDefault="007D29CE">
            <w:pPr>
              <w:pStyle w:val="TableParagraph"/>
              <w:spacing w:before="266"/>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bacalaureat</w:t>
            </w:r>
            <w:proofErr w:type="spellEnd"/>
          </w:p>
        </w:tc>
        <w:tc>
          <w:tcPr>
            <w:tcW w:w="3430" w:type="dxa"/>
          </w:tcPr>
          <w:p w14:paraId="56B568BA" w14:textId="77777777" w:rsidR="00133E45" w:rsidRPr="008572BD" w:rsidRDefault="007D29CE">
            <w:pPr>
              <w:pStyle w:val="TableParagraph"/>
              <w:spacing w:before="26" w:line="216" w:lineRule="auto"/>
              <w:rPr>
                <w:rFonts w:ascii="Arial" w:hAnsi="Arial" w:cs="Arial"/>
                <w:lang w:val="pt-PT"/>
              </w:rPr>
            </w:pPr>
            <w:proofErr w:type="spellStart"/>
            <w:r w:rsidRPr="008572BD">
              <w:rPr>
                <w:rFonts w:ascii="Arial" w:hAnsi="Arial"/>
                <w:lang w:val="pt-PT"/>
              </w:rPr>
              <w:t>Diplomă</w:t>
            </w:r>
            <w:proofErr w:type="spellEnd"/>
            <w:r w:rsidRPr="008572BD">
              <w:rPr>
                <w:rFonts w:ascii="Arial" w:hAnsi="Arial"/>
                <w:lang w:val="pt-PT"/>
              </w:rPr>
              <w:t xml:space="preserve"> de </w:t>
            </w:r>
            <w:proofErr w:type="spellStart"/>
            <w:r w:rsidRPr="008572BD">
              <w:rPr>
                <w:rFonts w:ascii="Arial" w:hAnsi="Arial"/>
                <w:lang w:val="pt-PT"/>
              </w:rPr>
              <w:t>absolvire</w:t>
            </w:r>
            <w:proofErr w:type="spellEnd"/>
            <w:r w:rsidRPr="008572BD">
              <w:rPr>
                <w:rFonts w:ascii="Arial" w:hAnsi="Arial"/>
                <w:lang w:val="pt-PT"/>
              </w:rPr>
              <w:t xml:space="preserve"> (</w:t>
            </w:r>
            <w:proofErr w:type="spellStart"/>
            <w:r w:rsidRPr="008572BD">
              <w:rPr>
                <w:rFonts w:ascii="Arial" w:hAnsi="Arial"/>
                <w:lang w:val="pt-PT"/>
              </w:rPr>
              <w:t>Colegiu</w:t>
            </w:r>
            <w:proofErr w:type="spellEnd"/>
            <w:r w:rsidRPr="008572BD">
              <w:rPr>
                <w:rFonts w:ascii="Arial" w:hAnsi="Arial"/>
                <w:lang w:val="pt-PT"/>
              </w:rPr>
              <w:t xml:space="preserve"> </w:t>
            </w:r>
            <w:proofErr w:type="spellStart"/>
            <w:r w:rsidRPr="008572BD">
              <w:rPr>
                <w:rFonts w:ascii="Arial" w:hAnsi="Arial"/>
                <w:lang w:val="pt-PT"/>
              </w:rPr>
              <w:t>universitar</w:t>
            </w:r>
            <w:proofErr w:type="spellEnd"/>
            <w:r w:rsidRPr="008572BD">
              <w:rPr>
                <w:rFonts w:ascii="Arial" w:hAnsi="Arial"/>
                <w:lang w:val="pt-PT"/>
              </w:rPr>
              <w:t xml:space="preserve">) </w:t>
            </w:r>
            <w:proofErr w:type="spellStart"/>
            <w:r w:rsidRPr="008572BD">
              <w:rPr>
                <w:rFonts w:ascii="Arial" w:hAnsi="Arial"/>
                <w:lang w:val="pt-PT"/>
              </w:rPr>
              <w:t>învăţamânt</w:t>
            </w:r>
            <w:proofErr w:type="spellEnd"/>
            <w:r w:rsidRPr="008572BD">
              <w:rPr>
                <w:rFonts w:ascii="Arial" w:hAnsi="Arial"/>
                <w:lang w:val="pt-PT"/>
              </w:rPr>
              <w:t xml:space="preserve"> </w:t>
            </w:r>
            <w:proofErr w:type="spellStart"/>
            <w:r w:rsidRPr="008572BD">
              <w:rPr>
                <w:rFonts w:ascii="Arial" w:hAnsi="Arial"/>
                <w:lang w:val="pt-PT"/>
              </w:rPr>
              <w:t>preuniversitar</w:t>
            </w:r>
            <w:proofErr w:type="spellEnd"/>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rPr>
            </w:pPr>
            <w:proofErr w:type="spellStart"/>
            <w:r>
              <w:rPr>
                <w:rFonts w:ascii="Arial" w:hAnsi="Arial"/>
                <w:b/>
              </w:rPr>
              <w:t>Slovenija</w:t>
            </w:r>
            <w:proofErr w:type="spellEnd"/>
          </w:p>
        </w:tc>
        <w:tc>
          <w:tcPr>
            <w:tcW w:w="4611" w:type="dxa"/>
          </w:tcPr>
          <w:p w14:paraId="44875982" w14:textId="77777777" w:rsidR="00133E45" w:rsidRPr="00825020" w:rsidRDefault="007D29CE">
            <w:pPr>
              <w:pStyle w:val="TableParagraph"/>
              <w:spacing w:before="26" w:line="216" w:lineRule="auto"/>
              <w:rPr>
                <w:rFonts w:ascii="Arial" w:hAnsi="Arial" w:cs="Arial"/>
              </w:rPr>
            </w:pPr>
            <w:proofErr w:type="spellStart"/>
            <w:r>
              <w:rPr>
                <w:rFonts w:ascii="Arial" w:hAnsi="Arial"/>
              </w:rPr>
              <w:t>Maturitetno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o </w:t>
            </w:r>
            <w:proofErr w:type="spellStart"/>
            <w:r>
              <w:rPr>
                <w:rFonts w:ascii="Arial" w:hAnsi="Arial"/>
              </w:rPr>
              <w:t>poklicni</w:t>
            </w:r>
            <w:proofErr w:type="spellEnd"/>
            <w:r>
              <w:rPr>
                <w:rFonts w:ascii="Arial" w:hAnsi="Arial"/>
              </w:rPr>
              <w:t xml:space="preserve"> </w:t>
            </w:r>
            <w:proofErr w:type="spellStart"/>
            <w:r>
              <w:rPr>
                <w:rFonts w:ascii="Arial" w:hAnsi="Arial"/>
              </w:rPr>
              <w:t>maturi</w:t>
            </w:r>
            <w:proofErr w:type="spellEnd"/>
            <w:r>
              <w:rPr>
                <w:rFonts w:ascii="Arial" w:hAnsi="Arial"/>
              </w:rPr>
              <w:t>) (</w:t>
            </w:r>
            <w:proofErr w:type="spellStart"/>
            <w:r>
              <w:rPr>
                <w:rFonts w:ascii="Arial" w:hAnsi="Arial"/>
              </w:rPr>
              <w:t>Spričevalo</w:t>
            </w:r>
            <w:proofErr w:type="spellEnd"/>
            <w:r>
              <w:rPr>
                <w:rFonts w:ascii="Arial" w:hAnsi="Arial"/>
              </w:rPr>
              <w:t xml:space="preserve"> o </w:t>
            </w:r>
            <w:proofErr w:type="spellStart"/>
            <w:r>
              <w:rPr>
                <w:rFonts w:ascii="Arial" w:hAnsi="Arial"/>
              </w:rPr>
              <w:t>zaključnem</w:t>
            </w:r>
            <w:proofErr w:type="spellEnd"/>
            <w:r>
              <w:rPr>
                <w:rFonts w:ascii="Arial" w:hAnsi="Arial"/>
              </w:rPr>
              <w:t xml:space="preserve"> </w:t>
            </w:r>
            <w:proofErr w:type="spellStart"/>
            <w:r>
              <w:rPr>
                <w:rFonts w:ascii="Arial" w:hAnsi="Arial"/>
              </w:rPr>
              <w:t>izpitu</w:t>
            </w:r>
            <w:proofErr w:type="spellEnd"/>
            <w:r>
              <w:rPr>
                <w:rFonts w:ascii="Arial" w:hAnsi="Arial"/>
              </w:rPr>
              <w:t>)</w:t>
            </w:r>
          </w:p>
        </w:tc>
        <w:tc>
          <w:tcPr>
            <w:tcW w:w="3430" w:type="dxa"/>
          </w:tcPr>
          <w:p w14:paraId="1781A08D" w14:textId="77777777" w:rsidR="00133E45" w:rsidRPr="00825020" w:rsidRDefault="007D29CE">
            <w:pPr>
              <w:pStyle w:val="TableParagraph"/>
              <w:spacing w:before="134"/>
              <w:rPr>
                <w:rFonts w:ascii="Arial" w:hAnsi="Arial" w:cs="Arial"/>
              </w:rPr>
            </w:pPr>
            <w:proofErr w:type="spellStart"/>
            <w:r>
              <w:rPr>
                <w:rFonts w:ascii="Arial" w:hAnsi="Arial"/>
              </w:rPr>
              <w:t>Diploma</w:t>
            </w:r>
            <w:proofErr w:type="spellEnd"/>
            <w:r>
              <w:rPr>
                <w:rFonts w:ascii="Arial" w:hAnsi="Arial"/>
              </w:rPr>
              <w:t xml:space="preserve"> </w:t>
            </w:r>
            <w:proofErr w:type="spellStart"/>
            <w:r>
              <w:rPr>
                <w:rFonts w:ascii="Arial" w:hAnsi="Arial"/>
              </w:rPr>
              <w:t>višje</w:t>
            </w:r>
            <w:proofErr w:type="spellEnd"/>
            <w:r>
              <w:rPr>
                <w:rFonts w:ascii="Arial" w:hAnsi="Arial"/>
              </w:rPr>
              <w:t xml:space="preserve"> </w:t>
            </w:r>
            <w:proofErr w:type="spellStart"/>
            <w:r>
              <w:rPr>
                <w:rFonts w:ascii="Arial" w:hAnsi="Arial"/>
              </w:rPr>
              <w:t>strokovne</w:t>
            </w:r>
            <w:proofErr w:type="spellEnd"/>
            <w:r>
              <w:rPr>
                <w:rFonts w:ascii="Arial" w:hAnsi="Arial"/>
              </w:rPr>
              <w:t xml:space="preserve"> </w:t>
            </w:r>
            <w:proofErr w:type="spellStart"/>
            <w:r>
              <w:rPr>
                <w:rFonts w:ascii="Arial" w:hAnsi="Arial"/>
              </w:rPr>
              <w:t>šole</w:t>
            </w:r>
            <w:proofErr w:type="spellEnd"/>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rPr>
            </w:pPr>
            <w:proofErr w:type="spellStart"/>
            <w:r>
              <w:rPr>
                <w:rFonts w:ascii="Arial" w:hAnsi="Arial"/>
                <w:b/>
              </w:rPr>
              <w:t>Slovensko</w:t>
            </w:r>
            <w:proofErr w:type="spellEnd"/>
          </w:p>
        </w:tc>
        <w:tc>
          <w:tcPr>
            <w:tcW w:w="4611" w:type="dxa"/>
          </w:tcPr>
          <w:p w14:paraId="6DBA0C2E" w14:textId="77777777" w:rsidR="00133E45" w:rsidRPr="00825020" w:rsidRDefault="007D29CE">
            <w:pPr>
              <w:pStyle w:val="TableParagraph"/>
              <w:spacing w:before="2"/>
              <w:rPr>
                <w:rFonts w:ascii="Arial" w:hAnsi="Arial" w:cs="Arial"/>
              </w:rPr>
            </w:pPr>
            <w:proofErr w:type="spellStart"/>
            <w:r>
              <w:rPr>
                <w:rFonts w:ascii="Arial" w:hAnsi="Arial"/>
              </w:rPr>
              <w:t>vysvedčenie</w:t>
            </w:r>
            <w:proofErr w:type="spellEnd"/>
            <w:r>
              <w:rPr>
                <w:rFonts w:ascii="Arial" w:hAnsi="Arial"/>
              </w:rPr>
              <w:t xml:space="preserve"> o </w:t>
            </w:r>
            <w:proofErr w:type="spellStart"/>
            <w:r>
              <w:rPr>
                <w:rFonts w:ascii="Arial" w:hAnsi="Arial"/>
              </w:rPr>
              <w:t>maturitnej</w:t>
            </w:r>
            <w:proofErr w:type="spellEnd"/>
            <w:r>
              <w:rPr>
                <w:rFonts w:ascii="Arial" w:hAnsi="Arial"/>
              </w:rPr>
              <w:t xml:space="preserve"> </w:t>
            </w:r>
            <w:proofErr w:type="spellStart"/>
            <w:r>
              <w:rPr>
                <w:rFonts w:ascii="Arial" w:hAnsi="Arial"/>
              </w:rPr>
              <w:t>skúške</w:t>
            </w:r>
            <w:proofErr w:type="spellEnd"/>
          </w:p>
        </w:tc>
        <w:tc>
          <w:tcPr>
            <w:tcW w:w="3430" w:type="dxa"/>
          </w:tcPr>
          <w:p w14:paraId="157225B8" w14:textId="77777777" w:rsidR="00133E45" w:rsidRPr="00825020" w:rsidRDefault="007D29CE">
            <w:pPr>
              <w:pStyle w:val="TableParagraph"/>
              <w:spacing w:before="2"/>
              <w:rPr>
                <w:rFonts w:ascii="Arial" w:hAnsi="Arial" w:cs="Arial"/>
              </w:rPr>
            </w:pPr>
            <w:proofErr w:type="spellStart"/>
            <w:r>
              <w:rPr>
                <w:rFonts w:ascii="Arial" w:hAnsi="Arial"/>
              </w:rPr>
              <w:t>absolventský</w:t>
            </w:r>
            <w:proofErr w:type="spellEnd"/>
            <w:r>
              <w:rPr>
                <w:rFonts w:ascii="Arial" w:hAnsi="Arial"/>
              </w:rPr>
              <w:t xml:space="preserve"> diplom</w:t>
            </w:r>
          </w:p>
        </w:tc>
      </w:tr>
      <w:tr w:rsidR="00133E45" w:rsidRPr="008572BD"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rPr>
            </w:pPr>
            <w:proofErr w:type="spellStart"/>
            <w:r>
              <w:rPr>
                <w:rFonts w:ascii="Arial" w:hAnsi="Arial"/>
                <w:b/>
              </w:rPr>
              <w:t>Suomi</w:t>
            </w:r>
            <w:proofErr w:type="spellEnd"/>
            <w:r>
              <w:rPr>
                <w:rFonts w:ascii="Arial" w:hAnsi="Arial"/>
                <w:b/>
              </w:rPr>
              <w:t>/Finland</w:t>
            </w:r>
          </w:p>
        </w:tc>
        <w:tc>
          <w:tcPr>
            <w:tcW w:w="4611" w:type="dxa"/>
          </w:tcPr>
          <w:p w14:paraId="7FD90699" w14:textId="77777777" w:rsidR="00133E45" w:rsidRPr="008572BD" w:rsidRDefault="007D29CE">
            <w:pPr>
              <w:pStyle w:val="TableParagraph"/>
              <w:spacing w:before="26" w:line="216" w:lineRule="auto"/>
              <w:ind w:right="686"/>
              <w:rPr>
                <w:rFonts w:ascii="Arial" w:hAnsi="Arial" w:cs="Arial"/>
                <w:lang w:val="fi-FI"/>
              </w:rPr>
            </w:pPr>
            <w:r w:rsidRPr="008572BD">
              <w:rPr>
                <w:rFonts w:ascii="Arial" w:hAnsi="Arial"/>
                <w:lang w:val="fi-FI"/>
              </w:rPr>
              <w:t>Ylioppilastutkinto tai peruskoulu + kolmen vuoden ammatillinen koulutus –</w:t>
            </w:r>
          </w:p>
          <w:p w14:paraId="43DF0708" w14:textId="77777777" w:rsidR="00133E45" w:rsidRPr="008572BD" w:rsidRDefault="007D29CE">
            <w:pPr>
              <w:pStyle w:val="TableParagraph"/>
              <w:spacing w:before="1" w:line="216" w:lineRule="auto"/>
              <w:rPr>
                <w:rFonts w:ascii="Arial" w:hAnsi="Arial" w:cs="Arial"/>
                <w:lang w:val="sv-SE"/>
              </w:rPr>
            </w:pPr>
            <w:r w:rsidRPr="008572BD">
              <w:rPr>
                <w:rFonts w:ascii="Arial" w:hAnsi="Arial"/>
                <w:lang w:val="sv-SE"/>
              </w:rPr>
              <w:t>Studentexamen eller grundskola + treårig yrkesinriktad utbildning (Betyg över avlagd yrkesexamen på andra stadiet)</w:t>
            </w:r>
          </w:p>
          <w:p w14:paraId="5E1D83AA" w14:textId="77777777" w:rsidR="00133E45" w:rsidRPr="008572BD" w:rsidRDefault="007D29CE">
            <w:pPr>
              <w:pStyle w:val="TableParagraph"/>
              <w:spacing w:before="114" w:line="216" w:lineRule="auto"/>
              <w:ind w:right="629"/>
              <w:rPr>
                <w:rFonts w:ascii="Arial" w:hAnsi="Arial" w:cs="Arial"/>
                <w:lang w:val="sv-SE"/>
              </w:rPr>
            </w:pPr>
            <w:proofErr w:type="spellStart"/>
            <w:r w:rsidRPr="008572BD">
              <w:rPr>
                <w:rFonts w:ascii="Arial" w:hAnsi="Arial"/>
                <w:lang w:val="sv-SE"/>
              </w:rPr>
              <w:t>Todistus</w:t>
            </w:r>
            <w:proofErr w:type="spellEnd"/>
            <w:r w:rsidRPr="008572BD">
              <w:rPr>
                <w:rFonts w:ascii="Arial" w:hAnsi="Arial"/>
                <w:lang w:val="sv-SE"/>
              </w:rPr>
              <w:t xml:space="preserve"> </w:t>
            </w:r>
            <w:proofErr w:type="spellStart"/>
            <w:r w:rsidRPr="008572BD">
              <w:rPr>
                <w:rFonts w:ascii="Arial" w:hAnsi="Arial"/>
                <w:lang w:val="sv-SE"/>
              </w:rPr>
              <w:t>yhdistelmäopinnoista</w:t>
            </w:r>
            <w:proofErr w:type="spellEnd"/>
            <w:r w:rsidRPr="008572BD">
              <w:rPr>
                <w:rFonts w:ascii="Arial" w:hAnsi="Arial"/>
                <w:lang w:val="sv-SE"/>
              </w:rPr>
              <w:t xml:space="preserve"> (Betyg över kombinationsstudier)</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8572BD" w:rsidRDefault="007D29CE">
            <w:pPr>
              <w:pStyle w:val="TableParagraph"/>
              <w:spacing w:line="278" w:lineRule="exact"/>
              <w:rPr>
                <w:rFonts w:ascii="Arial" w:hAnsi="Arial" w:cs="Arial"/>
                <w:lang w:val="fi-FI"/>
              </w:rPr>
            </w:pPr>
            <w:r w:rsidRPr="008572BD">
              <w:rPr>
                <w:rFonts w:ascii="Arial" w:hAnsi="Arial"/>
                <w:lang w:val="fi-FI"/>
              </w:rPr>
              <w:t>Ammatillinen opistoasteen tutkinto</w:t>
            </w:r>
          </w:p>
          <w:p w14:paraId="2D8993BE" w14:textId="77777777" w:rsidR="00133E45" w:rsidRPr="008572BD" w:rsidRDefault="007D29CE">
            <w:pPr>
              <w:pStyle w:val="TableParagraph"/>
              <w:spacing w:line="278" w:lineRule="exact"/>
              <w:rPr>
                <w:rFonts w:ascii="Arial" w:hAnsi="Arial" w:cs="Arial"/>
                <w:lang w:val="fi-FI"/>
              </w:rPr>
            </w:pPr>
            <w:r w:rsidRPr="008572BD">
              <w:rPr>
                <w:rFonts w:ascii="Arial" w:hAnsi="Arial"/>
                <w:lang w:val="fi-FI"/>
              </w:rPr>
              <w:t xml:space="preserve">— </w:t>
            </w:r>
            <w:proofErr w:type="spellStart"/>
            <w:r w:rsidRPr="008572BD">
              <w:rPr>
                <w:rFonts w:ascii="Arial" w:hAnsi="Arial"/>
                <w:lang w:val="fi-FI"/>
              </w:rPr>
              <w:t>Yrkesexamen</w:t>
            </w:r>
            <w:proofErr w:type="spellEnd"/>
            <w:r w:rsidRPr="008572BD">
              <w:rPr>
                <w:rFonts w:ascii="Arial" w:hAnsi="Arial"/>
                <w:lang w:val="fi-FI"/>
              </w:rPr>
              <w:t xml:space="preserve"> </w:t>
            </w:r>
            <w:proofErr w:type="spellStart"/>
            <w:r w:rsidRPr="008572BD">
              <w:rPr>
                <w:rFonts w:ascii="Arial" w:hAnsi="Arial"/>
                <w:lang w:val="fi-FI"/>
              </w:rPr>
              <w:t>på</w:t>
            </w:r>
            <w:proofErr w:type="spellEnd"/>
            <w:r w:rsidRPr="008572BD">
              <w:rPr>
                <w:rFonts w:ascii="Arial" w:hAnsi="Arial"/>
                <w:lang w:val="fi-FI"/>
              </w:rPr>
              <w:t xml:space="preserve"> </w:t>
            </w:r>
            <w:proofErr w:type="spellStart"/>
            <w:r w:rsidRPr="008572BD">
              <w:rPr>
                <w:rFonts w:ascii="Arial" w:hAnsi="Arial"/>
                <w:lang w:val="fi-FI"/>
              </w:rPr>
              <w:t>institutnivå</w:t>
            </w:r>
            <w:proofErr w:type="spellEnd"/>
          </w:p>
        </w:tc>
      </w:tr>
      <w:tr w:rsidR="00133E45" w:rsidRPr="008572BD"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rPr>
            </w:pPr>
            <w:r>
              <w:rPr>
                <w:rFonts w:ascii="Arial" w:hAnsi="Arial"/>
                <w:b/>
              </w:rPr>
              <w:t>Sverige</w:t>
            </w:r>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8572BD" w:rsidRDefault="007D29CE">
            <w:pPr>
              <w:pStyle w:val="TableParagraph"/>
              <w:spacing w:before="1" w:line="216" w:lineRule="auto"/>
              <w:rPr>
                <w:rFonts w:ascii="Arial" w:hAnsi="Arial" w:cs="Arial"/>
                <w:lang w:val="sv-SE"/>
              </w:rPr>
            </w:pPr>
            <w:r w:rsidRPr="008572BD">
              <w:rPr>
                <w:rFonts w:ascii="Arial" w:hAnsi="Arial"/>
                <w:lang w:val="sv-SE"/>
              </w:rPr>
              <w:t>Slutbetyg från gymnasieskolan (3-årig gymnasial utbildning)</w:t>
            </w:r>
          </w:p>
        </w:tc>
        <w:tc>
          <w:tcPr>
            <w:tcW w:w="3430" w:type="dxa"/>
          </w:tcPr>
          <w:p w14:paraId="2677A7AF" w14:textId="77777777" w:rsidR="00133E45" w:rsidRPr="008572BD" w:rsidRDefault="007D29CE">
            <w:pPr>
              <w:pStyle w:val="TableParagraph"/>
              <w:spacing w:before="2"/>
              <w:rPr>
                <w:rFonts w:ascii="Arial" w:hAnsi="Arial" w:cs="Arial"/>
                <w:lang w:val="sv-SE"/>
              </w:rPr>
            </w:pPr>
            <w:r w:rsidRPr="008572BD">
              <w:rPr>
                <w:rFonts w:ascii="Arial" w:hAnsi="Arial"/>
                <w:lang w:val="sv-SE"/>
              </w:rPr>
              <w:t>Högskoleexamen (80 poäng)</w:t>
            </w:r>
          </w:p>
          <w:p w14:paraId="57689DAB" w14:textId="77777777" w:rsidR="00133E45" w:rsidRPr="008572BD" w:rsidRDefault="007D29CE">
            <w:pPr>
              <w:pStyle w:val="TableParagraph"/>
              <w:spacing w:before="84" w:line="278" w:lineRule="exact"/>
              <w:rPr>
                <w:rFonts w:ascii="Arial" w:hAnsi="Arial" w:cs="Arial"/>
                <w:lang w:val="sv-SE"/>
              </w:rPr>
            </w:pPr>
            <w:r w:rsidRPr="008572BD">
              <w:rPr>
                <w:rFonts w:ascii="Arial" w:hAnsi="Arial"/>
                <w:lang w:val="sv-SE"/>
              </w:rPr>
              <w:t>Högskoleexamen, 2 år,</w:t>
            </w:r>
          </w:p>
          <w:p w14:paraId="637592B1" w14:textId="77777777" w:rsidR="00133E45" w:rsidRPr="008572BD" w:rsidRDefault="007D29CE">
            <w:pPr>
              <w:pStyle w:val="TableParagraph"/>
              <w:spacing w:before="10" w:line="216" w:lineRule="auto"/>
              <w:rPr>
                <w:rFonts w:ascii="Arial" w:hAnsi="Arial" w:cs="Arial"/>
                <w:lang w:val="sv-SE"/>
              </w:rPr>
            </w:pPr>
            <w:r w:rsidRPr="008572BD">
              <w:rPr>
                <w:rFonts w:ascii="Arial" w:hAnsi="Arial"/>
                <w:lang w:val="sv-SE"/>
              </w:rPr>
              <w:t xml:space="preserve">120 högskolepoäng Yrkeshögskoleexamen/Kvalificerad yrkeshögskoleexamen, </w:t>
            </w:r>
            <w:proofErr w:type="gramStart"/>
            <w:r w:rsidRPr="008572BD">
              <w:rPr>
                <w:rFonts w:ascii="Arial" w:hAnsi="Arial"/>
                <w:lang w:val="sv-SE"/>
              </w:rPr>
              <w:t>1-3</w:t>
            </w:r>
            <w:proofErr w:type="gramEnd"/>
            <w:r w:rsidRPr="008572BD">
              <w:rPr>
                <w:rFonts w:ascii="Arial" w:hAnsi="Arial"/>
                <w:lang w:val="sv-SE"/>
              </w:rPr>
              <w:t xml:space="preserve"> år</w:t>
            </w:r>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rPr>
            </w:pPr>
            <w:r>
              <w:rPr>
                <w:rFonts w:ascii="Arial" w:hAnsi="Arial"/>
                <w:b/>
              </w:rPr>
              <w:t>LAND</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rPr>
            </w:pPr>
            <w:r>
              <w:rPr>
                <w:rFonts w:ascii="Arial" w:hAnsi="Arial"/>
                <w:b/>
              </w:rPr>
              <w:t>Uddannelse på sekundærtrinnet</w:t>
            </w:r>
          </w:p>
          <w:p w14:paraId="658852B4" w14:textId="77777777" w:rsidR="00133E45" w:rsidRPr="00825020" w:rsidRDefault="007D29CE">
            <w:pPr>
              <w:pStyle w:val="TableParagraph"/>
              <w:spacing w:line="280" w:lineRule="exact"/>
              <w:rPr>
                <w:rFonts w:ascii="Arial" w:hAnsi="Arial" w:cs="Arial"/>
                <w:b/>
              </w:rPr>
            </w:pPr>
            <w:r>
              <w:rPr>
                <w:rFonts w:ascii="Arial" w:hAnsi="Arial"/>
                <w:b/>
              </w:rPr>
              <w:t>(der giver adgang til videregående uddannelse)</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rPr>
            </w:pPr>
            <w:r>
              <w:rPr>
                <w:rFonts w:ascii="Arial" w:hAnsi="Arial"/>
                <w:b/>
              </w:rPr>
              <w:t>Videregående uddannelse</w:t>
            </w:r>
          </w:p>
          <w:p w14:paraId="6F2C32AD" w14:textId="77777777" w:rsidR="00133E45" w:rsidRPr="00825020" w:rsidRDefault="007D29CE">
            <w:pPr>
              <w:pStyle w:val="TableParagraph"/>
              <w:spacing w:before="10" w:line="213" w:lineRule="auto"/>
              <w:ind w:right="107"/>
              <w:jc w:val="both"/>
              <w:rPr>
                <w:rFonts w:ascii="Arial" w:hAnsi="Arial" w:cs="Arial"/>
                <w:b/>
              </w:rPr>
            </w:pPr>
            <w:r>
              <w:rPr>
                <w:rFonts w:ascii="Arial" w:hAnsi="Arial"/>
                <w:b/>
              </w:rPr>
              <w:t>(videregående uddannelse, som ikke er på universitetsniveau, eller kort universitetsuddannelse af mindst to års varighed)</w:t>
            </w:r>
          </w:p>
        </w:tc>
      </w:tr>
      <w:tr w:rsidR="00133E45" w:rsidRPr="00ED785A" w14:paraId="2312BA1D" w14:textId="77777777">
        <w:trPr>
          <w:trHeight w:val="3809"/>
        </w:trPr>
        <w:tc>
          <w:tcPr>
            <w:tcW w:w="2149" w:type="dxa"/>
          </w:tcPr>
          <w:p w14:paraId="77548706" w14:textId="77777777" w:rsidR="00133E45" w:rsidRPr="008572BD" w:rsidRDefault="00133E45">
            <w:pPr>
              <w:pStyle w:val="TableParagraph"/>
              <w:ind w:left="0"/>
              <w:rPr>
                <w:rFonts w:ascii="Arial" w:hAnsi="Arial" w:cs="Arial"/>
              </w:rPr>
            </w:pPr>
          </w:p>
          <w:p w14:paraId="00CCD789" w14:textId="77777777" w:rsidR="00133E45" w:rsidRPr="008572BD" w:rsidRDefault="00133E45">
            <w:pPr>
              <w:pStyle w:val="TableParagraph"/>
              <w:ind w:left="0"/>
              <w:rPr>
                <w:rFonts w:ascii="Arial" w:hAnsi="Arial" w:cs="Arial"/>
              </w:rPr>
            </w:pPr>
          </w:p>
          <w:p w14:paraId="4D755B0A" w14:textId="77777777" w:rsidR="00133E45" w:rsidRPr="008572BD" w:rsidRDefault="00133E45">
            <w:pPr>
              <w:pStyle w:val="TableParagraph"/>
              <w:ind w:left="0"/>
              <w:rPr>
                <w:rFonts w:ascii="Arial" w:hAnsi="Arial" w:cs="Arial"/>
              </w:rPr>
            </w:pPr>
          </w:p>
          <w:p w14:paraId="2A327849" w14:textId="77777777" w:rsidR="00133E45" w:rsidRPr="008572BD" w:rsidRDefault="00133E45">
            <w:pPr>
              <w:pStyle w:val="TableParagraph"/>
              <w:ind w:left="0"/>
              <w:rPr>
                <w:rFonts w:ascii="Arial" w:hAnsi="Arial" w:cs="Arial"/>
              </w:rPr>
            </w:pPr>
          </w:p>
          <w:p w14:paraId="6D3D4BCD" w14:textId="77777777" w:rsidR="00133E45" w:rsidRPr="008572BD" w:rsidRDefault="00133E45">
            <w:pPr>
              <w:pStyle w:val="TableParagraph"/>
              <w:spacing w:before="282"/>
              <w:ind w:left="0"/>
              <w:rPr>
                <w:rFonts w:ascii="Arial" w:hAnsi="Arial" w:cs="Arial"/>
              </w:rPr>
            </w:pPr>
          </w:p>
          <w:p w14:paraId="6391FC05" w14:textId="77777777" w:rsidR="00133E45" w:rsidRPr="00825020" w:rsidRDefault="007D29CE">
            <w:pPr>
              <w:pStyle w:val="TableParagraph"/>
              <w:ind w:left="135"/>
              <w:rPr>
                <w:rFonts w:ascii="Arial" w:hAnsi="Arial" w:cs="Arial"/>
                <w:b/>
              </w:rPr>
            </w:pPr>
            <w:r>
              <w:rPr>
                <w:rFonts w:ascii="Arial" w:hAnsi="Arial"/>
                <w:b/>
              </w:rPr>
              <w:t>United Kingdom</w:t>
            </w:r>
          </w:p>
        </w:tc>
        <w:tc>
          <w:tcPr>
            <w:tcW w:w="4611" w:type="dxa"/>
          </w:tcPr>
          <w:p w14:paraId="727E3217" w14:textId="77777777" w:rsidR="00133E45" w:rsidRPr="008572BD" w:rsidRDefault="007D29CE">
            <w:pPr>
              <w:pStyle w:val="TableParagraph"/>
              <w:spacing w:before="2" w:line="278" w:lineRule="exact"/>
              <w:rPr>
                <w:rFonts w:ascii="Arial" w:hAnsi="Arial" w:cs="Arial"/>
                <w:lang w:val="en-GB"/>
              </w:rPr>
            </w:pPr>
            <w:r w:rsidRPr="008572BD">
              <w:rPr>
                <w:rFonts w:ascii="Arial" w:hAnsi="Arial"/>
                <w:lang w:val="en-GB"/>
              </w:rPr>
              <w:t>General Certificate of Education Advanced level</w:t>
            </w:r>
          </w:p>
          <w:p w14:paraId="6E549A3C" w14:textId="77777777" w:rsidR="00133E45" w:rsidRPr="008572BD" w:rsidRDefault="007D29CE">
            <w:pPr>
              <w:pStyle w:val="TableParagraph"/>
              <w:spacing w:line="278" w:lineRule="exact"/>
              <w:rPr>
                <w:rFonts w:ascii="Arial" w:hAnsi="Arial" w:cs="Arial"/>
                <w:lang w:val="en-GB"/>
              </w:rPr>
            </w:pPr>
            <w:r w:rsidRPr="008572BD">
              <w:rPr>
                <w:rFonts w:ascii="Arial" w:hAnsi="Arial"/>
                <w:lang w:val="en-GB"/>
              </w:rPr>
              <w:t>— 2 passes or equivalent (grades A to E)</w:t>
            </w:r>
          </w:p>
          <w:p w14:paraId="3EADCFA1" w14:textId="77777777" w:rsidR="00133E45" w:rsidRPr="008572BD" w:rsidRDefault="007D29CE">
            <w:pPr>
              <w:pStyle w:val="TableParagraph"/>
              <w:spacing w:before="84"/>
              <w:rPr>
                <w:rFonts w:ascii="Arial" w:hAnsi="Arial" w:cs="Arial"/>
                <w:lang w:val="en-GB"/>
              </w:rPr>
            </w:pPr>
            <w:r w:rsidRPr="008572BD">
              <w:rPr>
                <w:rFonts w:ascii="Arial" w:hAnsi="Arial"/>
                <w:lang w:val="en-GB"/>
              </w:rPr>
              <w:t>BTEC National Diploma</w:t>
            </w:r>
          </w:p>
          <w:p w14:paraId="2D03399E" w14:textId="77777777" w:rsidR="00133E45" w:rsidRPr="008572BD" w:rsidRDefault="007D29CE">
            <w:pPr>
              <w:pStyle w:val="TableParagraph"/>
              <w:spacing w:before="104" w:line="216" w:lineRule="auto"/>
              <w:rPr>
                <w:rFonts w:ascii="Arial" w:hAnsi="Arial" w:cs="Arial"/>
                <w:sz w:val="20"/>
                <w:lang w:val="en-GB"/>
              </w:rPr>
            </w:pPr>
            <w:r w:rsidRPr="008572BD">
              <w:rPr>
                <w:rFonts w:ascii="Arial" w:hAnsi="Arial"/>
                <w:sz w:val="20"/>
                <w:lang w:val="en-GB"/>
              </w:rPr>
              <w:t>General National Vocational Qualification (GNVQ), advanced level</w:t>
            </w:r>
          </w:p>
          <w:p w14:paraId="6FC62BFA" w14:textId="77777777" w:rsidR="00133E45" w:rsidRPr="008572BD" w:rsidRDefault="007D29CE">
            <w:pPr>
              <w:pStyle w:val="TableParagraph"/>
              <w:spacing w:before="114" w:line="216" w:lineRule="auto"/>
              <w:rPr>
                <w:rFonts w:ascii="Arial" w:hAnsi="Arial" w:cs="Arial"/>
                <w:sz w:val="20"/>
                <w:lang w:val="en-GB"/>
              </w:rPr>
            </w:pPr>
            <w:r w:rsidRPr="008572BD">
              <w:rPr>
                <w:rFonts w:ascii="Arial" w:hAnsi="Arial"/>
                <w:sz w:val="20"/>
                <w:lang w:val="en-GB"/>
              </w:rPr>
              <w:t>Advanced Vocational Certificate of Education, A level (VCE A level)</w:t>
            </w:r>
          </w:p>
          <w:p w14:paraId="2091FDE6" w14:textId="77777777" w:rsidR="00133E45" w:rsidRPr="00825020" w:rsidRDefault="007D29CE">
            <w:pPr>
              <w:pStyle w:val="TableParagraph"/>
              <w:spacing w:before="90"/>
              <w:rPr>
                <w:rFonts w:ascii="Arial" w:hAnsi="Arial" w:cs="Arial"/>
                <w:b/>
                <w:sz w:val="20"/>
              </w:rPr>
            </w:pPr>
            <w:r>
              <w:rPr>
                <w:rFonts w:ascii="Arial" w:hAnsi="Arial"/>
                <w:b/>
                <w:sz w:val="20"/>
              </w:rPr>
              <w:t>BEMÆRK:</w:t>
            </w:r>
          </w:p>
          <w:p w14:paraId="1BC61F92" w14:textId="77777777" w:rsidR="00133E45" w:rsidRPr="00825020" w:rsidRDefault="007D29CE">
            <w:pPr>
              <w:pStyle w:val="TableParagraph"/>
              <w:spacing w:before="109" w:line="216" w:lineRule="auto"/>
              <w:ind w:right="678"/>
              <w:jc w:val="both"/>
              <w:rPr>
                <w:rFonts w:ascii="Arial" w:hAnsi="Arial" w:cs="Arial"/>
                <w:sz w:val="20"/>
              </w:rPr>
            </w:pPr>
            <w:r>
              <w:rPr>
                <w:rFonts w:ascii="Arial" w:hAnsi="Arial"/>
                <w:sz w:val="20"/>
              </w:rPr>
              <w:t>Eksamensbeviser udstedt i Det Forenede Kongerige indtil den 31. december 2020 accepteres uden erklæring om ækvivalens. Eksamensbeviser udstedt i Det Forenede Kongerige fra den 1. januar 2021 skal være ledsaget af en erklæring om ækvivalens udstedt af en kompetent myndighed i en EU-medlemsstat.</w:t>
            </w:r>
          </w:p>
          <w:p w14:paraId="1AB5F4AA" w14:textId="77777777" w:rsidR="00133E45" w:rsidRPr="00825020" w:rsidRDefault="007D29CE">
            <w:pPr>
              <w:pStyle w:val="TableParagraph"/>
              <w:spacing w:before="1" w:line="216" w:lineRule="auto"/>
              <w:ind w:right="560"/>
              <w:jc w:val="both"/>
              <w:rPr>
                <w:rFonts w:ascii="Arial" w:hAnsi="Arial" w:cs="Arial"/>
                <w:sz w:val="20"/>
              </w:rPr>
            </w:pPr>
            <w:r>
              <w:rPr>
                <w:rFonts w:ascii="Arial" w:hAnsi="Arial"/>
                <w:sz w:val="20"/>
              </w:rPr>
              <w:t xml:space="preserve"> </w:t>
            </w:r>
          </w:p>
        </w:tc>
        <w:tc>
          <w:tcPr>
            <w:tcW w:w="3430" w:type="dxa"/>
          </w:tcPr>
          <w:p w14:paraId="5177E251" w14:textId="77777777" w:rsidR="00133E45" w:rsidRPr="008572BD" w:rsidRDefault="00133E45">
            <w:pPr>
              <w:pStyle w:val="TableParagraph"/>
              <w:ind w:left="0"/>
              <w:rPr>
                <w:rFonts w:ascii="Arial" w:hAnsi="Arial" w:cs="Arial"/>
              </w:rPr>
            </w:pPr>
          </w:p>
          <w:p w14:paraId="7F321EFB" w14:textId="77777777" w:rsidR="00133E45" w:rsidRPr="008572BD" w:rsidRDefault="00133E45">
            <w:pPr>
              <w:pStyle w:val="TableParagraph"/>
              <w:spacing w:before="282"/>
              <w:ind w:left="0"/>
              <w:rPr>
                <w:rFonts w:ascii="Arial" w:hAnsi="Arial" w:cs="Arial"/>
              </w:rPr>
            </w:pPr>
          </w:p>
          <w:p w14:paraId="40DB700E" w14:textId="77777777" w:rsidR="00133E45" w:rsidRPr="008572BD" w:rsidRDefault="007D29CE">
            <w:pPr>
              <w:pStyle w:val="TableParagraph"/>
              <w:spacing w:line="216" w:lineRule="auto"/>
              <w:ind w:right="827"/>
              <w:rPr>
                <w:rFonts w:ascii="Arial" w:hAnsi="Arial" w:cs="Arial"/>
                <w:lang w:val="en-GB"/>
              </w:rPr>
            </w:pPr>
            <w:r w:rsidRPr="008572BD">
              <w:rPr>
                <w:rFonts w:ascii="Arial" w:hAnsi="Arial"/>
                <w:lang w:val="en-GB"/>
              </w:rPr>
              <w:t>Higher National Diploma/ Certificate (BTEC)/SCOTVEC</w:t>
            </w:r>
          </w:p>
          <w:p w14:paraId="3D66A014" w14:textId="77777777" w:rsidR="00133E45" w:rsidRPr="008572BD" w:rsidRDefault="007D29CE">
            <w:pPr>
              <w:pStyle w:val="TableParagraph"/>
              <w:spacing w:before="114" w:line="216" w:lineRule="auto"/>
              <w:ind w:right="516"/>
              <w:rPr>
                <w:rFonts w:ascii="Arial" w:hAnsi="Arial" w:cs="Arial"/>
                <w:lang w:val="en-GB"/>
              </w:rPr>
            </w:pPr>
            <w:r w:rsidRPr="008572BD">
              <w:rPr>
                <w:rFonts w:ascii="Arial" w:hAnsi="Arial"/>
                <w:lang w:val="en-GB"/>
              </w:rPr>
              <w:t>Diploma of Higher Education (DipHE)</w:t>
            </w:r>
          </w:p>
          <w:p w14:paraId="2517F4B0" w14:textId="77777777" w:rsidR="00133E45" w:rsidRPr="00825020" w:rsidRDefault="007D29CE">
            <w:pPr>
              <w:pStyle w:val="TableParagraph"/>
              <w:spacing w:before="115" w:line="216" w:lineRule="auto"/>
              <w:rPr>
                <w:rFonts w:ascii="Arial" w:hAnsi="Arial" w:cs="Arial"/>
              </w:rPr>
            </w:pPr>
            <w:r>
              <w:rPr>
                <w:rFonts w:ascii="Arial" w:hAnsi="Arial"/>
              </w:rPr>
              <w:t xml:space="preserve">National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(NVQ) and Scottish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(SVQ) </w:t>
            </w:r>
            <w:proofErr w:type="spellStart"/>
            <w:r>
              <w:rPr>
                <w:rFonts w:ascii="Arial" w:hAnsi="Arial"/>
              </w:rPr>
              <w:t>level</w:t>
            </w:r>
            <w:proofErr w:type="spellEnd"/>
            <w:r>
              <w:rPr>
                <w:rFonts w:ascii="Arial" w:hAnsi="Arial"/>
              </w:rPr>
              <w:t xml:space="preserve">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8572BD" w:rsidRDefault="007D29CE">
      <w:pPr>
        <w:pStyle w:val="Heading1"/>
        <w:ind w:left="110" w:firstLine="0"/>
        <w:rPr>
          <w:rFonts w:ascii="Arial" w:hAnsi="Arial" w:cs="Arial"/>
        </w:rPr>
      </w:pPr>
      <w:bookmarkStart w:id="55" w:name="ANNEX_III"/>
      <w:bookmarkStart w:id="56" w:name="_Toc196464996"/>
      <w:bookmarkEnd w:id="55"/>
      <w:r w:rsidRPr="008572BD">
        <w:rPr>
          <w:rFonts w:ascii="Arial" w:hAnsi="Arial" w:cs="Arial"/>
          <w:color w:val="2C4D9C"/>
        </w:rPr>
        <w:lastRenderedPageBreak/>
        <w:t>BILAG III</w:t>
      </w:r>
      <w:bookmarkEnd w:id="56"/>
    </w:p>
    <w:p w14:paraId="3FEEE7F8" w14:textId="77777777" w:rsidR="00133E45" w:rsidRPr="008572BD" w:rsidRDefault="007D29CE">
      <w:pPr>
        <w:pStyle w:val="Heading2"/>
        <w:spacing w:before="425" w:line="213" w:lineRule="auto"/>
        <w:ind w:left="110" w:right="257" w:firstLine="0"/>
        <w:rPr>
          <w:rFonts w:ascii="Arial" w:hAnsi="Arial" w:cs="Arial"/>
        </w:rPr>
      </w:pPr>
      <w:bookmarkStart w:id="57" w:name="_Toc196464997"/>
      <w:r w:rsidRPr="008572BD">
        <w:rPr>
          <w:rFonts w:ascii="Arial" w:hAnsi="Arial" w:cs="Arial"/>
          <w:color w:val="2C4D9C"/>
        </w:rPr>
        <w:t>ANMODNINGER OM FORNYET BEHANDLING – KLAGER OG SØGSMÅL – KLAGER TIL DEN EUROPÆISKE OMBUDSMAND</w:t>
      </w:r>
      <w:bookmarkEnd w:id="57"/>
    </w:p>
    <w:p w14:paraId="4B45FB85" w14:textId="77777777" w:rsidR="00133E45" w:rsidRPr="008572BD" w:rsidRDefault="007D29CE">
      <w:pPr>
        <w:pStyle w:val="Heading3"/>
        <w:numPr>
          <w:ilvl w:val="0"/>
          <w:numId w:val="1"/>
        </w:numPr>
        <w:tabs>
          <w:tab w:val="left" w:pos="423"/>
        </w:tabs>
        <w:spacing w:before="411"/>
        <w:ind w:hanging="313"/>
        <w:rPr>
          <w:rFonts w:ascii="Arial" w:hAnsi="Arial" w:cs="Arial"/>
        </w:rPr>
      </w:pPr>
      <w:bookmarkStart w:id="58" w:name="_Toc196464998"/>
      <w:r w:rsidRPr="008572BD">
        <w:rPr>
          <w:rFonts w:ascii="Arial" w:hAnsi="Arial" w:cs="Arial"/>
          <w:color w:val="2C4D9C"/>
        </w:rPr>
        <w:t>Anmodninger om fornyet behandling</w:t>
      </w:r>
      <w:bookmarkEnd w:id="58"/>
    </w:p>
    <w:p w14:paraId="56CF02C5" w14:textId="77777777" w:rsidR="00133E45" w:rsidRPr="008572BD" w:rsidRDefault="007D29CE" w:rsidP="00825020">
      <w:pPr>
        <w:pStyle w:val="BodyText"/>
        <w:spacing w:before="212" w:line="216" w:lineRule="auto"/>
        <w:ind w:left="0"/>
        <w:jc w:val="both"/>
        <w:rPr>
          <w:rFonts w:ascii="Arial" w:hAnsi="Arial" w:cs="Arial"/>
        </w:rPr>
      </w:pPr>
      <w:r w:rsidRPr="008572BD">
        <w:rPr>
          <w:rFonts w:ascii="Arial" w:hAnsi="Arial" w:cs="Arial"/>
        </w:rPr>
        <w:t>Du kan anmode udvælgelseskomitéen om fornyet behandling af en afgørelse fra udvælgelseskomitéen, der er rettet til dig, og som påvirker dig negativt, hvis du mener, at dine interesser er blevet skadet på et hvilket som helst tidspunkt i udvælgelsesproceduren på grund af en fejl, eller fordi udvælgelseskomitéen har handlet urimeligt eller ikke har overholdt reglerne for proceduren.</w:t>
      </w:r>
    </w:p>
    <w:p w14:paraId="5EAA1728" w14:textId="07AB4744" w:rsidR="00133E45" w:rsidRPr="008572BD" w:rsidRDefault="007D29CE" w:rsidP="00825020">
      <w:pPr>
        <w:spacing w:before="112" w:line="216" w:lineRule="auto"/>
        <w:jc w:val="both"/>
        <w:rPr>
          <w:rFonts w:ascii="Arial" w:hAnsi="Arial" w:cs="Arial"/>
          <w:sz w:val="24"/>
        </w:rPr>
      </w:pPr>
      <w:r w:rsidRPr="008572BD">
        <w:rPr>
          <w:rFonts w:ascii="Arial" w:hAnsi="Arial" w:cs="Arial"/>
          <w:sz w:val="24"/>
        </w:rPr>
        <w:t xml:space="preserve">Anmodninger om fornyet behandling skal sendes via ansøgerens Apply4EP-konto senest </w:t>
      </w:r>
      <w:r w:rsidRPr="008572BD">
        <w:rPr>
          <w:rFonts w:ascii="Arial" w:hAnsi="Arial" w:cs="Arial"/>
          <w:b/>
          <w:bCs/>
          <w:sz w:val="24"/>
        </w:rPr>
        <w:t>ti kalenderdage regnet fra datoen for afsendelsen af e-mailen med udvælgelseskomitéens afgørelse</w:t>
      </w:r>
      <w:r w:rsidRPr="008572BD">
        <w:rPr>
          <w:rFonts w:ascii="Arial" w:hAnsi="Arial" w:cs="Arial"/>
          <w:sz w:val="24"/>
        </w:rPr>
        <w:t>.</w:t>
      </w:r>
      <w:r w:rsidRPr="008572BD">
        <w:rPr>
          <w:rFonts w:ascii="Arial" w:hAnsi="Arial" w:cs="Arial"/>
          <w:b/>
          <w:sz w:val="24"/>
        </w:rPr>
        <w:t xml:space="preserve"> Det skal fremgå klart af din anmodning, at du ønsker en fornyet behandling af komitéens afgørelse, og du skal give en detaljeret redegørelse for grundene hertil. </w:t>
      </w:r>
      <w:r w:rsidRPr="008572BD">
        <w:rPr>
          <w:rFonts w:ascii="Arial" w:hAnsi="Arial" w:cs="Arial"/>
          <w:sz w:val="24"/>
        </w:rPr>
        <w:t>Du vil få svar hurtigst muligt.</w:t>
      </w:r>
    </w:p>
    <w:p w14:paraId="3E474055" w14:textId="77777777" w:rsidR="00133E45" w:rsidRPr="008572BD" w:rsidRDefault="007D29CE" w:rsidP="00825020">
      <w:pPr>
        <w:pStyle w:val="BodyText"/>
        <w:spacing w:before="111" w:line="216" w:lineRule="auto"/>
        <w:ind w:left="0"/>
        <w:jc w:val="both"/>
        <w:rPr>
          <w:rFonts w:ascii="Arial" w:hAnsi="Arial" w:cs="Arial"/>
        </w:rPr>
      </w:pPr>
      <w:r w:rsidRPr="008572BD">
        <w:rPr>
          <w:rFonts w:ascii="Arial" w:hAnsi="Arial" w:cs="Arial"/>
          <w:b/>
          <w:bCs/>
        </w:rPr>
        <w:t>En afgørelse truffet som følge af en anmodning om fornyet behandling erstatter den oprindelige afgørelse</w:t>
      </w:r>
      <w:r w:rsidRPr="008572BD">
        <w:rPr>
          <w:rFonts w:ascii="Arial" w:hAnsi="Arial" w:cs="Arial"/>
        </w:rPr>
        <w:t>. Hvis en ansøger beslutter at indgive en anmodning om fornyet behandling af en afgørelse truffet af udvælgelseskomitéen, opfordres vedkommende derfor til at afvente udvælgelseskomitéens afgørelse, inden der eventuelt indgives en klage eller anlægges søgsmål rettet mod den afgørelse, der går vedkommende imod.</w:t>
      </w:r>
    </w:p>
    <w:p w14:paraId="4E7BDECF" w14:textId="77777777" w:rsidR="00133E45" w:rsidRPr="008572BD" w:rsidRDefault="00133E45">
      <w:pPr>
        <w:pStyle w:val="BodyText"/>
        <w:spacing w:before="54"/>
        <w:ind w:left="0"/>
        <w:rPr>
          <w:rFonts w:ascii="Arial" w:hAnsi="Arial" w:cs="Arial"/>
        </w:rPr>
      </w:pPr>
    </w:p>
    <w:p w14:paraId="011F948D" w14:textId="77777777" w:rsidR="00133E45" w:rsidRPr="008572BD" w:rsidRDefault="007D29CE">
      <w:pPr>
        <w:pStyle w:val="Heading3"/>
        <w:numPr>
          <w:ilvl w:val="0"/>
          <w:numId w:val="1"/>
        </w:numPr>
        <w:tabs>
          <w:tab w:val="left" w:pos="403"/>
        </w:tabs>
        <w:ind w:left="403" w:hanging="293"/>
        <w:rPr>
          <w:rFonts w:ascii="Arial" w:hAnsi="Arial" w:cs="Arial"/>
        </w:rPr>
      </w:pPr>
      <w:bookmarkStart w:id="59" w:name="_Toc196464999"/>
      <w:r w:rsidRPr="008572BD">
        <w:rPr>
          <w:rFonts w:ascii="Arial" w:hAnsi="Arial" w:cs="Arial"/>
          <w:color w:val="2C4D9C"/>
        </w:rPr>
        <w:t>Klager og søgsmål</w:t>
      </w:r>
      <w:bookmarkEnd w:id="59"/>
    </w:p>
    <w:p w14:paraId="3392A789" w14:textId="77777777" w:rsidR="00133E45" w:rsidRPr="008572BD" w:rsidRDefault="007D29CE" w:rsidP="00825020">
      <w:pPr>
        <w:pStyle w:val="BodyText"/>
        <w:spacing w:before="211" w:line="216" w:lineRule="auto"/>
        <w:ind w:left="0"/>
        <w:jc w:val="both"/>
        <w:rPr>
          <w:rFonts w:ascii="Arial" w:hAnsi="Arial" w:cs="Arial"/>
        </w:rPr>
      </w:pPr>
      <w:r w:rsidRPr="008572BD">
        <w:rPr>
          <w:rFonts w:ascii="Arial" w:hAnsi="Arial" w:cs="Arial"/>
        </w:rPr>
        <w:t>Hvis du mener, at udvælgelseskomitéens eller ansættelsesmyndighedens afgørelse går dig imod, kan du på et hvilket som helst tidspunkt under udvælgelsesproceduren indgive en klage på grundlag af artikel 90, stk. 2, i vedtægten for tjenestemænd i Den Europæiske Union</w:t>
      </w:r>
      <w:r w:rsidRPr="008572BD">
        <w:rPr>
          <w:rFonts w:ascii="Arial" w:hAnsi="Arial" w:cs="Arial"/>
          <w:vertAlign w:val="superscript"/>
        </w:rPr>
        <w:t>4</w:t>
      </w:r>
      <w:r w:rsidRPr="008572BD">
        <w:rPr>
          <w:rFonts w:ascii="Arial" w:hAnsi="Arial" w:cs="Arial"/>
        </w:rPr>
        <w:t>.</w:t>
      </w:r>
    </w:p>
    <w:p w14:paraId="1C320319" w14:textId="77777777" w:rsidR="00133E45" w:rsidRPr="008572BD" w:rsidRDefault="007D29CE" w:rsidP="00825020">
      <w:pPr>
        <w:pStyle w:val="BodyText"/>
        <w:spacing w:before="89"/>
        <w:ind w:left="0"/>
        <w:rPr>
          <w:rFonts w:ascii="Arial" w:hAnsi="Arial" w:cs="Arial"/>
        </w:rPr>
      </w:pPr>
      <w:r w:rsidRPr="008572BD">
        <w:rPr>
          <w:rFonts w:ascii="Arial" w:hAnsi="Arial" w:cs="Arial"/>
        </w:rPr>
        <w:t>Klagen skal rettes til:</w:t>
      </w:r>
    </w:p>
    <w:p w14:paraId="45AD8A45" w14:textId="77777777" w:rsidR="00133E45" w:rsidRPr="008572BD" w:rsidRDefault="007D29CE">
      <w:pPr>
        <w:pStyle w:val="BodyText"/>
        <w:spacing w:before="108" w:line="216" w:lineRule="auto"/>
        <w:ind w:right="7514"/>
        <w:rPr>
          <w:rFonts w:ascii="Arial" w:hAnsi="Arial" w:cs="Arial"/>
        </w:rPr>
      </w:pPr>
      <w:r w:rsidRPr="008572BD">
        <w:rPr>
          <w:rFonts w:ascii="Arial" w:hAnsi="Arial" w:cs="Arial"/>
        </w:rPr>
        <w:t>Generalsekretæren</w:t>
      </w:r>
      <w:r w:rsidRPr="008572BD">
        <w:rPr>
          <w:rFonts w:ascii="Arial" w:hAnsi="Arial" w:cs="Arial"/>
        </w:rPr>
        <w:br/>
        <w:t>Europa-Parlamentet</w:t>
      </w:r>
      <w:r w:rsidRPr="008572BD">
        <w:rPr>
          <w:rFonts w:ascii="Arial" w:hAnsi="Arial" w:cs="Arial"/>
        </w:rPr>
        <w:br/>
        <w:t>Konrad Adenauer Building</w:t>
      </w:r>
      <w:r w:rsidRPr="008572BD">
        <w:rPr>
          <w:rFonts w:ascii="Arial" w:hAnsi="Arial" w:cs="Arial"/>
        </w:rPr>
        <w:br/>
        <w:t>L-2929 Luxembourg</w:t>
      </w:r>
      <w:r w:rsidRPr="008572BD">
        <w:rPr>
          <w:rFonts w:ascii="Arial" w:hAnsi="Arial" w:cs="Arial"/>
        </w:rPr>
        <w:br/>
      </w:r>
      <w:proofErr w:type="spellStart"/>
      <w:r w:rsidRPr="008572BD">
        <w:rPr>
          <w:rFonts w:ascii="Arial" w:hAnsi="Arial" w:cs="Arial"/>
        </w:rPr>
        <w:t>LUXEMBOURG</w:t>
      </w:r>
      <w:proofErr w:type="spellEnd"/>
    </w:p>
    <w:p w14:paraId="2D9E5365" w14:textId="682DB0CF" w:rsidR="00133E45" w:rsidRPr="008572BD" w:rsidRDefault="007D29CE" w:rsidP="00825020">
      <w:pPr>
        <w:pStyle w:val="BodyText"/>
        <w:spacing w:before="116" w:line="216" w:lineRule="auto"/>
        <w:ind w:left="0"/>
        <w:jc w:val="both"/>
        <w:rPr>
          <w:rFonts w:ascii="Arial" w:hAnsi="Arial" w:cs="Arial"/>
        </w:rPr>
      </w:pPr>
      <w:r w:rsidRPr="008572BD">
        <w:rPr>
          <w:rFonts w:ascii="Arial" w:hAnsi="Arial" w:cs="Arial"/>
        </w:rPr>
        <w:t xml:space="preserve">Du kan indgive en klage via e-mail til </w:t>
      </w:r>
      <w:hyperlink r:id="rId16">
        <w:r w:rsidRPr="008572BD">
          <w:rPr>
            <w:rFonts w:ascii="Arial" w:hAnsi="Arial" w:cs="Arial"/>
            <w:color w:val="0000FF"/>
            <w:u w:val="single" w:color="0000FF"/>
          </w:rPr>
          <w:t>AR90@europarl.europa.eu</w:t>
        </w:r>
      </w:hyperlink>
      <w:r w:rsidRPr="008572BD">
        <w:rPr>
          <w:rFonts w:ascii="Arial" w:hAnsi="Arial" w:cs="Arial"/>
        </w:rPr>
        <w:t>.</w:t>
      </w:r>
      <w:r w:rsidRPr="008572BD">
        <w:rPr>
          <w:rFonts w:ascii="Arial" w:hAnsi="Arial" w:cs="Arial"/>
          <w:color w:val="0000FF"/>
        </w:rPr>
        <w:t xml:space="preserve"> </w:t>
      </w:r>
      <w:r w:rsidRPr="008572BD">
        <w:rPr>
          <w:rFonts w:ascii="Arial" w:hAnsi="Arial" w:cs="Arial"/>
        </w:rPr>
        <w:t>Hvis du vælger at indsende din klage via e-mail, accepterer du dermed, at al kommunikation og den endelige afgørelse vil blive sendt til din e-mailadresse. Bemærk desuden, at hvis du sender din klage pr. e-mail, er det ikke nødvendigt også at sende den med posten.</w:t>
      </w:r>
    </w:p>
    <w:p w14:paraId="2DF20F14" w14:textId="77777777" w:rsidR="00133E45" w:rsidRPr="008572BD" w:rsidRDefault="007D29CE" w:rsidP="00825020">
      <w:pPr>
        <w:pStyle w:val="BodyText"/>
        <w:spacing w:before="115" w:line="216" w:lineRule="auto"/>
        <w:ind w:left="0"/>
        <w:jc w:val="both"/>
        <w:rPr>
          <w:rFonts w:ascii="Arial" w:hAnsi="Arial" w:cs="Arial"/>
        </w:rPr>
      </w:pPr>
      <w:r w:rsidRPr="008572BD">
        <w:rPr>
          <w:rFonts w:ascii="Arial" w:hAnsi="Arial" w:cs="Arial"/>
        </w:rPr>
        <w:t>Det skal bemærkes, at ansættelsesmyndigheden ikke kan ændre eller ophæve udvælgelseskomitéers afgørelser i en udvælgelsesprocedure. Ansøgere, der ønsker at anfægte en afgørelse fra en udvælgelseskomité, kan derfor anlægge sag direkte ved Den Europæiske Unions Ret, uden at der forinden skal indgives klage i henhold til artikel 90, stk. 2, i vedtægten for tjenestemænd i Den Europæiske Union.</w:t>
      </w:r>
    </w:p>
    <w:p w14:paraId="3A392D62" w14:textId="77777777" w:rsidR="00133E45" w:rsidRPr="008572BD" w:rsidRDefault="007D29CE" w:rsidP="00825020">
      <w:pPr>
        <w:pStyle w:val="BodyText"/>
        <w:spacing w:before="116" w:line="216" w:lineRule="auto"/>
        <w:ind w:left="0"/>
        <w:jc w:val="both"/>
        <w:rPr>
          <w:rFonts w:ascii="Arial" w:hAnsi="Arial" w:cs="Arial"/>
        </w:rPr>
      </w:pPr>
      <w:r w:rsidRPr="008572BD">
        <w:rPr>
          <w:rFonts w:ascii="Arial" w:hAnsi="Arial" w:cs="Arial"/>
        </w:rPr>
        <w:t>Ansøgere, der ønsker at anfægte en afgørelse fra ansættelsesmyndigheden, kan først anlægge sag ved Den Europæiske Unions Ret, efter at der er indgivet en klage i henhold til artikel 90, stk. 2, i vedtægten for tjenestemænd i Den Europæiske Union.</w:t>
      </w:r>
    </w:p>
    <w:p w14:paraId="3E8EEE81" w14:textId="77777777" w:rsidR="00133E45" w:rsidRPr="008572BD" w:rsidRDefault="00133E45">
      <w:pPr>
        <w:pStyle w:val="BodyText"/>
        <w:ind w:left="0"/>
        <w:rPr>
          <w:rFonts w:ascii="Arial" w:hAnsi="Arial" w:cs="Arial"/>
          <w:sz w:val="20"/>
        </w:rPr>
      </w:pPr>
    </w:p>
    <w:p w14:paraId="0C60A5E8" w14:textId="77777777" w:rsidR="00133E45" w:rsidRPr="008572BD" w:rsidRDefault="007D29CE">
      <w:pPr>
        <w:pStyle w:val="BodyText"/>
        <w:spacing w:before="60"/>
        <w:ind w:left="0"/>
        <w:rPr>
          <w:rFonts w:ascii="Arial" w:hAnsi="Arial" w:cs="Arial"/>
          <w:sz w:val="20"/>
        </w:rPr>
      </w:pPr>
      <w:r w:rsidRPr="008572BD">
        <w:rPr>
          <w:rFonts w:ascii="Arial" w:hAnsi="Arial" w:cs="Arial"/>
          <w:noProof/>
          <w:lang w:eastAsia="da-DK"/>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8572BD" w:rsidRDefault="007D29CE">
      <w:pPr>
        <w:spacing w:before="35" w:line="216" w:lineRule="auto"/>
        <w:ind w:left="110" w:right="176"/>
        <w:rPr>
          <w:rFonts w:ascii="Arial" w:hAnsi="Arial" w:cs="Arial"/>
          <w:sz w:val="18"/>
          <w:szCs w:val="18"/>
        </w:rPr>
      </w:pPr>
      <w:r w:rsidRPr="008572BD">
        <w:rPr>
          <w:rFonts w:ascii="Arial" w:hAnsi="Arial" w:cs="Arial"/>
          <w:sz w:val="18"/>
          <w:vertAlign w:val="superscript"/>
        </w:rPr>
        <w:t>4</w:t>
      </w:r>
      <w:r w:rsidRPr="008572BD">
        <w:rPr>
          <w:rFonts w:ascii="Arial" w:hAnsi="Arial" w:cs="Arial"/>
          <w:sz w:val="18"/>
        </w:rPr>
        <w:t xml:space="preserve"> Se Rådets forordning (EØF, </w:t>
      </w:r>
      <w:proofErr w:type="spellStart"/>
      <w:r w:rsidRPr="008572BD">
        <w:rPr>
          <w:rFonts w:ascii="Arial" w:hAnsi="Arial" w:cs="Arial"/>
          <w:sz w:val="18"/>
        </w:rPr>
        <w:t>Euratom</w:t>
      </w:r>
      <w:proofErr w:type="spellEnd"/>
      <w:r w:rsidRPr="008572BD">
        <w:rPr>
          <w:rFonts w:ascii="Arial" w:hAnsi="Arial" w:cs="Arial"/>
          <w:sz w:val="18"/>
        </w:rPr>
        <w:t xml:space="preserve">, EKSF) nr. 259/68 (EFT L 56 af 4.3.1968, s. 1), som ændret ved forordning (EF, </w:t>
      </w:r>
      <w:proofErr w:type="spellStart"/>
      <w:r w:rsidRPr="008572BD">
        <w:rPr>
          <w:rFonts w:ascii="Arial" w:hAnsi="Arial" w:cs="Arial"/>
          <w:sz w:val="18"/>
        </w:rPr>
        <w:t>Euratom</w:t>
      </w:r>
      <w:proofErr w:type="spellEnd"/>
      <w:r w:rsidRPr="008572BD">
        <w:rPr>
          <w:rFonts w:ascii="Arial" w:hAnsi="Arial" w:cs="Arial"/>
          <w:sz w:val="18"/>
        </w:rPr>
        <w:t xml:space="preserve">) nr. 723/2004 (EUT L 124 af 27.4.2004, s. 1) og senest ved Europa-Parlamentets og Rådets forordning (EU, </w:t>
      </w:r>
      <w:proofErr w:type="spellStart"/>
      <w:r w:rsidRPr="008572BD">
        <w:rPr>
          <w:rFonts w:ascii="Arial" w:hAnsi="Arial" w:cs="Arial"/>
          <w:sz w:val="18"/>
        </w:rPr>
        <w:t>Euratom</w:t>
      </w:r>
      <w:proofErr w:type="spellEnd"/>
      <w:r w:rsidRPr="008572BD">
        <w:rPr>
          <w:rFonts w:ascii="Arial" w:hAnsi="Arial" w:cs="Arial"/>
          <w:sz w:val="18"/>
        </w:rPr>
        <w:t>) nr. 1023/2013 af 22. oktober 2013 om ændring af vedtægten for tjenestemænd i Den Europæiske Union og ansættelsesvilkårene for de øvrige ansatte i Den Europæiske Union (EUT L 287 af 29.10.2013, s. 15).</w:t>
      </w:r>
    </w:p>
    <w:p w14:paraId="32016074" w14:textId="77777777" w:rsidR="00133E45" w:rsidRPr="008572BD" w:rsidRDefault="00133E45">
      <w:pPr>
        <w:spacing w:line="216" w:lineRule="auto"/>
        <w:rPr>
          <w:rFonts w:ascii="Arial" w:hAnsi="Arial" w:cs="Arial"/>
          <w:sz w:val="20"/>
        </w:rPr>
        <w:sectPr w:rsidR="00133E45" w:rsidRPr="008572BD">
          <w:pgSz w:w="11910" w:h="16840"/>
          <w:pgMar w:top="700" w:right="740" w:bottom="640" w:left="740" w:header="0" w:footer="288" w:gutter="0"/>
          <w:cols w:space="720"/>
        </w:sectPr>
      </w:pPr>
    </w:p>
    <w:p w14:paraId="79DE166F" w14:textId="77777777" w:rsidR="00133E45" w:rsidRPr="008572BD" w:rsidRDefault="007D29CE" w:rsidP="00825020">
      <w:pPr>
        <w:pStyle w:val="BodyText"/>
        <w:spacing w:before="33"/>
        <w:ind w:left="0"/>
        <w:rPr>
          <w:rFonts w:ascii="Arial" w:hAnsi="Arial" w:cs="Arial"/>
        </w:rPr>
      </w:pPr>
      <w:r w:rsidRPr="008572BD">
        <w:rPr>
          <w:rFonts w:ascii="Arial" w:hAnsi="Arial" w:cs="Arial"/>
        </w:rPr>
        <w:lastRenderedPageBreak/>
        <w:t>Der skal anlægges sag ved:</w:t>
      </w:r>
    </w:p>
    <w:p w14:paraId="580F876D" w14:textId="77777777" w:rsidR="00133E45" w:rsidRPr="008572BD" w:rsidRDefault="007D29CE">
      <w:pPr>
        <w:pStyle w:val="BodyText"/>
        <w:spacing w:before="108" w:line="216" w:lineRule="auto"/>
        <w:ind w:right="6176"/>
        <w:rPr>
          <w:rFonts w:ascii="Arial" w:hAnsi="Arial" w:cs="Arial"/>
        </w:rPr>
      </w:pPr>
      <w:r w:rsidRPr="008572BD">
        <w:rPr>
          <w:rFonts w:ascii="Arial" w:hAnsi="Arial" w:cs="Arial"/>
        </w:rPr>
        <w:t>Den Europæiske Unions Ret</w:t>
      </w:r>
      <w:r w:rsidRPr="008572BD">
        <w:rPr>
          <w:rFonts w:ascii="Arial" w:hAnsi="Arial" w:cs="Arial"/>
        </w:rPr>
        <w:br/>
        <w:t>L-2925 Luxembourg</w:t>
      </w:r>
    </w:p>
    <w:p w14:paraId="66CB3809" w14:textId="77777777" w:rsidR="00133E45" w:rsidRPr="008572BD" w:rsidRDefault="007D29CE">
      <w:pPr>
        <w:pStyle w:val="BodyText"/>
        <w:spacing w:line="295" w:lineRule="exact"/>
        <w:rPr>
          <w:rFonts w:ascii="Arial" w:hAnsi="Arial" w:cs="Arial"/>
        </w:rPr>
      </w:pPr>
      <w:r w:rsidRPr="008572BD">
        <w:rPr>
          <w:rFonts w:ascii="Arial" w:hAnsi="Arial" w:cs="Arial"/>
        </w:rPr>
        <w:t>LUXEMBOURG</w:t>
      </w:r>
    </w:p>
    <w:p w14:paraId="1D31B080" w14:textId="77777777" w:rsidR="00133E45" w:rsidRPr="008572BD" w:rsidRDefault="007D29CE" w:rsidP="00825020">
      <w:pPr>
        <w:pStyle w:val="BodyText"/>
        <w:spacing w:before="108" w:line="216" w:lineRule="auto"/>
        <w:ind w:left="0"/>
        <w:jc w:val="both"/>
        <w:rPr>
          <w:rFonts w:ascii="Arial" w:hAnsi="Arial" w:cs="Arial"/>
        </w:rPr>
      </w:pPr>
      <w:r w:rsidRPr="008572BD">
        <w:rPr>
          <w:rFonts w:ascii="Arial" w:hAnsi="Arial" w:cs="Arial"/>
        </w:rPr>
        <w:t>i henhold til artikel 270 i traktaten om Den Europæiske Unions funktionsmåde og artikel 91 i vedtægten for tjenestemænd i Den Europæiske Union.</w:t>
      </w:r>
    </w:p>
    <w:p w14:paraId="164CE250" w14:textId="77777777" w:rsidR="00133E45" w:rsidRPr="008572BD" w:rsidRDefault="007D29CE" w:rsidP="00825020">
      <w:pPr>
        <w:pStyle w:val="BodyText"/>
        <w:spacing w:before="114" w:line="216" w:lineRule="auto"/>
        <w:ind w:left="0"/>
        <w:jc w:val="both"/>
        <w:rPr>
          <w:rFonts w:ascii="Arial" w:hAnsi="Arial" w:cs="Arial"/>
        </w:rPr>
      </w:pPr>
      <w:r w:rsidRPr="008572BD">
        <w:rPr>
          <w:rFonts w:ascii="Arial" w:hAnsi="Arial" w:cs="Arial"/>
        </w:rPr>
        <w:t>Enhver, der ønsker at anlægge sag ved Retten, skal lade sig repræsentere af en advokat, der har beskikkelse i en medlemsstat i Den Europæiske Union eller i Det Europæiske Økonomiske Samarbejdsområde.</w:t>
      </w:r>
    </w:p>
    <w:p w14:paraId="1E92D94D" w14:textId="77777777" w:rsidR="00133E45" w:rsidRPr="008572BD" w:rsidRDefault="007D29CE" w:rsidP="00825020">
      <w:pPr>
        <w:pStyle w:val="BodyText"/>
        <w:spacing w:before="114" w:line="216" w:lineRule="auto"/>
        <w:ind w:left="0"/>
        <w:jc w:val="both"/>
        <w:rPr>
          <w:rFonts w:ascii="Arial" w:hAnsi="Arial" w:cs="Arial"/>
        </w:rPr>
      </w:pPr>
      <w:r w:rsidRPr="008572BD">
        <w:rPr>
          <w:rFonts w:ascii="Arial" w:hAnsi="Arial" w:cs="Arial"/>
        </w:rPr>
        <w:t>De frister, der er fastsat i artikel 90 og 91 i vedtægten for tjenestemænd i Den Europæiske Union for sådanne klager og søgsmål, gælder enten fra tidspunktet for meddelelsen af den oprindelige afgørelse, der er genstand for klagen, eller, hvis der er blevet anmodet om fornyet behandling, fra tidspunktet for meddelelsen af den afgørelse, som udvælgelseskomitéen har truffet efter den fornyede behandling.</w:t>
      </w:r>
    </w:p>
    <w:p w14:paraId="02A72855" w14:textId="77777777" w:rsidR="00133E45" w:rsidRPr="008572BD" w:rsidRDefault="00133E45">
      <w:pPr>
        <w:pStyle w:val="BodyText"/>
        <w:spacing w:before="54"/>
        <w:ind w:left="0"/>
        <w:rPr>
          <w:rFonts w:ascii="Arial" w:hAnsi="Arial" w:cs="Arial"/>
        </w:rPr>
      </w:pPr>
    </w:p>
    <w:p w14:paraId="61C2F1AF" w14:textId="77777777" w:rsidR="00133E45" w:rsidRPr="008572BD" w:rsidRDefault="007D29CE">
      <w:pPr>
        <w:pStyle w:val="Heading3"/>
        <w:numPr>
          <w:ilvl w:val="0"/>
          <w:numId w:val="1"/>
        </w:numPr>
        <w:tabs>
          <w:tab w:val="left" w:pos="405"/>
        </w:tabs>
        <w:ind w:left="405" w:hanging="295"/>
        <w:rPr>
          <w:rFonts w:ascii="Arial" w:hAnsi="Arial" w:cs="Arial"/>
        </w:rPr>
      </w:pPr>
      <w:bookmarkStart w:id="60" w:name="_Toc196465000"/>
      <w:r w:rsidRPr="008572BD">
        <w:rPr>
          <w:rFonts w:ascii="Arial" w:hAnsi="Arial" w:cs="Arial"/>
          <w:color w:val="2C4D9C"/>
        </w:rPr>
        <w:t>Indgivelse af en klage til Den Europæiske Ombudsmand</w:t>
      </w:r>
      <w:bookmarkEnd w:id="60"/>
    </w:p>
    <w:p w14:paraId="0EBEB83F" w14:textId="77777777" w:rsidR="00133E45" w:rsidRPr="008572BD" w:rsidRDefault="007D29CE" w:rsidP="00825020">
      <w:pPr>
        <w:pStyle w:val="BodyText"/>
        <w:spacing w:before="211" w:line="216" w:lineRule="auto"/>
        <w:ind w:left="0"/>
        <w:jc w:val="both"/>
        <w:rPr>
          <w:rFonts w:ascii="Arial" w:hAnsi="Arial" w:cs="Arial"/>
        </w:rPr>
      </w:pPr>
      <w:r w:rsidRPr="008572BD">
        <w:rPr>
          <w:rFonts w:ascii="Arial" w:hAnsi="Arial" w:cs="Arial"/>
        </w:rPr>
        <w:t>Du kan som statsborger eller bosiddende i Den Europæiske Union indgive en klage til:</w:t>
      </w:r>
    </w:p>
    <w:p w14:paraId="45AF020F" w14:textId="77777777" w:rsidR="00133E45" w:rsidRPr="008572BD" w:rsidRDefault="007D29CE" w:rsidP="00825020">
      <w:pPr>
        <w:pStyle w:val="BodyText"/>
        <w:spacing w:before="89" w:line="304" w:lineRule="exact"/>
        <w:ind w:left="0"/>
        <w:jc w:val="both"/>
        <w:rPr>
          <w:rFonts w:ascii="Arial" w:hAnsi="Arial" w:cs="Arial"/>
        </w:rPr>
      </w:pPr>
      <w:r w:rsidRPr="008572BD">
        <w:rPr>
          <w:rFonts w:ascii="Arial" w:hAnsi="Arial" w:cs="Arial"/>
        </w:rPr>
        <w:t>Den Europæiske Ombudsmand</w:t>
      </w:r>
    </w:p>
    <w:p w14:paraId="65EEC3A0" w14:textId="77777777" w:rsidR="00133E45" w:rsidRPr="008572BD" w:rsidRDefault="007D29CE" w:rsidP="00825020">
      <w:pPr>
        <w:pStyle w:val="BodyText"/>
        <w:spacing w:before="10" w:line="216" w:lineRule="auto"/>
        <w:ind w:left="0"/>
        <w:jc w:val="both"/>
        <w:rPr>
          <w:rFonts w:ascii="Arial" w:hAnsi="Arial" w:cs="Arial"/>
        </w:rPr>
      </w:pPr>
      <w:r w:rsidRPr="008572BD">
        <w:rPr>
          <w:rFonts w:ascii="Arial" w:hAnsi="Arial" w:cs="Arial"/>
        </w:rPr>
        <w:t xml:space="preserve">1, Avenue du </w:t>
      </w:r>
      <w:proofErr w:type="spellStart"/>
      <w:r w:rsidRPr="008572BD">
        <w:rPr>
          <w:rFonts w:ascii="Arial" w:hAnsi="Arial" w:cs="Arial"/>
        </w:rPr>
        <w:t>Président</w:t>
      </w:r>
      <w:proofErr w:type="spellEnd"/>
      <w:r w:rsidRPr="008572BD">
        <w:rPr>
          <w:rFonts w:ascii="Arial" w:hAnsi="Arial" w:cs="Arial"/>
        </w:rPr>
        <w:t xml:space="preserve"> Robert Schuman – B.P. 403</w:t>
      </w:r>
      <w:r w:rsidRPr="008572BD">
        <w:rPr>
          <w:rFonts w:ascii="Arial" w:hAnsi="Arial" w:cs="Arial"/>
        </w:rPr>
        <w:br/>
        <w:t xml:space="preserve">67001 Strasbourg </w:t>
      </w:r>
      <w:proofErr w:type="spellStart"/>
      <w:r w:rsidRPr="008572BD">
        <w:rPr>
          <w:rFonts w:ascii="Arial" w:hAnsi="Arial" w:cs="Arial"/>
        </w:rPr>
        <w:t>Cedex</w:t>
      </w:r>
      <w:proofErr w:type="spellEnd"/>
    </w:p>
    <w:p w14:paraId="13D3CA96" w14:textId="77777777" w:rsidR="00133E45" w:rsidRPr="008572BD" w:rsidRDefault="007D29CE" w:rsidP="00825020">
      <w:pPr>
        <w:pStyle w:val="BodyText"/>
        <w:spacing w:line="295" w:lineRule="exact"/>
        <w:ind w:left="0"/>
        <w:jc w:val="both"/>
        <w:rPr>
          <w:rFonts w:ascii="Arial" w:hAnsi="Arial" w:cs="Arial"/>
        </w:rPr>
      </w:pPr>
      <w:r w:rsidRPr="008572BD">
        <w:rPr>
          <w:rFonts w:ascii="Arial" w:hAnsi="Arial" w:cs="Arial"/>
        </w:rPr>
        <w:t>FRANKRIG</w:t>
      </w:r>
    </w:p>
    <w:p w14:paraId="3F0FA0D4" w14:textId="6F67F788" w:rsidR="00133E45" w:rsidRPr="008572BD" w:rsidRDefault="007D29CE" w:rsidP="00825020">
      <w:pPr>
        <w:pStyle w:val="BodyText"/>
        <w:spacing w:before="108" w:line="216" w:lineRule="auto"/>
        <w:ind w:left="0"/>
        <w:jc w:val="both"/>
        <w:rPr>
          <w:rFonts w:ascii="Arial" w:hAnsi="Arial" w:cs="Arial"/>
        </w:rPr>
      </w:pPr>
      <w:r w:rsidRPr="008572BD">
        <w:rPr>
          <w:rFonts w:ascii="Arial" w:hAnsi="Arial" w:cs="Arial"/>
        </w:rPr>
        <w:t xml:space="preserve">i henhold til artikel 228, stk. 1, i traktaten om Den Europæiske Unions funktionsmåde og på de betingelser, der er fastsat i Europa-Parlamentets forordning (EU, </w:t>
      </w:r>
      <w:proofErr w:type="spellStart"/>
      <w:r w:rsidRPr="008572BD">
        <w:rPr>
          <w:rFonts w:ascii="Arial" w:hAnsi="Arial" w:cs="Arial"/>
        </w:rPr>
        <w:t>Euratom</w:t>
      </w:r>
      <w:proofErr w:type="spellEnd"/>
      <w:r w:rsidRPr="008572BD">
        <w:rPr>
          <w:rFonts w:ascii="Arial" w:hAnsi="Arial" w:cs="Arial"/>
        </w:rPr>
        <w:t>) 2021/1163 af 24. juni 2021 om Ombudsmandens statut og de almindelige betingelser for udøvelsen af dennes hverv</w:t>
      </w:r>
      <w:r w:rsidRPr="008572BD">
        <w:rPr>
          <w:rFonts w:ascii="Arial" w:hAnsi="Arial" w:cs="Arial"/>
          <w:vertAlign w:val="superscript"/>
        </w:rPr>
        <w:t>5</w:t>
      </w:r>
      <w:r w:rsidRPr="008572BD">
        <w:rPr>
          <w:rFonts w:ascii="Arial" w:hAnsi="Arial" w:cs="Arial"/>
        </w:rPr>
        <w:t xml:space="preserve"> (Den Europæiske Ombudsmands statut) og om ophævelse af afgørelse 94/262/EKSF, EF, </w:t>
      </w:r>
      <w:proofErr w:type="spellStart"/>
      <w:r w:rsidRPr="008572BD">
        <w:rPr>
          <w:rFonts w:ascii="Arial" w:hAnsi="Arial" w:cs="Arial"/>
        </w:rPr>
        <w:t>Euratom</w:t>
      </w:r>
      <w:proofErr w:type="spellEnd"/>
      <w:r w:rsidRPr="008572BD">
        <w:rPr>
          <w:rFonts w:ascii="Arial" w:hAnsi="Arial" w:cs="Arial"/>
        </w:rPr>
        <w:t>.</w:t>
      </w:r>
    </w:p>
    <w:p w14:paraId="5599B1AB" w14:textId="77777777" w:rsidR="00133E45" w:rsidRPr="008572BD" w:rsidRDefault="007D29CE" w:rsidP="00825020">
      <w:pPr>
        <w:pStyle w:val="BodyText"/>
        <w:spacing w:before="115" w:line="216" w:lineRule="auto"/>
        <w:ind w:left="0"/>
        <w:jc w:val="both"/>
        <w:rPr>
          <w:rFonts w:ascii="Arial" w:hAnsi="Arial" w:cs="Arial"/>
        </w:rPr>
      </w:pPr>
      <w:r w:rsidRPr="008572BD">
        <w:rPr>
          <w:rFonts w:ascii="Arial" w:hAnsi="Arial" w:cs="Arial"/>
        </w:rPr>
        <w:t>Der gøres opmærksom på, at en klage indgivet til Ombudsmanden ikke har opsættende virkning for den frist, der ifølge artikel 91 i vedtægten gælder for sagsanlæg ved Den Europæiske Unions Ret på grundlag af artikel 270 i traktaten om Den Europæiske Unions funktionsmåde. I henhold til artikel 228, stk. 1, i traktaten om Den Europæiske Unions funktionsmåde behandler Ombudsmanden ikke klager, når de påståede forhold er under eller har været under retslig behandling.</w:t>
      </w:r>
    </w:p>
    <w:p w14:paraId="0441BFFF" w14:textId="77777777" w:rsidR="00133E45" w:rsidRPr="008572BD" w:rsidRDefault="007D29CE" w:rsidP="00825020">
      <w:pPr>
        <w:pStyle w:val="BodyText"/>
        <w:spacing w:before="117" w:line="216" w:lineRule="auto"/>
        <w:ind w:left="0"/>
        <w:jc w:val="both"/>
        <w:rPr>
          <w:rFonts w:ascii="Arial" w:hAnsi="Arial" w:cs="Arial"/>
        </w:rPr>
      </w:pPr>
      <w:r w:rsidRPr="008572BD">
        <w:rPr>
          <w:rFonts w:ascii="Arial" w:hAnsi="Arial" w:cs="Arial"/>
        </w:rPr>
        <w:t>Indgivelse af en anmodning om fornyet behandling, en klage, et sagsanlæg eller en klage til Ombudsmanden har ikke opsættende virkning på udvælgelseskomitéens arbejde.</w:t>
      </w:r>
    </w:p>
    <w:p w14:paraId="696F4910" w14:textId="77777777" w:rsidR="00133E45" w:rsidRPr="008572BD" w:rsidRDefault="00133E45" w:rsidP="00825020">
      <w:pPr>
        <w:pStyle w:val="BodyText"/>
        <w:ind w:left="0"/>
        <w:jc w:val="both"/>
        <w:rPr>
          <w:sz w:val="20"/>
        </w:rPr>
      </w:pPr>
    </w:p>
    <w:p w14:paraId="6D52EA30" w14:textId="77777777" w:rsidR="00133E45" w:rsidRPr="008572BD" w:rsidRDefault="00133E45" w:rsidP="00825020">
      <w:pPr>
        <w:pStyle w:val="BodyText"/>
        <w:ind w:left="0"/>
        <w:jc w:val="both"/>
        <w:rPr>
          <w:sz w:val="20"/>
        </w:rPr>
      </w:pPr>
    </w:p>
    <w:p w14:paraId="20EF2B8D" w14:textId="77777777" w:rsidR="00133E45" w:rsidRPr="008572BD" w:rsidRDefault="00133E45" w:rsidP="00825020">
      <w:pPr>
        <w:pStyle w:val="BodyText"/>
        <w:ind w:left="0"/>
        <w:jc w:val="both"/>
        <w:rPr>
          <w:sz w:val="20"/>
        </w:rPr>
      </w:pPr>
    </w:p>
    <w:p w14:paraId="12667A4C" w14:textId="77777777" w:rsidR="00133E45" w:rsidRPr="008572BD" w:rsidRDefault="00133E45">
      <w:pPr>
        <w:pStyle w:val="BodyText"/>
        <w:ind w:left="0"/>
        <w:rPr>
          <w:sz w:val="20"/>
        </w:rPr>
      </w:pPr>
    </w:p>
    <w:p w14:paraId="006E6053" w14:textId="77777777" w:rsidR="00133E45" w:rsidRPr="008572BD" w:rsidRDefault="00133E45">
      <w:pPr>
        <w:pStyle w:val="BodyText"/>
        <w:ind w:left="0"/>
        <w:rPr>
          <w:sz w:val="20"/>
        </w:rPr>
      </w:pPr>
    </w:p>
    <w:p w14:paraId="2571F1CC" w14:textId="77777777" w:rsidR="00133E45" w:rsidRPr="008572BD" w:rsidRDefault="00133E45">
      <w:pPr>
        <w:pStyle w:val="BodyText"/>
        <w:ind w:left="0"/>
        <w:rPr>
          <w:sz w:val="20"/>
        </w:rPr>
      </w:pPr>
    </w:p>
    <w:p w14:paraId="1F55E7F1" w14:textId="77777777" w:rsidR="00133E45" w:rsidRPr="008572BD" w:rsidRDefault="00133E45">
      <w:pPr>
        <w:pStyle w:val="BodyText"/>
        <w:ind w:left="0"/>
        <w:rPr>
          <w:sz w:val="20"/>
        </w:rPr>
      </w:pPr>
    </w:p>
    <w:p w14:paraId="3DAFDCCF" w14:textId="67D0F2FF" w:rsidR="00133E45" w:rsidRPr="008572BD" w:rsidRDefault="00133E45">
      <w:pPr>
        <w:pStyle w:val="BodyText"/>
        <w:ind w:left="0"/>
        <w:rPr>
          <w:sz w:val="20"/>
        </w:rPr>
      </w:pPr>
    </w:p>
    <w:p w14:paraId="1EB6C1A3" w14:textId="206CFBAE" w:rsidR="00133E45" w:rsidRPr="008572BD" w:rsidRDefault="00133E45">
      <w:pPr>
        <w:pStyle w:val="BodyText"/>
        <w:ind w:left="0"/>
        <w:rPr>
          <w:sz w:val="20"/>
        </w:rPr>
      </w:pPr>
    </w:p>
    <w:p w14:paraId="621AEE85" w14:textId="77777777" w:rsidR="001C3016" w:rsidRPr="008572BD" w:rsidRDefault="001C3016">
      <w:pPr>
        <w:pStyle w:val="BodyText"/>
        <w:ind w:left="0"/>
        <w:rPr>
          <w:sz w:val="20"/>
        </w:rPr>
      </w:pPr>
    </w:p>
    <w:p w14:paraId="73DB386F" w14:textId="77777777" w:rsidR="001C3016" w:rsidRPr="008572BD" w:rsidRDefault="001C3016">
      <w:pPr>
        <w:pStyle w:val="BodyText"/>
        <w:ind w:left="0"/>
        <w:rPr>
          <w:sz w:val="20"/>
        </w:rPr>
      </w:pPr>
    </w:p>
    <w:p w14:paraId="07C0895E" w14:textId="77777777" w:rsidR="001C3016" w:rsidRPr="008572BD" w:rsidRDefault="001C3016">
      <w:pPr>
        <w:pStyle w:val="BodyText"/>
        <w:ind w:left="0"/>
        <w:rPr>
          <w:sz w:val="20"/>
        </w:rPr>
      </w:pPr>
    </w:p>
    <w:p w14:paraId="7BB036A4" w14:textId="77777777" w:rsidR="001C3016" w:rsidRPr="008572BD" w:rsidRDefault="001C3016">
      <w:pPr>
        <w:pStyle w:val="BodyText"/>
        <w:ind w:left="0"/>
        <w:rPr>
          <w:sz w:val="20"/>
        </w:rPr>
      </w:pPr>
    </w:p>
    <w:p w14:paraId="7AD0040E" w14:textId="77777777" w:rsidR="001C3016" w:rsidRPr="008572BD" w:rsidRDefault="001C3016">
      <w:pPr>
        <w:pStyle w:val="BodyText"/>
        <w:ind w:left="0"/>
        <w:rPr>
          <w:sz w:val="20"/>
        </w:rPr>
      </w:pPr>
    </w:p>
    <w:p w14:paraId="346B3BE9" w14:textId="77777777" w:rsidR="001C3016" w:rsidRPr="008572BD" w:rsidRDefault="001C3016">
      <w:pPr>
        <w:pStyle w:val="BodyText"/>
        <w:ind w:left="0"/>
        <w:rPr>
          <w:sz w:val="20"/>
        </w:rPr>
      </w:pPr>
    </w:p>
    <w:p w14:paraId="0E8B6951" w14:textId="77777777" w:rsidR="001C3016" w:rsidRPr="008572BD" w:rsidRDefault="001C3016">
      <w:pPr>
        <w:pStyle w:val="BodyText"/>
        <w:ind w:left="0"/>
        <w:rPr>
          <w:sz w:val="20"/>
        </w:rPr>
      </w:pPr>
    </w:p>
    <w:p w14:paraId="642F507F" w14:textId="006D2201" w:rsidR="00133E45" w:rsidRPr="008572BD" w:rsidRDefault="00133E45">
      <w:pPr>
        <w:pStyle w:val="BodyText"/>
        <w:ind w:left="0"/>
        <w:rPr>
          <w:sz w:val="20"/>
        </w:rPr>
      </w:pPr>
    </w:p>
    <w:p w14:paraId="29FA8742" w14:textId="77777777" w:rsidR="00133E45" w:rsidRPr="008572BD" w:rsidRDefault="00133E45">
      <w:pPr>
        <w:pStyle w:val="BodyText"/>
        <w:ind w:left="0"/>
        <w:rPr>
          <w:sz w:val="20"/>
        </w:rPr>
      </w:pPr>
    </w:p>
    <w:p w14:paraId="1F1150F7" w14:textId="43997053" w:rsidR="00A11401" w:rsidRPr="008572BD" w:rsidRDefault="00A11401" w:rsidP="00A11401">
      <w:pPr>
        <w:pStyle w:val="BodyText"/>
        <w:spacing w:before="161"/>
        <w:ind w:left="0"/>
        <w:rPr>
          <w:sz w:val="20"/>
        </w:rPr>
      </w:pPr>
    </w:p>
    <w:p w14:paraId="7304B7D3" w14:textId="3BE4E3B8" w:rsidR="00133E45" w:rsidRPr="00E4280D" w:rsidRDefault="00A11401" w:rsidP="00825020">
      <w:pPr>
        <w:pStyle w:val="BodyText"/>
        <w:spacing w:before="161"/>
        <w:rPr>
          <w:sz w:val="20"/>
        </w:rPr>
      </w:pPr>
      <w:r>
        <w:rPr>
          <w:noProof/>
          <w:lang w:eastAsia="da-DK"/>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Pr>
          <w:sz w:val="20"/>
          <w:vertAlign w:val="superscript"/>
        </w:rPr>
        <w:t>5</w:t>
      </w:r>
      <w:r>
        <w:rPr>
          <w:sz w:val="20"/>
        </w:rPr>
        <w:t xml:space="preserve"> </w:t>
      </w:r>
      <w:hyperlink r:id="rId17" w:tooltip="Giver adgang til dokumentet via dets ELI URI." w:history="1">
        <w:r>
          <w:rPr>
            <w:rStyle w:val="Hyperlink"/>
          </w:rPr>
          <w:t>http://data.europa.eu/eli/reg/2021/1163/oj</w:t>
        </w:r>
      </w:hyperlink>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9C31EF" w:rsidRDefault="009C31EF">
      <w:r>
        <w:separator/>
      </w:r>
    </w:p>
  </w:endnote>
  <w:endnote w:type="continuationSeparator" w:id="0">
    <w:p w14:paraId="3B4DCDC9" w14:textId="77777777" w:rsidR="009C31EF" w:rsidRDefault="009C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C31EF" w:rsidRDefault="009C31EF">
    <w:pPr>
      <w:pStyle w:val="BodyText"/>
      <w:spacing w:line="14" w:lineRule="auto"/>
      <w:ind w:left="0"/>
      <w:rPr>
        <w:sz w:val="10"/>
      </w:rPr>
    </w:pPr>
    <w:r>
      <w:rPr>
        <w:noProof/>
        <w:lang w:eastAsia="da-DK"/>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2D5911E1" w:rsidR="009C31EF" w:rsidRDefault="009C31EF">
                          <w:pPr>
                            <w:pStyle w:val="BodyText"/>
                            <w:spacing w:line="291" w:lineRule="exact"/>
                            <w:ind w:left="60"/>
                          </w:pPr>
                          <w:r>
                            <w:fldChar w:fldCharType="begin"/>
                          </w:r>
                          <w:r>
                            <w:instrText xml:space="preserve"> PAGE </w:instrText>
                          </w:r>
                          <w:r>
                            <w:fldChar w:fldCharType="separate"/>
                          </w:r>
                          <w:r w:rsidR="0055287C">
                            <w:rPr>
                              <w:noProof/>
                            </w:rPr>
                            <w:t>21</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2D5911E1" w:rsidR="009C31EF" w:rsidRDefault="009C31EF">
                    <w:pPr>
                      <w:pStyle w:val="BodyText"/>
                      <w:spacing w:line="291" w:lineRule="exact"/>
                      <w:ind w:left="60"/>
                    </w:pPr>
                    <w:r>
                      <w:fldChar w:fldCharType="begin"/>
                    </w:r>
                    <w:r>
                      <w:instrText xml:space="preserve"> PAGE </w:instrText>
                    </w:r>
                    <w:r>
                      <w:fldChar w:fldCharType="separate"/>
                    </w:r>
                    <w:r w:rsidR="0055287C">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9C31EF" w:rsidRDefault="009C31EF">
      <w:r>
        <w:separator/>
      </w:r>
    </w:p>
  </w:footnote>
  <w:footnote w:type="continuationSeparator" w:id="0">
    <w:p w14:paraId="6BD7A1D5" w14:textId="77777777" w:rsidR="009C31EF" w:rsidRDefault="009C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45C8685A"/>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Theme="minorBidi" w:eastAsia="Myriad Pro" w:hAnsiTheme="minorBidi" w:cstheme="minorBidi"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957954725">
    <w:abstractNumId w:val="4"/>
  </w:num>
  <w:num w:numId="2" w16cid:durableId="171184040">
    <w:abstractNumId w:val="3"/>
  </w:num>
  <w:num w:numId="3" w16cid:durableId="452597249">
    <w:abstractNumId w:val="6"/>
  </w:num>
  <w:num w:numId="4" w16cid:durableId="1562473942">
    <w:abstractNumId w:val="5"/>
  </w:num>
  <w:num w:numId="5" w16cid:durableId="708649383">
    <w:abstractNumId w:val="0"/>
  </w:num>
  <w:num w:numId="6" w16cid:durableId="987634900">
    <w:abstractNumId w:val="10"/>
  </w:num>
  <w:num w:numId="7" w16cid:durableId="2137798676">
    <w:abstractNumId w:val="8"/>
  </w:num>
  <w:num w:numId="8" w16cid:durableId="751968906">
    <w:abstractNumId w:val="11"/>
  </w:num>
  <w:num w:numId="9" w16cid:durableId="1665083176">
    <w:abstractNumId w:val="7"/>
  </w:num>
  <w:num w:numId="10" w16cid:durableId="1044720018">
    <w:abstractNumId w:val="2"/>
  </w:num>
  <w:num w:numId="11" w16cid:durableId="1036540626">
    <w:abstractNumId w:val="9"/>
  </w:num>
  <w:num w:numId="12" w16cid:durableId="205129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C1EAC"/>
    <w:rsid w:val="000D08FB"/>
    <w:rsid w:val="000E6DF4"/>
    <w:rsid w:val="001339F6"/>
    <w:rsid w:val="00133BA6"/>
    <w:rsid w:val="00133E45"/>
    <w:rsid w:val="001857EA"/>
    <w:rsid w:val="001A18C8"/>
    <w:rsid w:val="001B7A3C"/>
    <w:rsid w:val="001C3016"/>
    <w:rsid w:val="001C4471"/>
    <w:rsid w:val="001C61BC"/>
    <w:rsid w:val="001E105E"/>
    <w:rsid w:val="001F6A20"/>
    <w:rsid w:val="002168FF"/>
    <w:rsid w:val="00256886"/>
    <w:rsid w:val="0026118D"/>
    <w:rsid w:val="00261EF7"/>
    <w:rsid w:val="00262EA4"/>
    <w:rsid w:val="002D1984"/>
    <w:rsid w:val="0031170B"/>
    <w:rsid w:val="003325AE"/>
    <w:rsid w:val="0033662F"/>
    <w:rsid w:val="0036586D"/>
    <w:rsid w:val="00373532"/>
    <w:rsid w:val="003A479F"/>
    <w:rsid w:val="003D0315"/>
    <w:rsid w:val="003D7A24"/>
    <w:rsid w:val="003E3456"/>
    <w:rsid w:val="003F1BE9"/>
    <w:rsid w:val="003F2051"/>
    <w:rsid w:val="0042224E"/>
    <w:rsid w:val="00424A85"/>
    <w:rsid w:val="00431EFB"/>
    <w:rsid w:val="0048072D"/>
    <w:rsid w:val="004E678C"/>
    <w:rsid w:val="00515CA6"/>
    <w:rsid w:val="00517C1E"/>
    <w:rsid w:val="00524869"/>
    <w:rsid w:val="0054583B"/>
    <w:rsid w:val="0055287C"/>
    <w:rsid w:val="0055310F"/>
    <w:rsid w:val="00565A11"/>
    <w:rsid w:val="005725E9"/>
    <w:rsid w:val="00584546"/>
    <w:rsid w:val="0058722D"/>
    <w:rsid w:val="00587ED0"/>
    <w:rsid w:val="005D0CBF"/>
    <w:rsid w:val="005E5255"/>
    <w:rsid w:val="00613CE8"/>
    <w:rsid w:val="0063110E"/>
    <w:rsid w:val="00660124"/>
    <w:rsid w:val="006A1E64"/>
    <w:rsid w:val="006A48F1"/>
    <w:rsid w:val="006B4E1E"/>
    <w:rsid w:val="006F4C4B"/>
    <w:rsid w:val="006F5C62"/>
    <w:rsid w:val="00732119"/>
    <w:rsid w:val="007505A4"/>
    <w:rsid w:val="00772763"/>
    <w:rsid w:val="00783CE0"/>
    <w:rsid w:val="007D128C"/>
    <w:rsid w:val="007D29CE"/>
    <w:rsid w:val="007D66C8"/>
    <w:rsid w:val="00810316"/>
    <w:rsid w:val="00825020"/>
    <w:rsid w:val="008572BD"/>
    <w:rsid w:val="00870D53"/>
    <w:rsid w:val="00896C2E"/>
    <w:rsid w:val="009016FA"/>
    <w:rsid w:val="00931512"/>
    <w:rsid w:val="00931F6C"/>
    <w:rsid w:val="0094357E"/>
    <w:rsid w:val="009573BC"/>
    <w:rsid w:val="00974368"/>
    <w:rsid w:val="009C31EF"/>
    <w:rsid w:val="009D0ACB"/>
    <w:rsid w:val="00A052C8"/>
    <w:rsid w:val="00A11401"/>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E0A31"/>
    <w:rsid w:val="00BE23DF"/>
    <w:rsid w:val="00BE31A4"/>
    <w:rsid w:val="00C25EBB"/>
    <w:rsid w:val="00C41891"/>
    <w:rsid w:val="00C548AD"/>
    <w:rsid w:val="00C6077A"/>
    <w:rsid w:val="00C65A11"/>
    <w:rsid w:val="00C66C29"/>
    <w:rsid w:val="00C87357"/>
    <w:rsid w:val="00C918E8"/>
    <w:rsid w:val="00CE2C7A"/>
    <w:rsid w:val="00CE2F12"/>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pply4ep.gestmax.eu/search/index/lang/da_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24A9-D236-43F2-88B3-7C0E7F31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7120</Words>
  <Characters>40586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2025-04-25T07:08:00Z</dcterms:created>
  <dcterms:modified xsi:type="dcterms:W3CDTF">2025-04-25T07:15:00Z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DA</vt:lpwstr>
  </property>
</Properties>
</file>