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1EB06" w14:textId="55C9216D" w:rsidR="00ED40BF" w:rsidRPr="000C1EAC" w:rsidRDefault="005A0B33" w:rsidP="00ED40BF">
      <w:pPr>
        <w:pStyle w:val="BodyText"/>
        <w:spacing w:after="4000"/>
        <w:ind w:left="8777"/>
        <w:rPr>
          <w:rFonts w:ascii="Times New Roman"/>
          <w:sz w:val="20"/>
        </w:rPr>
      </w:pPr>
      <w:r w:rsidRPr="005A0B33">
        <w:rPr>
          <w:rFonts w:ascii="Arial Narrow" w:eastAsia="Times New Roman" w:hAnsi="Arial Narrow" w:cs="Times New Roman"/>
          <w:noProof/>
          <w:color w:val="777777"/>
          <w:sz w:val="20"/>
          <w:lang w:val="en-GB" w:eastAsia="en-GB"/>
        </w:rPr>
        <w:drawing>
          <wp:anchor distT="0" distB="0" distL="114300" distR="114300" simplePos="0" relativeHeight="251665408" behindDoc="0" locked="0" layoutInCell="1" allowOverlap="1" wp14:anchorId="2014452A" wp14:editId="44AE2BAF">
            <wp:simplePos x="0" y="0"/>
            <wp:positionH relativeFrom="column">
              <wp:posOffset>5393055</wp:posOffset>
            </wp:positionH>
            <wp:positionV relativeFrom="page">
              <wp:posOffset>323850</wp:posOffset>
            </wp:positionV>
            <wp:extent cx="1400133" cy="1134110"/>
            <wp:effectExtent l="0" t="0" r="0" b="8890"/>
            <wp:wrapNone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33" cy="1134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40BF">
        <w:rPr>
          <w:rFonts w:ascii="Times New Roman"/>
          <w:noProof/>
          <w:sz w:val="20"/>
          <w:lang w:val="en-GB" w:eastAsia="en-GB"/>
        </w:rPr>
        <w:drawing>
          <wp:inline distT="0" distB="0" distL="0" distR="0" wp14:anchorId="5819D8A0" wp14:editId="35A377EF">
            <wp:extent cx="975600" cy="680400"/>
            <wp:effectExtent l="0" t="0" r="0" b="5715"/>
            <wp:docPr id="1" name="Image 1" descr="European Parlaiment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600" cy="68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20876" w14:textId="77777777" w:rsidR="00ED40BF" w:rsidRPr="00825020" w:rsidRDefault="00ED40BF" w:rsidP="00ED40BF">
      <w:pPr>
        <w:pStyle w:val="Title"/>
        <w:spacing w:line="764" w:lineRule="exact"/>
        <w:ind w:left="0"/>
        <w:rPr>
          <w:rFonts w:ascii="Arial" w:hAnsi="Arial" w:cs="Arial"/>
        </w:rPr>
      </w:pPr>
      <w:r>
        <w:rPr>
          <w:rFonts w:ascii="Arial" w:hAnsi="Arial"/>
          <w:color w:val="2C4D9C"/>
        </w:rPr>
        <w:t>Pokyny pro uchazeče</w:t>
      </w:r>
    </w:p>
    <w:p w14:paraId="41EB9B6A" w14:textId="77777777" w:rsidR="00ED40BF" w:rsidRPr="00825020" w:rsidRDefault="00ED40BF" w:rsidP="00ED40BF">
      <w:pPr>
        <w:spacing w:line="213" w:lineRule="auto"/>
        <w:jc w:val="center"/>
        <w:rPr>
          <w:rFonts w:ascii="Arial" w:hAnsi="Arial" w:cs="Arial"/>
        </w:rPr>
        <w:sectPr w:rsidR="00ED40BF" w:rsidRPr="00825020">
          <w:type w:val="continuous"/>
          <w:pgSz w:w="11910" w:h="16840"/>
          <w:pgMar w:top="840" w:right="740" w:bottom="280" w:left="740" w:header="720" w:footer="720" w:gutter="0"/>
          <w:cols w:space="720"/>
        </w:sectPr>
      </w:pPr>
      <w:proofErr w:type="gramStart"/>
      <w:r>
        <w:rPr>
          <w:rFonts w:ascii="Arial" w:hAnsi="Arial"/>
          <w:b/>
          <w:color w:val="2C4D9C"/>
          <w:sz w:val="60"/>
        </w:rPr>
        <w:t>k</w:t>
      </w:r>
      <w:proofErr w:type="gramEnd"/>
      <w:r>
        <w:rPr>
          <w:rFonts w:ascii="Arial" w:hAnsi="Arial"/>
          <w:b/>
          <w:color w:val="2C4D9C"/>
          <w:sz w:val="60"/>
        </w:rPr>
        <w:t xml:space="preserve"> výběrovým řízením pořádaným Evropským parlamentem</w:t>
      </w:r>
    </w:p>
    <w:p w14:paraId="06B617CA" w14:textId="77777777" w:rsidR="00ED40BF" w:rsidRPr="00825020" w:rsidRDefault="00ED40BF" w:rsidP="00ED40BF">
      <w:pPr>
        <w:pStyle w:val="Heading1"/>
        <w:ind w:left="110" w:firstLine="0"/>
        <w:rPr>
          <w:rFonts w:ascii="Arial" w:hAnsi="Arial" w:cs="Arial"/>
        </w:rPr>
      </w:pPr>
      <w:bookmarkStart w:id="0" w:name="_Toc176257984"/>
      <w:bookmarkStart w:id="1" w:name="_Toc196468877"/>
      <w:r>
        <w:rPr>
          <w:rFonts w:ascii="Arial" w:hAnsi="Arial"/>
          <w:color w:val="2C4D9C"/>
        </w:rPr>
        <w:lastRenderedPageBreak/>
        <w:t>OBSAH</w:t>
      </w:r>
      <w:bookmarkEnd w:id="0"/>
      <w:bookmarkEnd w:id="1"/>
    </w:p>
    <w:sdt>
      <w:sdtPr>
        <w:rPr>
          <w:rFonts w:ascii="Arial" w:hAnsi="Arial" w:cs="Arial"/>
          <w:b w:val="0"/>
          <w:bCs w:val="0"/>
          <w:sz w:val="22"/>
          <w:szCs w:val="22"/>
        </w:rPr>
        <w:id w:val="-898814997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78952CE1" w14:textId="68E1863A" w:rsidR="00C70CC3" w:rsidRDefault="00ED40BF">
          <w:pPr>
            <w:pStyle w:val="TOC1"/>
            <w:tabs>
              <w:tab w:val="right" w:leader="dot" w:pos="1042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en-GB" w:eastAsia="en-GB"/>
            </w:rPr>
          </w:pPr>
          <w:r w:rsidRPr="00825020">
            <w:rPr>
              <w:rFonts w:ascii="Arial" w:eastAsiaTheme="majorEastAsia" w:hAnsi="Arial" w:cs="Arial"/>
              <w:b w:val="0"/>
              <w:color w:val="365F91" w:themeColor="accent1" w:themeShade="BF"/>
              <w:sz w:val="32"/>
            </w:rPr>
            <w:fldChar w:fldCharType="begin"/>
          </w:r>
          <w:r w:rsidRPr="00825020">
            <w:rPr>
              <w:rFonts w:ascii="Arial" w:hAnsi="Arial" w:cs="Arial"/>
            </w:rPr>
            <w:instrText xml:space="preserve"> TOC \o "1-3" \h \z \u </w:instrText>
          </w:r>
          <w:r w:rsidRPr="00825020">
            <w:rPr>
              <w:rFonts w:ascii="Arial" w:eastAsiaTheme="majorEastAsia" w:hAnsi="Arial" w:cs="Arial"/>
              <w:b w:val="0"/>
              <w:color w:val="365F91" w:themeColor="accent1" w:themeShade="BF"/>
              <w:sz w:val="32"/>
            </w:rPr>
            <w:fldChar w:fldCharType="separate"/>
          </w:r>
          <w:hyperlink w:anchor="_Toc196468877" w:history="1">
            <w:r w:rsidR="00C70CC3" w:rsidRPr="004906F2">
              <w:rPr>
                <w:rStyle w:val="Hyperlink"/>
                <w:rFonts w:ascii="Arial" w:hAnsi="Arial"/>
                <w:noProof/>
              </w:rPr>
              <w:t>OBSAH</w:t>
            </w:r>
            <w:r w:rsidR="00C70CC3">
              <w:rPr>
                <w:noProof/>
                <w:webHidden/>
              </w:rPr>
              <w:tab/>
            </w:r>
            <w:r w:rsidR="00C70CC3">
              <w:rPr>
                <w:noProof/>
                <w:webHidden/>
              </w:rPr>
              <w:fldChar w:fldCharType="begin"/>
            </w:r>
            <w:r w:rsidR="00C70CC3">
              <w:rPr>
                <w:noProof/>
                <w:webHidden/>
              </w:rPr>
              <w:instrText xml:space="preserve"> PAGEREF _Toc196468877 \h </w:instrText>
            </w:r>
            <w:r w:rsidR="00C70CC3">
              <w:rPr>
                <w:noProof/>
                <w:webHidden/>
              </w:rPr>
            </w:r>
            <w:r w:rsidR="00C70CC3">
              <w:rPr>
                <w:noProof/>
                <w:webHidden/>
              </w:rPr>
              <w:fldChar w:fldCharType="separate"/>
            </w:r>
            <w:r w:rsidR="00A62F63">
              <w:rPr>
                <w:noProof/>
                <w:webHidden/>
              </w:rPr>
              <w:t>2</w:t>
            </w:r>
            <w:r w:rsidR="00C70CC3">
              <w:rPr>
                <w:noProof/>
                <w:webHidden/>
              </w:rPr>
              <w:fldChar w:fldCharType="end"/>
            </w:r>
          </w:hyperlink>
        </w:p>
        <w:p w14:paraId="0DE7B106" w14:textId="7CAF1890" w:rsidR="00C70CC3" w:rsidRDefault="00A62F63">
          <w:pPr>
            <w:pStyle w:val="TOC1"/>
            <w:tabs>
              <w:tab w:val="left" w:pos="1103"/>
              <w:tab w:val="right" w:leader="dot" w:pos="1042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en-GB" w:eastAsia="en-GB"/>
            </w:rPr>
          </w:pPr>
          <w:hyperlink w:anchor="_Toc196468878" w:history="1">
            <w:r w:rsidR="00C70CC3" w:rsidRPr="004906F2">
              <w:rPr>
                <w:rStyle w:val="Hyperlink"/>
                <w:rFonts w:ascii="Arial" w:hAnsi="Arial" w:cs="Arial"/>
                <w:noProof/>
                <w:spacing w:val="-4"/>
              </w:rPr>
              <w:t>1.</w:t>
            </w:r>
            <w:r w:rsidR="00C70CC3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en-GB" w:eastAsia="en-GB"/>
              </w:rPr>
              <w:tab/>
            </w:r>
            <w:r w:rsidR="00C70CC3" w:rsidRPr="004906F2">
              <w:rPr>
                <w:rStyle w:val="Hyperlink"/>
                <w:rFonts w:ascii="Arial" w:hAnsi="Arial"/>
                <w:noProof/>
              </w:rPr>
              <w:t>ÚVOD</w:t>
            </w:r>
            <w:r w:rsidR="00C70CC3">
              <w:rPr>
                <w:noProof/>
                <w:webHidden/>
              </w:rPr>
              <w:tab/>
            </w:r>
            <w:r w:rsidR="00C70CC3">
              <w:rPr>
                <w:noProof/>
                <w:webHidden/>
              </w:rPr>
              <w:fldChar w:fldCharType="begin"/>
            </w:r>
            <w:r w:rsidR="00C70CC3">
              <w:rPr>
                <w:noProof/>
                <w:webHidden/>
              </w:rPr>
              <w:instrText xml:space="preserve"> PAGEREF _Toc196468878 \h </w:instrText>
            </w:r>
            <w:r w:rsidR="00C70CC3">
              <w:rPr>
                <w:noProof/>
                <w:webHidden/>
              </w:rPr>
            </w:r>
            <w:r w:rsidR="00C70CC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C70CC3">
              <w:rPr>
                <w:noProof/>
                <w:webHidden/>
              </w:rPr>
              <w:fldChar w:fldCharType="end"/>
            </w:r>
          </w:hyperlink>
        </w:p>
        <w:p w14:paraId="0C7EDB45" w14:textId="2CEB1DE8" w:rsidR="00C70CC3" w:rsidRDefault="00A62F63">
          <w:pPr>
            <w:pStyle w:val="TOC1"/>
            <w:tabs>
              <w:tab w:val="left" w:pos="1103"/>
              <w:tab w:val="right" w:leader="dot" w:pos="1042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en-GB" w:eastAsia="en-GB"/>
            </w:rPr>
          </w:pPr>
          <w:hyperlink w:anchor="_Toc196468879" w:history="1">
            <w:r w:rsidR="00C70CC3" w:rsidRPr="004906F2">
              <w:rPr>
                <w:rStyle w:val="Hyperlink"/>
                <w:rFonts w:ascii="Arial" w:hAnsi="Arial" w:cs="Arial"/>
                <w:noProof/>
                <w:spacing w:val="-4"/>
              </w:rPr>
              <w:t>2.</w:t>
            </w:r>
            <w:r w:rsidR="00C70CC3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en-GB" w:eastAsia="en-GB"/>
              </w:rPr>
              <w:tab/>
            </w:r>
            <w:r w:rsidR="00C70CC3" w:rsidRPr="004906F2">
              <w:rPr>
                <w:rStyle w:val="Hyperlink"/>
                <w:rFonts w:ascii="Arial" w:hAnsi="Arial"/>
                <w:noProof/>
              </w:rPr>
              <w:t>JAK PODAT PŘIHLÁŠKU</w:t>
            </w:r>
            <w:r w:rsidR="00C70CC3">
              <w:rPr>
                <w:noProof/>
                <w:webHidden/>
              </w:rPr>
              <w:tab/>
            </w:r>
            <w:r w:rsidR="00C70CC3">
              <w:rPr>
                <w:noProof/>
                <w:webHidden/>
              </w:rPr>
              <w:fldChar w:fldCharType="begin"/>
            </w:r>
            <w:r w:rsidR="00C70CC3">
              <w:rPr>
                <w:noProof/>
                <w:webHidden/>
              </w:rPr>
              <w:instrText xml:space="preserve"> PAGEREF _Toc196468879 \h </w:instrText>
            </w:r>
            <w:r w:rsidR="00C70CC3">
              <w:rPr>
                <w:noProof/>
                <w:webHidden/>
              </w:rPr>
            </w:r>
            <w:r w:rsidR="00C70CC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C70CC3">
              <w:rPr>
                <w:noProof/>
                <w:webHidden/>
              </w:rPr>
              <w:fldChar w:fldCharType="end"/>
            </w:r>
          </w:hyperlink>
        </w:p>
        <w:p w14:paraId="79AEA05C" w14:textId="0567E962" w:rsidR="00C70CC3" w:rsidRDefault="00A62F63">
          <w:pPr>
            <w:pStyle w:val="TOC2"/>
            <w:tabs>
              <w:tab w:val="left" w:pos="1103"/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hyperlink w:anchor="_Toc196468880" w:history="1">
            <w:r w:rsidR="00C70CC3" w:rsidRPr="004906F2">
              <w:rPr>
                <w:rStyle w:val="Hyperlink"/>
                <w:rFonts w:ascii="Arial" w:hAnsi="Arial" w:cs="Arial"/>
                <w:noProof/>
                <w:spacing w:val="-4"/>
                <w:lang w:val="en-GB"/>
              </w:rPr>
              <w:t>2.1</w:t>
            </w:r>
            <w:r w:rsidR="00C70CC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GB" w:eastAsia="en-GB"/>
              </w:rPr>
              <w:tab/>
            </w:r>
            <w:r w:rsidR="00C70CC3" w:rsidRPr="004906F2">
              <w:rPr>
                <w:rStyle w:val="Hyperlink"/>
                <w:rFonts w:ascii="Arial" w:hAnsi="Arial"/>
                <w:noProof/>
              </w:rPr>
              <w:t>Obecné informace</w:t>
            </w:r>
            <w:r w:rsidR="00C70CC3">
              <w:rPr>
                <w:noProof/>
                <w:webHidden/>
              </w:rPr>
              <w:tab/>
            </w:r>
            <w:r w:rsidR="00C70CC3">
              <w:rPr>
                <w:noProof/>
                <w:webHidden/>
              </w:rPr>
              <w:fldChar w:fldCharType="begin"/>
            </w:r>
            <w:r w:rsidR="00C70CC3">
              <w:rPr>
                <w:noProof/>
                <w:webHidden/>
              </w:rPr>
              <w:instrText xml:space="preserve"> PAGEREF _Toc196468880 \h </w:instrText>
            </w:r>
            <w:r w:rsidR="00C70CC3">
              <w:rPr>
                <w:noProof/>
                <w:webHidden/>
              </w:rPr>
            </w:r>
            <w:r w:rsidR="00C70CC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C70CC3">
              <w:rPr>
                <w:noProof/>
                <w:webHidden/>
              </w:rPr>
              <w:fldChar w:fldCharType="end"/>
            </w:r>
          </w:hyperlink>
        </w:p>
        <w:p w14:paraId="3B4ACF66" w14:textId="4FE2A95C" w:rsidR="00C70CC3" w:rsidRDefault="00A62F63">
          <w:pPr>
            <w:pStyle w:val="TOC2"/>
            <w:tabs>
              <w:tab w:val="left" w:pos="1103"/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hyperlink w:anchor="_Toc196468881" w:history="1">
            <w:r w:rsidR="00C70CC3" w:rsidRPr="004906F2">
              <w:rPr>
                <w:rStyle w:val="Hyperlink"/>
                <w:rFonts w:ascii="Arial" w:hAnsi="Arial" w:cs="Arial"/>
                <w:noProof/>
                <w:spacing w:val="-4"/>
                <w:lang w:val="en-GB"/>
              </w:rPr>
              <w:t>2.2</w:t>
            </w:r>
            <w:r w:rsidR="00C70CC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GB" w:eastAsia="en-GB"/>
              </w:rPr>
              <w:tab/>
            </w:r>
            <w:r w:rsidR="00C70CC3" w:rsidRPr="004906F2">
              <w:rPr>
                <w:rStyle w:val="Hyperlink"/>
                <w:rFonts w:ascii="Arial" w:hAnsi="Arial"/>
                <w:noProof/>
              </w:rPr>
              <w:t>Jak předložit úplnou přihlášku</w:t>
            </w:r>
            <w:r w:rsidR="00C70CC3">
              <w:rPr>
                <w:noProof/>
                <w:webHidden/>
              </w:rPr>
              <w:tab/>
            </w:r>
            <w:r w:rsidR="00C70CC3">
              <w:rPr>
                <w:noProof/>
                <w:webHidden/>
              </w:rPr>
              <w:fldChar w:fldCharType="begin"/>
            </w:r>
            <w:r w:rsidR="00C70CC3">
              <w:rPr>
                <w:noProof/>
                <w:webHidden/>
              </w:rPr>
              <w:instrText xml:space="preserve"> PAGEREF _Toc196468881 \h </w:instrText>
            </w:r>
            <w:r w:rsidR="00C70CC3">
              <w:rPr>
                <w:noProof/>
                <w:webHidden/>
              </w:rPr>
            </w:r>
            <w:r w:rsidR="00C70CC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C70CC3">
              <w:rPr>
                <w:noProof/>
                <w:webHidden/>
              </w:rPr>
              <w:fldChar w:fldCharType="end"/>
            </w:r>
          </w:hyperlink>
        </w:p>
        <w:p w14:paraId="40035E23" w14:textId="12551A1D" w:rsidR="00C70CC3" w:rsidRDefault="00A62F63">
          <w:pPr>
            <w:pStyle w:val="TOC3"/>
            <w:tabs>
              <w:tab w:val="left" w:pos="1320"/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hyperlink w:anchor="_Toc196468882" w:history="1">
            <w:r w:rsidR="00C70CC3" w:rsidRPr="004906F2">
              <w:rPr>
                <w:rStyle w:val="Hyperlink"/>
                <w:noProof/>
              </w:rPr>
              <w:t>2.2.1</w:t>
            </w:r>
            <w:r w:rsidR="00C70CC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GB" w:eastAsia="en-GB"/>
              </w:rPr>
              <w:tab/>
            </w:r>
            <w:r w:rsidR="00C70CC3" w:rsidRPr="004906F2">
              <w:rPr>
                <w:rStyle w:val="Hyperlink"/>
                <w:rFonts w:ascii="Arial" w:hAnsi="Arial"/>
                <w:noProof/>
              </w:rPr>
              <w:t>Přiměřená opatření</w:t>
            </w:r>
            <w:r w:rsidR="00C70CC3">
              <w:rPr>
                <w:noProof/>
                <w:webHidden/>
              </w:rPr>
              <w:tab/>
            </w:r>
            <w:r w:rsidR="00C70CC3">
              <w:rPr>
                <w:noProof/>
                <w:webHidden/>
              </w:rPr>
              <w:fldChar w:fldCharType="begin"/>
            </w:r>
            <w:r w:rsidR="00C70CC3">
              <w:rPr>
                <w:noProof/>
                <w:webHidden/>
              </w:rPr>
              <w:instrText xml:space="preserve"> PAGEREF _Toc196468882 \h </w:instrText>
            </w:r>
            <w:r w:rsidR="00C70CC3">
              <w:rPr>
                <w:noProof/>
                <w:webHidden/>
              </w:rPr>
            </w:r>
            <w:r w:rsidR="00C70CC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C70CC3">
              <w:rPr>
                <w:noProof/>
                <w:webHidden/>
              </w:rPr>
              <w:fldChar w:fldCharType="end"/>
            </w:r>
          </w:hyperlink>
        </w:p>
        <w:p w14:paraId="5C3F35A3" w14:textId="18183E9C" w:rsidR="00C70CC3" w:rsidRDefault="00A62F63">
          <w:pPr>
            <w:pStyle w:val="TOC2"/>
            <w:tabs>
              <w:tab w:val="left" w:pos="1103"/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hyperlink w:anchor="_Toc196468883" w:history="1">
            <w:r w:rsidR="00C70CC3" w:rsidRPr="004906F2">
              <w:rPr>
                <w:rStyle w:val="Hyperlink"/>
                <w:rFonts w:ascii="Arial" w:hAnsi="Arial" w:cs="Arial"/>
                <w:noProof/>
                <w:spacing w:val="-4"/>
                <w:lang w:val="en-GB"/>
              </w:rPr>
              <w:t>2.3</w:t>
            </w:r>
            <w:r w:rsidR="00C70CC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GB" w:eastAsia="en-GB"/>
              </w:rPr>
              <w:tab/>
            </w:r>
            <w:r w:rsidR="00C70CC3" w:rsidRPr="004906F2">
              <w:rPr>
                <w:rStyle w:val="Hyperlink"/>
                <w:rFonts w:ascii="Arial" w:hAnsi="Arial"/>
                <w:noProof/>
              </w:rPr>
              <w:t>Jaké doklady je třeba přiložit k přihlášce</w:t>
            </w:r>
            <w:r w:rsidR="00C70CC3">
              <w:rPr>
                <w:noProof/>
                <w:webHidden/>
              </w:rPr>
              <w:tab/>
            </w:r>
            <w:r w:rsidR="00C70CC3">
              <w:rPr>
                <w:noProof/>
                <w:webHidden/>
              </w:rPr>
              <w:fldChar w:fldCharType="begin"/>
            </w:r>
            <w:r w:rsidR="00C70CC3">
              <w:rPr>
                <w:noProof/>
                <w:webHidden/>
              </w:rPr>
              <w:instrText xml:space="preserve"> PAGEREF _Toc196468883 \h </w:instrText>
            </w:r>
            <w:r w:rsidR="00C70CC3">
              <w:rPr>
                <w:noProof/>
                <w:webHidden/>
              </w:rPr>
            </w:r>
            <w:r w:rsidR="00C70CC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C70CC3">
              <w:rPr>
                <w:noProof/>
                <w:webHidden/>
              </w:rPr>
              <w:fldChar w:fldCharType="end"/>
            </w:r>
          </w:hyperlink>
        </w:p>
        <w:p w14:paraId="7FF98EA5" w14:textId="64537CB8" w:rsidR="00C70CC3" w:rsidRDefault="00A62F63">
          <w:pPr>
            <w:pStyle w:val="TOC3"/>
            <w:tabs>
              <w:tab w:val="left" w:pos="1320"/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hyperlink w:anchor="_Toc196468884" w:history="1">
            <w:r w:rsidR="00C70CC3" w:rsidRPr="004906F2">
              <w:rPr>
                <w:rStyle w:val="Hyperlink"/>
                <w:noProof/>
              </w:rPr>
              <w:t>2.3.1</w:t>
            </w:r>
            <w:r w:rsidR="00C70CC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GB" w:eastAsia="en-GB"/>
              </w:rPr>
              <w:tab/>
            </w:r>
            <w:r w:rsidR="00C70CC3" w:rsidRPr="004906F2">
              <w:rPr>
                <w:rStyle w:val="Hyperlink"/>
                <w:rFonts w:ascii="Arial" w:hAnsi="Arial"/>
                <w:noProof/>
              </w:rPr>
              <w:t>Obecné informace</w:t>
            </w:r>
            <w:r w:rsidR="00C70CC3">
              <w:rPr>
                <w:noProof/>
                <w:webHidden/>
              </w:rPr>
              <w:tab/>
            </w:r>
            <w:r w:rsidR="00C70CC3">
              <w:rPr>
                <w:noProof/>
                <w:webHidden/>
              </w:rPr>
              <w:fldChar w:fldCharType="begin"/>
            </w:r>
            <w:r w:rsidR="00C70CC3">
              <w:rPr>
                <w:noProof/>
                <w:webHidden/>
              </w:rPr>
              <w:instrText xml:space="preserve"> PAGEREF _Toc196468884 \h </w:instrText>
            </w:r>
            <w:r w:rsidR="00C70CC3">
              <w:rPr>
                <w:noProof/>
                <w:webHidden/>
              </w:rPr>
            </w:r>
            <w:r w:rsidR="00C70CC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C70CC3">
              <w:rPr>
                <w:noProof/>
                <w:webHidden/>
              </w:rPr>
              <w:fldChar w:fldCharType="end"/>
            </w:r>
          </w:hyperlink>
        </w:p>
        <w:p w14:paraId="23E24761" w14:textId="650222BA" w:rsidR="00C70CC3" w:rsidRDefault="00A62F63">
          <w:pPr>
            <w:pStyle w:val="TOC3"/>
            <w:tabs>
              <w:tab w:val="left" w:pos="1320"/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hyperlink w:anchor="_Toc196468885" w:history="1">
            <w:r w:rsidR="00C70CC3" w:rsidRPr="004906F2">
              <w:rPr>
                <w:rStyle w:val="Hyperlink"/>
                <w:noProof/>
              </w:rPr>
              <w:t>2.3.2</w:t>
            </w:r>
            <w:r w:rsidR="00C70CC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GB" w:eastAsia="en-GB"/>
              </w:rPr>
              <w:tab/>
            </w:r>
            <w:r w:rsidR="00C70CC3" w:rsidRPr="004906F2">
              <w:rPr>
                <w:rStyle w:val="Hyperlink"/>
                <w:rFonts w:ascii="Arial" w:hAnsi="Arial"/>
                <w:noProof/>
              </w:rPr>
              <w:t>Doklady týkající se obecných kritérií způsobilosti</w:t>
            </w:r>
            <w:r w:rsidR="00C70CC3">
              <w:rPr>
                <w:noProof/>
                <w:webHidden/>
              </w:rPr>
              <w:tab/>
            </w:r>
            <w:r w:rsidR="00C70CC3">
              <w:rPr>
                <w:noProof/>
                <w:webHidden/>
              </w:rPr>
              <w:fldChar w:fldCharType="begin"/>
            </w:r>
            <w:r w:rsidR="00C70CC3">
              <w:rPr>
                <w:noProof/>
                <w:webHidden/>
              </w:rPr>
              <w:instrText xml:space="preserve"> PAGEREF _Toc196468885 \h </w:instrText>
            </w:r>
            <w:r w:rsidR="00C70CC3">
              <w:rPr>
                <w:noProof/>
                <w:webHidden/>
              </w:rPr>
            </w:r>
            <w:r w:rsidR="00C70CC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C70CC3">
              <w:rPr>
                <w:noProof/>
                <w:webHidden/>
              </w:rPr>
              <w:fldChar w:fldCharType="end"/>
            </w:r>
          </w:hyperlink>
        </w:p>
        <w:p w14:paraId="3AD91C65" w14:textId="47604F92" w:rsidR="00C70CC3" w:rsidRDefault="00A62F63">
          <w:pPr>
            <w:pStyle w:val="TOC3"/>
            <w:tabs>
              <w:tab w:val="left" w:pos="1320"/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hyperlink w:anchor="_Toc196468886" w:history="1">
            <w:r w:rsidR="00C70CC3" w:rsidRPr="004906F2">
              <w:rPr>
                <w:rStyle w:val="Hyperlink"/>
                <w:noProof/>
              </w:rPr>
              <w:t>2.3.3</w:t>
            </w:r>
            <w:r w:rsidR="00C70CC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GB" w:eastAsia="en-GB"/>
              </w:rPr>
              <w:tab/>
            </w:r>
            <w:r w:rsidR="00C70CC3" w:rsidRPr="004906F2">
              <w:rPr>
                <w:rStyle w:val="Hyperlink"/>
                <w:rFonts w:ascii="Arial" w:hAnsi="Arial"/>
                <w:noProof/>
              </w:rPr>
              <w:t>Doklady týkající se zvláštních kritérií způsobilosti</w:t>
            </w:r>
            <w:r w:rsidR="00C70CC3">
              <w:rPr>
                <w:noProof/>
                <w:webHidden/>
              </w:rPr>
              <w:tab/>
            </w:r>
            <w:r w:rsidR="00C70CC3">
              <w:rPr>
                <w:noProof/>
                <w:webHidden/>
              </w:rPr>
              <w:fldChar w:fldCharType="begin"/>
            </w:r>
            <w:r w:rsidR="00C70CC3">
              <w:rPr>
                <w:noProof/>
                <w:webHidden/>
              </w:rPr>
              <w:instrText xml:space="preserve"> PAGEREF _Toc196468886 \h </w:instrText>
            </w:r>
            <w:r w:rsidR="00C70CC3">
              <w:rPr>
                <w:noProof/>
                <w:webHidden/>
              </w:rPr>
            </w:r>
            <w:r w:rsidR="00C70CC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C70CC3">
              <w:rPr>
                <w:noProof/>
                <w:webHidden/>
              </w:rPr>
              <w:fldChar w:fldCharType="end"/>
            </w:r>
          </w:hyperlink>
        </w:p>
        <w:p w14:paraId="36232576" w14:textId="34A3DF0C" w:rsidR="00C70CC3" w:rsidRDefault="00A62F63">
          <w:pPr>
            <w:pStyle w:val="TOC3"/>
            <w:tabs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hyperlink w:anchor="_Toc196468887" w:history="1">
            <w:r w:rsidR="00C70CC3" w:rsidRPr="004906F2">
              <w:rPr>
                <w:rStyle w:val="Hyperlink"/>
                <w:rFonts w:ascii="Arial" w:hAnsi="Arial"/>
                <w:noProof/>
              </w:rPr>
              <w:t>Diplomy nebo osvědčení o úspěšném ukončení studia</w:t>
            </w:r>
            <w:r w:rsidR="00C70CC3">
              <w:rPr>
                <w:noProof/>
                <w:webHidden/>
              </w:rPr>
              <w:tab/>
            </w:r>
            <w:r w:rsidR="00C70CC3">
              <w:rPr>
                <w:noProof/>
                <w:webHidden/>
              </w:rPr>
              <w:fldChar w:fldCharType="begin"/>
            </w:r>
            <w:r w:rsidR="00C70CC3">
              <w:rPr>
                <w:noProof/>
                <w:webHidden/>
              </w:rPr>
              <w:instrText xml:space="preserve"> PAGEREF _Toc196468887 \h </w:instrText>
            </w:r>
            <w:r w:rsidR="00C70CC3">
              <w:rPr>
                <w:noProof/>
                <w:webHidden/>
              </w:rPr>
            </w:r>
            <w:r w:rsidR="00C70CC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C70CC3">
              <w:rPr>
                <w:noProof/>
                <w:webHidden/>
              </w:rPr>
              <w:fldChar w:fldCharType="end"/>
            </w:r>
          </w:hyperlink>
        </w:p>
        <w:p w14:paraId="7D60E061" w14:textId="4E774E44" w:rsidR="00C70CC3" w:rsidRDefault="00A62F63">
          <w:pPr>
            <w:pStyle w:val="TOC3"/>
            <w:tabs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hyperlink w:anchor="_Toc196468888" w:history="1">
            <w:r w:rsidR="00C70CC3" w:rsidRPr="004906F2">
              <w:rPr>
                <w:rStyle w:val="Hyperlink"/>
                <w:rFonts w:ascii="Arial" w:hAnsi="Arial"/>
                <w:noProof/>
              </w:rPr>
              <w:t>Odborná praxe (je-li požadována)</w:t>
            </w:r>
            <w:r w:rsidR="00C70CC3">
              <w:rPr>
                <w:noProof/>
                <w:webHidden/>
              </w:rPr>
              <w:tab/>
            </w:r>
            <w:r w:rsidR="00C70CC3">
              <w:rPr>
                <w:noProof/>
                <w:webHidden/>
              </w:rPr>
              <w:fldChar w:fldCharType="begin"/>
            </w:r>
            <w:r w:rsidR="00C70CC3">
              <w:rPr>
                <w:noProof/>
                <w:webHidden/>
              </w:rPr>
              <w:instrText xml:space="preserve"> PAGEREF _Toc196468888 \h </w:instrText>
            </w:r>
            <w:r w:rsidR="00C70CC3">
              <w:rPr>
                <w:noProof/>
                <w:webHidden/>
              </w:rPr>
            </w:r>
            <w:r w:rsidR="00C70CC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C70CC3">
              <w:rPr>
                <w:noProof/>
                <w:webHidden/>
              </w:rPr>
              <w:fldChar w:fldCharType="end"/>
            </w:r>
          </w:hyperlink>
        </w:p>
        <w:p w14:paraId="088CD224" w14:textId="41A8B5E0" w:rsidR="00C70CC3" w:rsidRDefault="00A62F63">
          <w:pPr>
            <w:pStyle w:val="TOC3"/>
            <w:tabs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hyperlink w:anchor="_Toc196468889" w:history="1">
            <w:r w:rsidR="00C70CC3" w:rsidRPr="004906F2">
              <w:rPr>
                <w:rStyle w:val="Hyperlink"/>
                <w:rFonts w:ascii="Arial" w:hAnsi="Arial"/>
                <w:noProof/>
              </w:rPr>
              <w:t>Jazykové znalosti</w:t>
            </w:r>
            <w:r w:rsidR="00C70CC3">
              <w:rPr>
                <w:noProof/>
                <w:webHidden/>
              </w:rPr>
              <w:tab/>
            </w:r>
            <w:r w:rsidR="00C70CC3">
              <w:rPr>
                <w:noProof/>
                <w:webHidden/>
              </w:rPr>
              <w:fldChar w:fldCharType="begin"/>
            </w:r>
            <w:r w:rsidR="00C70CC3">
              <w:rPr>
                <w:noProof/>
                <w:webHidden/>
              </w:rPr>
              <w:instrText xml:space="preserve"> PAGEREF _Toc196468889 \h </w:instrText>
            </w:r>
            <w:r w:rsidR="00C70CC3">
              <w:rPr>
                <w:noProof/>
                <w:webHidden/>
              </w:rPr>
            </w:r>
            <w:r w:rsidR="00C70CC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C70CC3">
              <w:rPr>
                <w:noProof/>
                <w:webHidden/>
              </w:rPr>
              <w:fldChar w:fldCharType="end"/>
            </w:r>
          </w:hyperlink>
        </w:p>
        <w:p w14:paraId="1D666DF2" w14:textId="01C62FDE" w:rsidR="00C70CC3" w:rsidRDefault="00A62F63">
          <w:pPr>
            <w:pStyle w:val="TOC1"/>
            <w:tabs>
              <w:tab w:val="left" w:pos="1103"/>
              <w:tab w:val="right" w:leader="dot" w:pos="1042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en-GB" w:eastAsia="en-GB"/>
            </w:rPr>
          </w:pPr>
          <w:hyperlink w:anchor="_Toc196468890" w:history="1">
            <w:r w:rsidR="00C70CC3" w:rsidRPr="004906F2">
              <w:rPr>
                <w:rStyle w:val="Hyperlink"/>
                <w:rFonts w:ascii="Arial" w:hAnsi="Arial" w:cs="Arial"/>
                <w:noProof/>
                <w:spacing w:val="-4"/>
              </w:rPr>
              <w:t>3.</w:t>
            </w:r>
            <w:r w:rsidR="00C70CC3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en-GB" w:eastAsia="en-GB"/>
              </w:rPr>
              <w:tab/>
            </w:r>
            <w:r w:rsidR="00C70CC3" w:rsidRPr="004906F2">
              <w:rPr>
                <w:rStyle w:val="Hyperlink"/>
                <w:rFonts w:ascii="Arial" w:hAnsi="Arial"/>
                <w:noProof/>
              </w:rPr>
              <w:t>ETAPY ŘÍZENÍ</w:t>
            </w:r>
            <w:r w:rsidR="00C70CC3">
              <w:rPr>
                <w:noProof/>
                <w:webHidden/>
              </w:rPr>
              <w:tab/>
            </w:r>
            <w:r w:rsidR="00C70CC3">
              <w:rPr>
                <w:noProof/>
                <w:webHidden/>
              </w:rPr>
              <w:fldChar w:fldCharType="begin"/>
            </w:r>
            <w:r w:rsidR="00C70CC3">
              <w:rPr>
                <w:noProof/>
                <w:webHidden/>
              </w:rPr>
              <w:instrText xml:space="preserve"> PAGEREF _Toc196468890 \h </w:instrText>
            </w:r>
            <w:r w:rsidR="00C70CC3">
              <w:rPr>
                <w:noProof/>
                <w:webHidden/>
              </w:rPr>
            </w:r>
            <w:r w:rsidR="00C70CC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C70CC3">
              <w:rPr>
                <w:noProof/>
                <w:webHidden/>
              </w:rPr>
              <w:fldChar w:fldCharType="end"/>
            </w:r>
          </w:hyperlink>
        </w:p>
        <w:p w14:paraId="7D949F99" w14:textId="14446647" w:rsidR="00C70CC3" w:rsidRDefault="00A62F63">
          <w:pPr>
            <w:pStyle w:val="TOC2"/>
            <w:tabs>
              <w:tab w:val="left" w:pos="1103"/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hyperlink w:anchor="_Toc196468891" w:history="1">
            <w:r w:rsidR="00C70CC3" w:rsidRPr="004906F2">
              <w:rPr>
                <w:rStyle w:val="Hyperlink"/>
                <w:rFonts w:ascii="Arial" w:hAnsi="Arial" w:cs="Arial"/>
                <w:noProof/>
                <w:spacing w:val="-4"/>
                <w:lang w:val="en-GB"/>
              </w:rPr>
              <w:t>3.1</w:t>
            </w:r>
            <w:r w:rsidR="00C70CC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GB" w:eastAsia="en-GB"/>
              </w:rPr>
              <w:tab/>
            </w:r>
            <w:r w:rsidR="00C70CC3" w:rsidRPr="004906F2">
              <w:rPr>
                <w:rStyle w:val="Hyperlink"/>
                <w:rFonts w:ascii="Arial" w:hAnsi="Arial"/>
                <w:noProof/>
              </w:rPr>
              <w:t>Přijetí k účasti na výběrovém řízení a posouzení kvalifikace (1. fáze)</w:t>
            </w:r>
            <w:r w:rsidR="00C70CC3">
              <w:rPr>
                <w:noProof/>
                <w:webHidden/>
              </w:rPr>
              <w:tab/>
            </w:r>
            <w:r w:rsidR="00C70CC3">
              <w:rPr>
                <w:noProof/>
                <w:webHidden/>
              </w:rPr>
              <w:fldChar w:fldCharType="begin"/>
            </w:r>
            <w:r w:rsidR="00C70CC3">
              <w:rPr>
                <w:noProof/>
                <w:webHidden/>
              </w:rPr>
              <w:instrText xml:space="preserve"> PAGEREF _Toc196468891 \h </w:instrText>
            </w:r>
            <w:r w:rsidR="00C70CC3">
              <w:rPr>
                <w:noProof/>
                <w:webHidden/>
              </w:rPr>
            </w:r>
            <w:r w:rsidR="00C70CC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C70CC3">
              <w:rPr>
                <w:noProof/>
                <w:webHidden/>
              </w:rPr>
              <w:fldChar w:fldCharType="end"/>
            </w:r>
          </w:hyperlink>
        </w:p>
        <w:p w14:paraId="49BBA3BF" w14:textId="6DB89B93" w:rsidR="00C70CC3" w:rsidRDefault="00A62F63">
          <w:pPr>
            <w:pStyle w:val="TOC3"/>
            <w:tabs>
              <w:tab w:val="left" w:pos="1320"/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hyperlink w:anchor="_Toc196468892" w:history="1">
            <w:r w:rsidR="00C70CC3" w:rsidRPr="004906F2">
              <w:rPr>
                <w:rStyle w:val="Hyperlink"/>
                <w:noProof/>
              </w:rPr>
              <w:t>3.1.1</w:t>
            </w:r>
            <w:r w:rsidR="00C70CC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GB" w:eastAsia="en-GB"/>
              </w:rPr>
              <w:tab/>
            </w:r>
            <w:r w:rsidR="00C70CC3" w:rsidRPr="004906F2">
              <w:rPr>
                <w:rStyle w:val="Hyperlink"/>
                <w:rFonts w:ascii="Arial" w:hAnsi="Arial" w:cs="Arial"/>
                <w:noProof/>
                <w:lang w:val="en-GB"/>
              </w:rPr>
              <w:t>Přijetí k účasti</w:t>
            </w:r>
            <w:r w:rsidR="00C70CC3">
              <w:rPr>
                <w:noProof/>
                <w:webHidden/>
              </w:rPr>
              <w:tab/>
            </w:r>
            <w:r w:rsidR="00C70CC3">
              <w:rPr>
                <w:noProof/>
                <w:webHidden/>
              </w:rPr>
              <w:fldChar w:fldCharType="begin"/>
            </w:r>
            <w:r w:rsidR="00C70CC3">
              <w:rPr>
                <w:noProof/>
                <w:webHidden/>
              </w:rPr>
              <w:instrText xml:space="preserve"> PAGEREF _Toc196468892 \h </w:instrText>
            </w:r>
            <w:r w:rsidR="00C70CC3">
              <w:rPr>
                <w:noProof/>
                <w:webHidden/>
              </w:rPr>
            </w:r>
            <w:r w:rsidR="00C70CC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C70CC3">
              <w:rPr>
                <w:noProof/>
                <w:webHidden/>
              </w:rPr>
              <w:fldChar w:fldCharType="end"/>
            </w:r>
          </w:hyperlink>
        </w:p>
        <w:p w14:paraId="3E85B745" w14:textId="3DB46C43" w:rsidR="00C70CC3" w:rsidRDefault="00A62F63">
          <w:pPr>
            <w:pStyle w:val="TOC3"/>
            <w:tabs>
              <w:tab w:val="left" w:pos="1320"/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hyperlink w:anchor="_Toc196468893" w:history="1">
            <w:r w:rsidR="00C70CC3" w:rsidRPr="004906F2">
              <w:rPr>
                <w:rStyle w:val="Hyperlink"/>
                <w:noProof/>
              </w:rPr>
              <w:t>3.1.2</w:t>
            </w:r>
            <w:r w:rsidR="00C70CC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GB" w:eastAsia="en-GB"/>
              </w:rPr>
              <w:tab/>
            </w:r>
            <w:r w:rsidR="00C70CC3" w:rsidRPr="004906F2">
              <w:rPr>
                <w:rStyle w:val="Hyperlink"/>
                <w:rFonts w:ascii="Arial" w:hAnsi="Arial" w:cs="Arial"/>
                <w:noProof/>
                <w:lang w:val="en-GB"/>
              </w:rPr>
              <w:t>Posouzení kvalifikace</w:t>
            </w:r>
            <w:r w:rsidR="00C70CC3">
              <w:rPr>
                <w:noProof/>
                <w:webHidden/>
              </w:rPr>
              <w:tab/>
            </w:r>
            <w:r w:rsidR="00C70CC3">
              <w:rPr>
                <w:noProof/>
                <w:webHidden/>
              </w:rPr>
              <w:fldChar w:fldCharType="begin"/>
            </w:r>
            <w:r w:rsidR="00C70CC3">
              <w:rPr>
                <w:noProof/>
                <w:webHidden/>
              </w:rPr>
              <w:instrText xml:space="preserve"> PAGEREF _Toc196468893 \h </w:instrText>
            </w:r>
            <w:r w:rsidR="00C70CC3">
              <w:rPr>
                <w:noProof/>
                <w:webHidden/>
              </w:rPr>
            </w:r>
            <w:r w:rsidR="00C70CC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C70CC3">
              <w:rPr>
                <w:noProof/>
                <w:webHidden/>
              </w:rPr>
              <w:fldChar w:fldCharType="end"/>
            </w:r>
          </w:hyperlink>
        </w:p>
        <w:p w14:paraId="2AD4A696" w14:textId="14A99EFA" w:rsidR="00C70CC3" w:rsidRDefault="00A62F63">
          <w:pPr>
            <w:pStyle w:val="TOC2"/>
            <w:tabs>
              <w:tab w:val="left" w:pos="1103"/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hyperlink w:anchor="_Toc196468894" w:history="1">
            <w:r w:rsidR="00C70CC3" w:rsidRPr="004906F2">
              <w:rPr>
                <w:rStyle w:val="Hyperlink"/>
                <w:rFonts w:ascii="Arial" w:hAnsi="Arial" w:cs="Arial"/>
                <w:noProof/>
                <w:spacing w:val="-4"/>
                <w:lang w:val="en-GB"/>
              </w:rPr>
              <w:t>3.2</w:t>
            </w:r>
            <w:r w:rsidR="00C70CC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GB" w:eastAsia="en-GB"/>
              </w:rPr>
              <w:tab/>
            </w:r>
            <w:r w:rsidR="00C70CC3" w:rsidRPr="004906F2">
              <w:rPr>
                <w:rStyle w:val="Hyperlink"/>
                <w:rFonts w:ascii="Arial" w:hAnsi="Arial"/>
                <w:noProof/>
              </w:rPr>
              <w:t>Zkoušky (2. fáze)</w:t>
            </w:r>
            <w:r w:rsidR="00C70CC3">
              <w:rPr>
                <w:noProof/>
                <w:webHidden/>
              </w:rPr>
              <w:tab/>
            </w:r>
            <w:r w:rsidR="00C70CC3">
              <w:rPr>
                <w:noProof/>
                <w:webHidden/>
              </w:rPr>
              <w:fldChar w:fldCharType="begin"/>
            </w:r>
            <w:r w:rsidR="00C70CC3">
              <w:rPr>
                <w:noProof/>
                <w:webHidden/>
              </w:rPr>
              <w:instrText xml:space="preserve"> PAGEREF _Toc196468894 \h </w:instrText>
            </w:r>
            <w:r w:rsidR="00C70CC3">
              <w:rPr>
                <w:noProof/>
                <w:webHidden/>
              </w:rPr>
            </w:r>
            <w:r w:rsidR="00C70CC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C70CC3">
              <w:rPr>
                <w:noProof/>
                <w:webHidden/>
              </w:rPr>
              <w:fldChar w:fldCharType="end"/>
            </w:r>
          </w:hyperlink>
        </w:p>
        <w:p w14:paraId="3B079E23" w14:textId="46828133" w:rsidR="00C70CC3" w:rsidRDefault="00A62F63">
          <w:pPr>
            <w:pStyle w:val="TOC2"/>
            <w:tabs>
              <w:tab w:val="left" w:pos="1103"/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hyperlink w:anchor="_Toc196468895" w:history="1">
            <w:r w:rsidR="00C70CC3" w:rsidRPr="004906F2">
              <w:rPr>
                <w:rStyle w:val="Hyperlink"/>
                <w:rFonts w:ascii="Arial" w:hAnsi="Arial" w:cs="Arial"/>
                <w:noProof/>
                <w:spacing w:val="-4"/>
                <w:lang w:val="en-GB"/>
              </w:rPr>
              <w:t>3.3</w:t>
            </w:r>
            <w:r w:rsidR="00C70CC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GB" w:eastAsia="en-GB"/>
              </w:rPr>
              <w:tab/>
            </w:r>
            <w:r w:rsidR="00C70CC3" w:rsidRPr="004906F2">
              <w:rPr>
                <w:rStyle w:val="Hyperlink"/>
                <w:rFonts w:ascii="Arial" w:hAnsi="Arial"/>
                <w:noProof/>
              </w:rPr>
              <w:t>Seznam vhodných uchazečů</w:t>
            </w:r>
            <w:r w:rsidR="00C70CC3">
              <w:rPr>
                <w:noProof/>
                <w:webHidden/>
              </w:rPr>
              <w:tab/>
            </w:r>
            <w:r w:rsidR="00C70CC3">
              <w:rPr>
                <w:noProof/>
                <w:webHidden/>
              </w:rPr>
              <w:fldChar w:fldCharType="begin"/>
            </w:r>
            <w:r w:rsidR="00C70CC3">
              <w:rPr>
                <w:noProof/>
                <w:webHidden/>
              </w:rPr>
              <w:instrText xml:space="preserve"> PAGEREF _Toc196468895 \h </w:instrText>
            </w:r>
            <w:r w:rsidR="00C70CC3">
              <w:rPr>
                <w:noProof/>
                <w:webHidden/>
              </w:rPr>
            </w:r>
            <w:r w:rsidR="00C70CC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C70CC3">
              <w:rPr>
                <w:noProof/>
                <w:webHidden/>
              </w:rPr>
              <w:fldChar w:fldCharType="end"/>
            </w:r>
          </w:hyperlink>
        </w:p>
        <w:p w14:paraId="2E4A6FCB" w14:textId="710ED5A7" w:rsidR="00C70CC3" w:rsidRDefault="00A62F63">
          <w:pPr>
            <w:pStyle w:val="TOC1"/>
            <w:tabs>
              <w:tab w:val="left" w:pos="1103"/>
              <w:tab w:val="right" w:leader="dot" w:pos="1042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en-GB" w:eastAsia="en-GB"/>
            </w:rPr>
          </w:pPr>
          <w:hyperlink w:anchor="_Toc196468896" w:history="1">
            <w:r w:rsidR="00C70CC3" w:rsidRPr="004906F2">
              <w:rPr>
                <w:rStyle w:val="Hyperlink"/>
                <w:rFonts w:ascii="Arial" w:hAnsi="Arial" w:cs="Arial"/>
                <w:noProof/>
                <w:spacing w:val="-4"/>
              </w:rPr>
              <w:t>4.</w:t>
            </w:r>
            <w:r w:rsidR="00C70CC3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en-GB" w:eastAsia="en-GB"/>
              </w:rPr>
              <w:tab/>
            </w:r>
            <w:r w:rsidR="00C70CC3" w:rsidRPr="004906F2">
              <w:rPr>
                <w:rStyle w:val="Hyperlink"/>
                <w:rFonts w:ascii="Arial" w:hAnsi="Arial"/>
                <w:noProof/>
              </w:rPr>
              <w:t>VYLOUČENÍ</w:t>
            </w:r>
            <w:r w:rsidR="00C70CC3">
              <w:rPr>
                <w:noProof/>
                <w:webHidden/>
              </w:rPr>
              <w:tab/>
            </w:r>
            <w:r w:rsidR="00C70CC3">
              <w:rPr>
                <w:noProof/>
                <w:webHidden/>
              </w:rPr>
              <w:fldChar w:fldCharType="begin"/>
            </w:r>
            <w:r w:rsidR="00C70CC3">
              <w:rPr>
                <w:noProof/>
                <w:webHidden/>
              </w:rPr>
              <w:instrText xml:space="preserve"> PAGEREF _Toc196468896 \h </w:instrText>
            </w:r>
            <w:r w:rsidR="00C70CC3">
              <w:rPr>
                <w:noProof/>
                <w:webHidden/>
              </w:rPr>
            </w:r>
            <w:r w:rsidR="00C70CC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C70CC3">
              <w:rPr>
                <w:noProof/>
                <w:webHidden/>
              </w:rPr>
              <w:fldChar w:fldCharType="end"/>
            </w:r>
          </w:hyperlink>
        </w:p>
        <w:p w14:paraId="78AF98BB" w14:textId="3FE84669" w:rsidR="00C70CC3" w:rsidRDefault="00A62F63">
          <w:pPr>
            <w:pStyle w:val="TOC1"/>
            <w:tabs>
              <w:tab w:val="right" w:leader="dot" w:pos="1042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en-GB" w:eastAsia="en-GB"/>
            </w:rPr>
          </w:pPr>
          <w:hyperlink w:anchor="_Toc196468897" w:history="1">
            <w:r w:rsidR="00C70CC3" w:rsidRPr="004906F2">
              <w:rPr>
                <w:rStyle w:val="Hyperlink"/>
                <w:rFonts w:ascii="Arial" w:hAnsi="Arial"/>
                <w:noProof/>
              </w:rPr>
              <w:t>5. OBECNÉ INFORMACE</w:t>
            </w:r>
            <w:r w:rsidR="00C70CC3">
              <w:rPr>
                <w:noProof/>
                <w:webHidden/>
              </w:rPr>
              <w:tab/>
            </w:r>
            <w:r w:rsidR="00C70CC3">
              <w:rPr>
                <w:noProof/>
                <w:webHidden/>
              </w:rPr>
              <w:fldChar w:fldCharType="begin"/>
            </w:r>
            <w:r w:rsidR="00C70CC3">
              <w:rPr>
                <w:noProof/>
                <w:webHidden/>
              </w:rPr>
              <w:instrText xml:space="preserve"> PAGEREF _Toc196468897 \h </w:instrText>
            </w:r>
            <w:r w:rsidR="00C70CC3">
              <w:rPr>
                <w:noProof/>
                <w:webHidden/>
              </w:rPr>
            </w:r>
            <w:r w:rsidR="00C70CC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C70CC3">
              <w:rPr>
                <w:noProof/>
                <w:webHidden/>
              </w:rPr>
              <w:fldChar w:fldCharType="end"/>
            </w:r>
          </w:hyperlink>
        </w:p>
        <w:p w14:paraId="038343E9" w14:textId="16B9C0F8" w:rsidR="00C70CC3" w:rsidRDefault="00A62F63">
          <w:pPr>
            <w:pStyle w:val="TOC2"/>
            <w:tabs>
              <w:tab w:val="left" w:pos="1103"/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hyperlink w:anchor="_Toc196468898" w:history="1">
            <w:r w:rsidR="00C70CC3" w:rsidRPr="004906F2">
              <w:rPr>
                <w:rStyle w:val="Hyperlink"/>
                <w:rFonts w:ascii="Arial" w:hAnsi="Arial" w:cs="Arial"/>
                <w:noProof/>
                <w:spacing w:val="-4"/>
                <w:lang w:val="en-GB"/>
              </w:rPr>
              <w:t>5.1</w:t>
            </w:r>
            <w:r w:rsidR="00C70CC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GB" w:eastAsia="en-GB"/>
              </w:rPr>
              <w:tab/>
            </w:r>
            <w:r w:rsidR="00C70CC3" w:rsidRPr="004906F2">
              <w:rPr>
                <w:rStyle w:val="Hyperlink"/>
                <w:rFonts w:ascii="Arial" w:hAnsi="Arial" w:cs="Arial"/>
                <w:noProof/>
                <w:spacing w:val="-4"/>
              </w:rPr>
              <w:t>Finanční příspěvek na cestovní výdaje a výdaje na pobyt / náhrada výdajů na služební cestu související se zkouškami pořádanými prezenčně</w:t>
            </w:r>
            <w:r w:rsidR="00C70CC3">
              <w:rPr>
                <w:noProof/>
                <w:webHidden/>
              </w:rPr>
              <w:tab/>
            </w:r>
            <w:r w:rsidR="00C70CC3">
              <w:rPr>
                <w:noProof/>
                <w:webHidden/>
              </w:rPr>
              <w:fldChar w:fldCharType="begin"/>
            </w:r>
            <w:r w:rsidR="00C70CC3">
              <w:rPr>
                <w:noProof/>
                <w:webHidden/>
              </w:rPr>
              <w:instrText xml:space="preserve"> PAGEREF _Toc196468898 \h </w:instrText>
            </w:r>
            <w:r w:rsidR="00C70CC3">
              <w:rPr>
                <w:noProof/>
                <w:webHidden/>
              </w:rPr>
            </w:r>
            <w:r w:rsidR="00C70CC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C70CC3">
              <w:rPr>
                <w:noProof/>
                <w:webHidden/>
              </w:rPr>
              <w:fldChar w:fldCharType="end"/>
            </w:r>
          </w:hyperlink>
        </w:p>
        <w:p w14:paraId="5DD0EC6D" w14:textId="2157712A" w:rsidR="00C70CC3" w:rsidRDefault="00A62F63">
          <w:pPr>
            <w:pStyle w:val="TOC2"/>
            <w:tabs>
              <w:tab w:val="left" w:pos="1103"/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hyperlink w:anchor="_Toc196468900" w:history="1">
            <w:r w:rsidR="00C70CC3" w:rsidRPr="004906F2">
              <w:rPr>
                <w:rStyle w:val="Hyperlink"/>
                <w:rFonts w:ascii="Arial" w:hAnsi="Arial" w:cs="Arial"/>
                <w:noProof/>
                <w:spacing w:val="-4"/>
                <w:lang w:val="en-GB"/>
              </w:rPr>
              <w:t>5.2</w:t>
            </w:r>
            <w:r w:rsidR="00C70CC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GB" w:eastAsia="en-GB"/>
              </w:rPr>
              <w:tab/>
            </w:r>
            <w:r w:rsidR="00C70CC3" w:rsidRPr="004906F2">
              <w:rPr>
                <w:rStyle w:val="Hyperlink"/>
                <w:rFonts w:ascii="Arial" w:hAnsi="Arial" w:cs="Arial"/>
                <w:noProof/>
                <w:spacing w:val="-4"/>
                <w:lang w:val="en-GB"/>
              </w:rPr>
              <w:t>Žádosti uchazečů o přístup k informacím, které se jich týkají</w:t>
            </w:r>
            <w:r w:rsidR="00C70CC3">
              <w:rPr>
                <w:noProof/>
                <w:webHidden/>
              </w:rPr>
              <w:tab/>
            </w:r>
            <w:r w:rsidR="00C70CC3">
              <w:rPr>
                <w:noProof/>
                <w:webHidden/>
              </w:rPr>
              <w:fldChar w:fldCharType="begin"/>
            </w:r>
            <w:r w:rsidR="00C70CC3">
              <w:rPr>
                <w:noProof/>
                <w:webHidden/>
              </w:rPr>
              <w:instrText xml:space="preserve"> PAGEREF _Toc196468900 \h </w:instrText>
            </w:r>
            <w:r w:rsidR="00C70CC3">
              <w:rPr>
                <w:noProof/>
                <w:webHidden/>
              </w:rPr>
            </w:r>
            <w:r w:rsidR="00C70CC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C70CC3">
              <w:rPr>
                <w:noProof/>
                <w:webHidden/>
              </w:rPr>
              <w:fldChar w:fldCharType="end"/>
            </w:r>
          </w:hyperlink>
        </w:p>
        <w:p w14:paraId="330B06F0" w14:textId="51925208" w:rsidR="00C70CC3" w:rsidRDefault="00A62F63">
          <w:pPr>
            <w:pStyle w:val="TOC2"/>
            <w:tabs>
              <w:tab w:val="left" w:pos="1103"/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hyperlink w:anchor="_Toc196468901" w:history="1">
            <w:r w:rsidR="00C70CC3" w:rsidRPr="004906F2">
              <w:rPr>
                <w:rStyle w:val="Hyperlink"/>
                <w:rFonts w:ascii="Arial" w:hAnsi="Arial" w:cs="Arial"/>
                <w:noProof/>
                <w:spacing w:val="-4"/>
                <w:lang w:val="en-GB"/>
              </w:rPr>
              <w:t>5.3</w:t>
            </w:r>
            <w:r w:rsidR="00C70CC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GB" w:eastAsia="en-GB"/>
              </w:rPr>
              <w:tab/>
            </w:r>
            <w:r w:rsidR="00C70CC3" w:rsidRPr="004906F2">
              <w:rPr>
                <w:rStyle w:val="Hyperlink"/>
                <w:rFonts w:ascii="Arial" w:hAnsi="Arial" w:cs="Arial"/>
                <w:noProof/>
                <w:spacing w:val="-4"/>
                <w:lang w:val="en-GB"/>
              </w:rPr>
              <w:t>Ochrana osobních údajů</w:t>
            </w:r>
            <w:r w:rsidR="00C70CC3">
              <w:rPr>
                <w:noProof/>
                <w:webHidden/>
              </w:rPr>
              <w:tab/>
            </w:r>
            <w:r w:rsidR="00C70CC3">
              <w:rPr>
                <w:noProof/>
                <w:webHidden/>
              </w:rPr>
              <w:fldChar w:fldCharType="begin"/>
            </w:r>
            <w:r w:rsidR="00C70CC3">
              <w:rPr>
                <w:noProof/>
                <w:webHidden/>
              </w:rPr>
              <w:instrText xml:space="preserve"> PAGEREF _Toc196468901 \h </w:instrText>
            </w:r>
            <w:r w:rsidR="00C70CC3">
              <w:rPr>
                <w:noProof/>
                <w:webHidden/>
              </w:rPr>
            </w:r>
            <w:r w:rsidR="00C70CC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C70CC3">
              <w:rPr>
                <w:noProof/>
                <w:webHidden/>
              </w:rPr>
              <w:fldChar w:fldCharType="end"/>
            </w:r>
          </w:hyperlink>
        </w:p>
        <w:p w14:paraId="4915E9E6" w14:textId="47555997" w:rsidR="00C70CC3" w:rsidRDefault="00A62F63">
          <w:pPr>
            <w:pStyle w:val="TOC1"/>
            <w:tabs>
              <w:tab w:val="left" w:pos="1103"/>
              <w:tab w:val="right" w:leader="dot" w:pos="1042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en-GB" w:eastAsia="en-GB"/>
            </w:rPr>
          </w:pPr>
          <w:hyperlink w:anchor="_Toc196468902" w:history="1">
            <w:r w:rsidR="00C70CC3" w:rsidRPr="004906F2">
              <w:rPr>
                <w:rStyle w:val="Hyperlink"/>
                <w:rFonts w:ascii="Arial" w:hAnsi="Arial" w:cs="Arial"/>
                <w:noProof/>
                <w:spacing w:val="-4"/>
              </w:rPr>
              <w:t>6.</w:t>
            </w:r>
            <w:r w:rsidR="00C70CC3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en-GB" w:eastAsia="en-GB"/>
              </w:rPr>
              <w:tab/>
            </w:r>
            <w:r w:rsidR="00C70CC3" w:rsidRPr="004906F2">
              <w:rPr>
                <w:rStyle w:val="Hyperlink"/>
                <w:rFonts w:ascii="Arial" w:hAnsi="Arial"/>
                <w:noProof/>
              </w:rPr>
              <w:t>ŽÁDOSTI O PŘEZKUM – STÍŽNOSTI A OPRAVNÉ PROSTŘEDKY – STÍŽNOSTI K EVROPSKÉMU VEŘEJNÉMU OCHRÁNCI PRÁV</w:t>
            </w:r>
            <w:r w:rsidR="00C70CC3">
              <w:rPr>
                <w:noProof/>
                <w:webHidden/>
              </w:rPr>
              <w:tab/>
            </w:r>
            <w:r w:rsidR="00C70CC3">
              <w:rPr>
                <w:noProof/>
                <w:webHidden/>
              </w:rPr>
              <w:fldChar w:fldCharType="begin"/>
            </w:r>
            <w:r w:rsidR="00C70CC3">
              <w:rPr>
                <w:noProof/>
                <w:webHidden/>
              </w:rPr>
              <w:instrText xml:space="preserve"> PAGEREF _Toc196468902 \h </w:instrText>
            </w:r>
            <w:r w:rsidR="00C70CC3">
              <w:rPr>
                <w:noProof/>
                <w:webHidden/>
              </w:rPr>
            </w:r>
            <w:r w:rsidR="00C70CC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C70CC3">
              <w:rPr>
                <w:noProof/>
                <w:webHidden/>
              </w:rPr>
              <w:fldChar w:fldCharType="end"/>
            </w:r>
          </w:hyperlink>
        </w:p>
        <w:p w14:paraId="68BAE5AF" w14:textId="27C4A6FE" w:rsidR="00C70CC3" w:rsidRDefault="00A62F63">
          <w:pPr>
            <w:pStyle w:val="TOC1"/>
            <w:tabs>
              <w:tab w:val="right" w:leader="dot" w:pos="1042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en-GB" w:eastAsia="en-GB"/>
            </w:rPr>
          </w:pPr>
          <w:hyperlink w:anchor="_Toc196468903" w:history="1">
            <w:r w:rsidR="00C70CC3" w:rsidRPr="004906F2">
              <w:rPr>
                <w:rStyle w:val="Hyperlink"/>
                <w:rFonts w:ascii="Arial" w:hAnsi="Arial"/>
                <w:noProof/>
              </w:rPr>
              <w:t>PŘÍLOHA I</w:t>
            </w:r>
            <w:r w:rsidR="00C70CC3">
              <w:rPr>
                <w:noProof/>
                <w:webHidden/>
              </w:rPr>
              <w:tab/>
            </w:r>
            <w:r w:rsidR="00C70CC3">
              <w:rPr>
                <w:noProof/>
                <w:webHidden/>
              </w:rPr>
              <w:fldChar w:fldCharType="begin"/>
            </w:r>
            <w:r w:rsidR="00C70CC3">
              <w:rPr>
                <w:noProof/>
                <w:webHidden/>
              </w:rPr>
              <w:instrText xml:space="preserve"> PAGEREF _Toc196468903 \h </w:instrText>
            </w:r>
            <w:r w:rsidR="00C70CC3">
              <w:rPr>
                <w:noProof/>
                <w:webHidden/>
              </w:rPr>
            </w:r>
            <w:r w:rsidR="00C70CC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C70CC3">
              <w:rPr>
                <w:noProof/>
                <w:webHidden/>
              </w:rPr>
              <w:fldChar w:fldCharType="end"/>
            </w:r>
          </w:hyperlink>
        </w:p>
        <w:p w14:paraId="650A4F33" w14:textId="49C56A4C" w:rsidR="00C70CC3" w:rsidRDefault="00A62F63">
          <w:pPr>
            <w:pStyle w:val="TOC1"/>
            <w:tabs>
              <w:tab w:val="right" w:leader="dot" w:pos="1042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en-GB" w:eastAsia="en-GB"/>
            </w:rPr>
          </w:pPr>
          <w:hyperlink w:anchor="_Toc196468904" w:history="1">
            <w:r w:rsidR="00C70CC3" w:rsidRPr="004906F2">
              <w:rPr>
                <w:rStyle w:val="Hyperlink"/>
                <w:rFonts w:ascii="Arial" w:hAnsi="Arial"/>
                <w:noProof/>
              </w:rPr>
              <w:t>PŘÍLOHA II</w:t>
            </w:r>
            <w:r w:rsidR="00C70CC3">
              <w:rPr>
                <w:noProof/>
                <w:webHidden/>
              </w:rPr>
              <w:tab/>
            </w:r>
            <w:bookmarkStart w:id="2" w:name="_GoBack"/>
            <w:bookmarkEnd w:id="2"/>
            <w:r w:rsidR="00C70CC3">
              <w:rPr>
                <w:noProof/>
                <w:webHidden/>
              </w:rPr>
              <w:fldChar w:fldCharType="begin"/>
            </w:r>
            <w:r w:rsidR="00C70CC3">
              <w:rPr>
                <w:noProof/>
                <w:webHidden/>
              </w:rPr>
              <w:instrText xml:space="preserve"> PAGEREF _Toc196468904 \h </w:instrText>
            </w:r>
            <w:r w:rsidR="00C70CC3">
              <w:rPr>
                <w:noProof/>
                <w:webHidden/>
              </w:rPr>
            </w:r>
            <w:r w:rsidR="00C70CC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="00C70CC3">
              <w:rPr>
                <w:noProof/>
                <w:webHidden/>
              </w:rPr>
              <w:fldChar w:fldCharType="end"/>
            </w:r>
          </w:hyperlink>
        </w:p>
        <w:p w14:paraId="578D558E" w14:textId="4EE5DD4F" w:rsidR="00C70CC3" w:rsidRDefault="00A62F63">
          <w:pPr>
            <w:pStyle w:val="TOC1"/>
            <w:tabs>
              <w:tab w:val="right" w:leader="dot" w:pos="1042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en-GB" w:eastAsia="en-GB"/>
            </w:rPr>
          </w:pPr>
          <w:hyperlink w:anchor="_Toc196468905" w:history="1">
            <w:r w:rsidR="00C70CC3" w:rsidRPr="004906F2">
              <w:rPr>
                <w:rStyle w:val="Hyperlink"/>
                <w:rFonts w:ascii="Arial" w:hAnsi="Arial" w:cs="Arial"/>
                <w:noProof/>
              </w:rPr>
              <w:t>PŘÍLOHA III</w:t>
            </w:r>
            <w:r w:rsidR="00C70CC3">
              <w:rPr>
                <w:noProof/>
                <w:webHidden/>
              </w:rPr>
              <w:tab/>
            </w:r>
            <w:r w:rsidR="00C70CC3">
              <w:rPr>
                <w:noProof/>
                <w:webHidden/>
              </w:rPr>
              <w:fldChar w:fldCharType="begin"/>
            </w:r>
            <w:r w:rsidR="00C70CC3">
              <w:rPr>
                <w:noProof/>
                <w:webHidden/>
              </w:rPr>
              <w:instrText xml:space="preserve"> PAGEREF _Toc196468905 \h </w:instrText>
            </w:r>
            <w:r w:rsidR="00C70CC3">
              <w:rPr>
                <w:noProof/>
                <w:webHidden/>
              </w:rPr>
            </w:r>
            <w:r w:rsidR="00C70CC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 w:rsidR="00C70CC3">
              <w:rPr>
                <w:noProof/>
                <w:webHidden/>
              </w:rPr>
              <w:fldChar w:fldCharType="end"/>
            </w:r>
          </w:hyperlink>
        </w:p>
        <w:p w14:paraId="6418165B" w14:textId="27612EDC" w:rsidR="00C70CC3" w:rsidRDefault="00A62F63">
          <w:pPr>
            <w:pStyle w:val="TOC2"/>
            <w:tabs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hyperlink w:anchor="_Toc196468906" w:history="1">
            <w:r w:rsidR="00C70CC3" w:rsidRPr="004906F2">
              <w:rPr>
                <w:rStyle w:val="Hyperlink"/>
                <w:rFonts w:ascii="Arial" w:hAnsi="Arial" w:cs="Arial"/>
                <w:noProof/>
              </w:rPr>
              <w:t>ŽÁDOSTI O PŘEZKUM – STÍŽNOSTI A OPRAVNÉ PROSTŘEDKY – STÍŽNOSTI K EVROPSKÉMU VEŘEJNÉMU OCHRÁNCI PRÁV</w:t>
            </w:r>
            <w:r w:rsidR="00C70CC3">
              <w:rPr>
                <w:noProof/>
                <w:webHidden/>
              </w:rPr>
              <w:tab/>
            </w:r>
            <w:r w:rsidR="00C70CC3">
              <w:rPr>
                <w:noProof/>
                <w:webHidden/>
              </w:rPr>
              <w:fldChar w:fldCharType="begin"/>
            </w:r>
            <w:r w:rsidR="00C70CC3">
              <w:rPr>
                <w:noProof/>
                <w:webHidden/>
              </w:rPr>
              <w:instrText xml:space="preserve"> PAGEREF _Toc196468906 \h </w:instrText>
            </w:r>
            <w:r w:rsidR="00C70CC3">
              <w:rPr>
                <w:noProof/>
                <w:webHidden/>
              </w:rPr>
            </w:r>
            <w:r w:rsidR="00C70CC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 w:rsidR="00C70CC3">
              <w:rPr>
                <w:noProof/>
                <w:webHidden/>
              </w:rPr>
              <w:fldChar w:fldCharType="end"/>
            </w:r>
          </w:hyperlink>
        </w:p>
        <w:p w14:paraId="0B1E7EDF" w14:textId="3E9D54A0" w:rsidR="00C70CC3" w:rsidRDefault="00A62F63">
          <w:pPr>
            <w:pStyle w:val="TOC3"/>
            <w:tabs>
              <w:tab w:val="left" w:pos="1103"/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hyperlink w:anchor="_Toc196468907" w:history="1">
            <w:r w:rsidR="00C70CC3" w:rsidRPr="004906F2">
              <w:rPr>
                <w:rStyle w:val="Hyperlink"/>
                <w:rFonts w:ascii="Arial" w:hAnsi="Arial" w:cs="Arial"/>
                <w:noProof/>
              </w:rPr>
              <w:t>A.</w:t>
            </w:r>
            <w:r w:rsidR="00C70CC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GB" w:eastAsia="en-GB"/>
              </w:rPr>
              <w:tab/>
            </w:r>
            <w:r w:rsidR="00C70CC3" w:rsidRPr="004906F2">
              <w:rPr>
                <w:rStyle w:val="Hyperlink"/>
                <w:rFonts w:ascii="Arial" w:hAnsi="Arial" w:cs="Arial"/>
                <w:noProof/>
              </w:rPr>
              <w:t>Žádosti o přezkum</w:t>
            </w:r>
            <w:r w:rsidR="00C70CC3">
              <w:rPr>
                <w:noProof/>
                <w:webHidden/>
              </w:rPr>
              <w:tab/>
            </w:r>
            <w:r w:rsidR="00C70CC3">
              <w:rPr>
                <w:noProof/>
                <w:webHidden/>
              </w:rPr>
              <w:fldChar w:fldCharType="begin"/>
            </w:r>
            <w:r w:rsidR="00C70CC3">
              <w:rPr>
                <w:noProof/>
                <w:webHidden/>
              </w:rPr>
              <w:instrText xml:space="preserve"> PAGEREF _Toc196468907 \h </w:instrText>
            </w:r>
            <w:r w:rsidR="00C70CC3">
              <w:rPr>
                <w:noProof/>
                <w:webHidden/>
              </w:rPr>
            </w:r>
            <w:r w:rsidR="00C70CC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 w:rsidR="00C70CC3">
              <w:rPr>
                <w:noProof/>
                <w:webHidden/>
              </w:rPr>
              <w:fldChar w:fldCharType="end"/>
            </w:r>
          </w:hyperlink>
        </w:p>
        <w:p w14:paraId="2BF5F460" w14:textId="680B5775" w:rsidR="00C70CC3" w:rsidRDefault="00A62F63">
          <w:pPr>
            <w:pStyle w:val="TOC3"/>
            <w:tabs>
              <w:tab w:val="left" w:pos="1103"/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hyperlink w:anchor="_Toc196468908" w:history="1">
            <w:r w:rsidR="00C70CC3" w:rsidRPr="004906F2">
              <w:rPr>
                <w:rStyle w:val="Hyperlink"/>
                <w:rFonts w:ascii="Arial" w:hAnsi="Arial" w:cs="Arial"/>
                <w:noProof/>
              </w:rPr>
              <w:t>B.</w:t>
            </w:r>
            <w:r w:rsidR="00C70CC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GB" w:eastAsia="en-GB"/>
              </w:rPr>
              <w:tab/>
            </w:r>
            <w:r w:rsidR="00C70CC3" w:rsidRPr="004906F2">
              <w:rPr>
                <w:rStyle w:val="Hyperlink"/>
                <w:rFonts w:ascii="Arial" w:hAnsi="Arial" w:cs="Arial"/>
                <w:noProof/>
              </w:rPr>
              <w:t>Stížnosti a žaloby</w:t>
            </w:r>
            <w:r w:rsidR="00C70CC3">
              <w:rPr>
                <w:noProof/>
                <w:webHidden/>
              </w:rPr>
              <w:tab/>
            </w:r>
            <w:r w:rsidR="00C70CC3">
              <w:rPr>
                <w:noProof/>
                <w:webHidden/>
              </w:rPr>
              <w:fldChar w:fldCharType="begin"/>
            </w:r>
            <w:r w:rsidR="00C70CC3">
              <w:rPr>
                <w:noProof/>
                <w:webHidden/>
              </w:rPr>
              <w:instrText xml:space="preserve"> PAGEREF _Toc196468908 \h </w:instrText>
            </w:r>
            <w:r w:rsidR="00C70CC3">
              <w:rPr>
                <w:noProof/>
                <w:webHidden/>
              </w:rPr>
            </w:r>
            <w:r w:rsidR="00C70CC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 w:rsidR="00C70CC3">
              <w:rPr>
                <w:noProof/>
                <w:webHidden/>
              </w:rPr>
              <w:fldChar w:fldCharType="end"/>
            </w:r>
          </w:hyperlink>
        </w:p>
        <w:p w14:paraId="15ACC5AB" w14:textId="734A4E30" w:rsidR="00C70CC3" w:rsidRDefault="00A62F63">
          <w:pPr>
            <w:pStyle w:val="TOC3"/>
            <w:tabs>
              <w:tab w:val="left" w:pos="1103"/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hyperlink w:anchor="_Toc196468909" w:history="1">
            <w:r w:rsidR="00C70CC3" w:rsidRPr="004906F2">
              <w:rPr>
                <w:rStyle w:val="Hyperlink"/>
                <w:rFonts w:ascii="Arial" w:hAnsi="Arial" w:cs="Arial"/>
                <w:noProof/>
              </w:rPr>
              <w:t>C.</w:t>
            </w:r>
            <w:r w:rsidR="00C70CC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GB" w:eastAsia="en-GB"/>
              </w:rPr>
              <w:tab/>
            </w:r>
            <w:r w:rsidR="00C70CC3" w:rsidRPr="004906F2">
              <w:rPr>
                <w:rStyle w:val="Hyperlink"/>
                <w:rFonts w:ascii="Arial" w:hAnsi="Arial" w:cs="Arial"/>
                <w:noProof/>
                <w:lang w:val="pt-PT"/>
              </w:rPr>
              <w:t>Podání stížnosti k evropskému veřejnému ochránci práv</w:t>
            </w:r>
            <w:r w:rsidR="00C70CC3">
              <w:rPr>
                <w:noProof/>
                <w:webHidden/>
              </w:rPr>
              <w:tab/>
            </w:r>
            <w:r w:rsidR="00C70CC3">
              <w:rPr>
                <w:noProof/>
                <w:webHidden/>
              </w:rPr>
              <w:fldChar w:fldCharType="begin"/>
            </w:r>
            <w:r w:rsidR="00C70CC3">
              <w:rPr>
                <w:noProof/>
                <w:webHidden/>
              </w:rPr>
              <w:instrText xml:space="preserve"> PAGEREF _Toc196468909 \h </w:instrText>
            </w:r>
            <w:r w:rsidR="00C70CC3">
              <w:rPr>
                <w:noProof/>
                <w:webHidden/>
              </w:rPr>
            </w:r>
            <w:r w:rsidR="00C70CC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 w:rsidR="00C70CC3">
              <w:rPr>
                <w:noProof/>
                <w:webHidden/>
              </w:rPr>
              <w:fldChar w:fldCharType="end"/>
            </w:r>
          </w:hyperlink>
        </w:p>
        <w:p w14:paraId="050F4BE4" w14:textId="5E4AD9DF" w:rsidR="00ED40BF" w:rsidRPr="00825020" w:rsidRDefault="00ED40BF" w:rsidP="00ED40BF">
          <w:pPr>
            <w:rPr>
              <w:rFonts w:ascii="Arial" w:hAnsi="Arial" w:cs="Arial"/>
            </w:rPr>
          </w:pPr>
          <w:r w:rsidRPr="00825020">
            <w:rPr>
              <w:rFonts w:ascii="Arial" w:hAnsi="Arial" w:cs="Arial"/>
              <w:b/>
            </w:rPr>
            <w:fldChar w:fldCharType="end"/>
          </w:r>
        </w:p>
      </w:sdtContent>
    </w:sdt>
    <w:p w14:paraId="36DF1344" w14:textId="77777777" w:rsidR="00ED40BF" w:rsidRPr="00825020" w:rsidRDefault="00ED40BF" w:rsidP="00ED40BF">
      <w:pPr>
        <w:rPr>
          <w:rFonts w:ascii="Arial" w:hAnsi="Arial" w:cs="Arial"/>
          <w:lang w:val="en-GB"/>
        </w:rPr>
        <w:sectPr w:rsidR="00ED40BF" w:rsidRPr="00825020">
          <w:footerReference w:type="default" r:id="rId10"/>
          <w:pgSz w:w="11910" w:h="16840"/>
          <w:pgMar w:top="700" w:right="740" w:bottom="480" w:left="740" w:header="0" w:footer="288" w:gutter="0"/>
          <w:pgNumType w:start="2"/>
          <w:cols w:space="720"/>
        </w:sectPr>
      </w:pPr>
    </w:p>
    <w:p w14:paraId="26F2DC57" w14:textId="77777777" w:rsidR="00ED40BF" w:rsidRPr="00825020" w:rsidRDefault="00ED40BF" w:rsidP="00ED40BF">
      <w:pPr>
        <w:pStyle w:val="Heading1"/>
        <w:numPr>
          <w:ilvl w:val="0"/>
          <w:numId w:val="6"/>
        </w:numPr>
        <w:tabs>
          <w:tab w:val="left" w:pos="504"/>
        </w:tabs>
        <w:ind w:left="504" w:hanging="394"/>
        <w:rPr>
          <w:rFonts w:ascii="Arial" w:hAnsi="Arial" w:cs="Arial"/>
        </w:rPr>
      </w:pPr>
      <w:bookmarkStart w:id="3" w:name="1._INTRODUCTION"/>
      <w:bookmarkStart w:id="4" w:name="2._STAGES_IN_THE_PROCEDURE"/>
      <w:bookmarkStart w:id="5" w:name="2.1_MCQ_test"/>
      <w:bookmarkStart w:id="6" w:name="_Toc196468878"/>
      <w:bookmarkEnd w:id="3"/>
      <w:bookmarkEnd w:id="4"/>
      <w:bookmarkEnd w:id="5"/>
      <w:r>
        <w:rPr>
          <w:rFonts w:ascii="Arial" w:hAnsi="Arial"/>
          <w:color w:val="2C4D9C"/>
        </w:rPr>
        <w:lastRenderedPageBreak/>
        <w:t>ÚVOD</w:t>
      </w:r>
      <w:bookmarkEnd w:id="6"/>
    </w:p>
    <w:p w14:paraId="4DFBB7C4" w14:textId="7F1733E3" w:rsidR="00ED40BF" w:rsidRPr="00825020" w:rsidRDefault="00ED40BF" w:rsidP="00ED40BF">
      <w:pPr>
        <w:pStyle w:val="BodyText"/>
        <w:spacing w:before="181" w:line="216" w:lineRule="auto"/>
        <w:ind w:left="0"/>
        <w:jc w:val="both"/>
        <w:rPr>
          <w:rFonts w:ascii="Arial" w:hAnsi="Arial" w:cs="Arial"/>
        </w:rPr>
      </w:pPr>
      <w:r>
        <w:rPr>
          <w:rFonts w:ascii="Arial" w:hAnsi="Arial"/>
        </w:rPr>
        <w:t>Výběrových řízení se mohou zúčastnit všichni občané EU, kteří</w:t>
      </w:r>
      <w:r w:rsidR="00D41F33">
        <w:rPr>
          <w:rFonts w:ascii="Arial" w:hAnsi="Arial"/>
        </w:rPr>
        <w:t xml:space="preserve"> k </w:t>
      </w:r>
      <w:r>
        <w:rPr>
          <w:rFonts w:ascii="Arial" w:hAnsi="Arial"/>
        </w:rPr>
        <w:t>poslednímu dni lhůty pro podání přihlášek splňují (obecná</w:t>
      </w:r>
      <w:r w:rsidR="00D41F33">
        <w:rPr>
          <w:rFonts w:ascii="Arial" w:hAnsi="Arial"/>
        </w:rPr>
        <w:t xml:space="preserve"> i </w:t>
      </w:r>
      <w:r>
        <w:rPr>
          <w:rFonts w:ascii="Arial" w:hAnsi="Arial"/>
        </w:rPr>
        <w:t>zvláštní) kritéria způsobilosti</w:t>
      </w:r>
      <w:r w:rsidR="00D41F33">
        <w:rPr>
          <w:rFonts w:ascii="Arial" w:hAnsi="Arial"/>
        </w:rPr>
        <w:t xml:space="preserve"> a </w:t>
      </w:r>
      <w:r>
        <w:rPr>
          <w:rFonts w:ascii="Arial" w:hAnsi="Arial"/>
        </w:rPr>
        <w:t>mají příslušnou kvalifikaci.</w:t>
      </w:r>
      <w:r w:rsidR="00D41F33">
        <w:rPr>
          <w:rFonts w:ascii="Arial" w:hAnsi="Arial"/>
        </w:rPr>
        <w:t xml:space="preserve"> T</w:t>
      </w:r>
      <w:r>
        <w:rPr>
          <w:rFonts w:ascii="Arial" w:hAnsi="Arial"/>
        </w:rPr>
        <w:t>ento postup zajišťuje, aby všichni uchazeči měli stejnou šanci prokázat své schopnosti,</w:t>
      </w:r>
      <w:r w:rsidR="00D41F33">
        <w:rPr>
          <w:rFonts w:ascii="Arial" w:hAnsi="Arial"/>
        </w:rPr>
        <w:t xml:space="preserve"> a </w:t>
      </w:r>
      <w:r>
        <w:rPr>
          <w:rFonts w:ascii="Arial" w:hAnsi="Arial"/>
        </w:rPr>
        <w:t xml:space="preserve">umožňuje výběr </w:t>
      </w:r>
      <w:proofErr w:type="gramStart"/>
      <w:r>
        <w:rPr>
          <w:rFonts w:ascii="Arial" w:hAnsi="Arial"/>
        </w:rPr>
        <w:t>na</w:t>
      </w:r>
      <w:proofErr w:type="gramEnd"/>
      <w:r>
        <w:rPr>
          <w:rFonts w:ascii="Arial" w:hAnsi="Arial"/>
        </w:rPr>
        <w:t xml:space="preserve"> základě jejich výsledků</w:t>
      </w:r>
      <w:r w:rsidR="00D41F33">
        <w:rPr>
          <w:rFonts w:ascii="Arial" w:hAnsi="Arial"/>
        </w:rPr>
        <w:t xml:space="preserve"> a </w:t>
      </w:r>
      <w:r>
        <w:rPr>
          <w:rFonts w:ascii="Arial" w:hAnsi="Arial"/>
        </w:rPr>
        <w:t>rovné zacházení.</w:t>
      </w:r>
    </w:p>
    <w:p w14:paraId="0D9DEA06" w14:textId="49B79087" w:rsidR="00D41F33" w:rsidRPr="00825020" w:rsidRDefault="00ED40BF" w:rsidP="00ED40BF">
      <w:pPr>
        <w:pStyle w:val="BodyText"/>
        <w:spacing w:before="181" w:line="216" w:lineRule="auto"/>
        <w:ind w:left="0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Úspěšní uchazeči jsou zapsáni </w:t>
      </w:r>
      <w:proofErr w:type="gramStart"/>
      <w:r>
        <w:rPr>
          <w:rFonts w:ascii="Arial" w:hAnsi="Arial"/>
        </w:rPr>
        <w:t>na</w:t>
      </w:r>
      <w:proofErr w:type="gramEnd"/>
      <w:r>
        <w:rPr>
          <w:rFonts w:ascii="Arial" w:hAnsi="Arial"/>
        </w:rPr>
        <w:t xml:space="preserve"> seznam vhodných uchazečů,</w:t>
      </w:r>
      <w:r w:rsidR="00D41F33">
        <w:rPr>
          <w:rFonts w:ascii="Arial" w:hAnsi="Arial"/>
        </w:rPr>
        <w:t xml:space="preserve"> z </w:t>
      </w:r>
      <w:r>
        <w:rPr>
          <w:rFonts w:ascii="Arial" w:hAnsi="Arial"/>
        </w:rPr>
        <w:t>něhož Evropský parlament podle svých potřeb čerpá při přijímání nových zaměstnanců.</w:t>
      </w:r>
      <w:r w:rsidR="00D41F33">
        <w:rPr>
          <w:rFonts w:ascii="Arial" w:hAnsi="Arial"/>
        </w:rPr>
        <w:t xml:space="preserve"> </w:t>
      </w:r>
    </w:p>
    <w:p w14:paraId="501F0C26" w14:textId="33D726C9" w:rsidR="00D41F33" w:rsidRPr="00825020" w:rsidRDefault="00ED40BF" w:rsidP="00ED40BF">
      <w:pPr>
        <w:pStyle w:val="BodyText"/>
        <w:spacing w:before="181" w:line="216" w:lineRule="auto"/>
        <w:ind w:left="0"/>
        <w:jc w:val="both"/>
        <w:rPr>
          <w:rFonts w:ascii="Arial" w:hAnsi="Arial" w:cs="Arial"/>
        </w:rPr>
      </w:pPr>
      <w:r>
        <w:rPr>
          <w:rFonts w:ascii="Arial" w:hAnsi="Arial"/>
        </w:rPr>
        <w:t>Pro každé výběrové řízení je sestavena výběrová komise, jejíž členy jmenují správní útvary</w:t>
      </w:r>
      <w:r w:rsidR="00D41F33">
        <w:rPr>
          <w:rFonts w:ascii="Arial" w:hAnsi="Arial"/>
        </w:rPr>
        <w:t xml:space="preserve"> a </w:t>
      </w:r>
      <w:r>
        <w:rPr>
          <w:rFonts w:ascii="Arial" w:hAnsi="Arial"/>
        </w:rPr>
        <w:t>výbor zaměstnanců.</w:t>
      </w:r>
      <w:r w:rsidR="00D41F33">
        <w:rPr>
          <w:rFonts w:ascii="Arial" w:hAnsi="Arial"/>
        </w:rPr>
        <w:t xml:space="preserve"> Č</w:t>
      </w:r>
      <w:r>
        <w:rPr>
          <w:rFonts w:ascii="Arial" w:hAnsi="Arial"/>
        </w:rPr>
        <w:t>innost výběrové komise je neveřejná</w:t>
      </w:r>
      <w:r w:rsidR="00D41F33">
        <w:rPr>
          <w:rFonts w:ascii="Arial" w:hAnsi="Arial"/>
        </w:rPr>
        <w:t xml:space="preserve"> a </w:t>
      </w:r>
      <w:r>
        <w:rPr>
          <w:rFonts w:ascii="Arial" w:hAnsi="Arial"/>
        </w:rPr>
        <w:t>probíhá</w:t>
      </w:r>
      <w:r w:rsidR="00D41F33">
        <w:rPr>
          <w:rFonts w:ascii="Arial" w:hAnsi="Arial"/>
        </w:rPr>
        <w:t xml:space="preserve"> v </w:t>
      </w:r>
      <w:r>
        <w:rPr>
          <w:rFonts w:ascii="Arial" w:hAnsi="Arial"/>
        </w:rPr>
        <w:t>souladu se služebním řádem úředníků EU.</w:t>
      </w:r>
      <w:r w:rsidR="00D41F33">
        <w:rPr>
          <w:rFonts w:ascii="Arial" w:hAnsi="Arial"/>
        </w:rPr>
        <w:t xml:space="preserve"> </w:t>
      </w:r>
    </w:p>
    <w:p w14:paraId="4E2107FA" w14:textId="3CD75726" w:rsidR="00D41F33" w:rsidRPr="00825020" w:rsidRDefault="00ED40BF" w:rsidP="00ED40BF">
      <w:pPr>
        <w:pStyle w:val="BodyText"/>
        <w:spacing w:before="181" w:line="216" w:lineRule="auto"/>
        <w:ind w:left="0"/>
        <w:jc w:val="both"/>
        <w:rPr>
          <w:rFonts w:ascii="Arial" w:hAnsi="Arial" w:cs="Arial"/>
        </w:rPr>
      </w:pPr>
      <w:r>
        <w:rPr>
          <w:rFonts w:ascii="Arial" w:hAnsi="Arial"/>
        </w:rPr>
        <w:t>S cílem vybrat nejlepší uchazeče srovnává výběrová komise jejich kvalifikace</w:t>
      </w:r>
      <w:r w:rsidR="00D41F33">
        <w:rPr>
          <w:rFonts w:ascii="Arial" w:hAnsi="Arial"/>
        </w:rPr>
        <w:t xml:space="preserve"> a </w:t>
      </w:r>
      <w:r>
        <w:rPr>
          <w:rFonts w:ascii="Arial" w:hAnsi="Arial"/>
        </w:rPr>
        <w:t>výkony</w:t>
      </w:r>
      <w:r w:rsidR="00D41F33">
        <w:rPr>
          <w:rFonts w:ascii="Arial" w:hAnsi="Arial"/>
        </w:rPr>
        <w:t xml:space="preserve"> a </w:t>
      </w:r>
      <w:r>
        <w:rPr>
          <w:rFonts w:ascii="Arial" w:hAnsi="Arial"/>
        </w:rPr>
        <w:t>posuzuje jejich vhodnost</w:t>
      </w:r>
      <w:r w:rsidR="00D41F33">
        <w:rPr>
          <w:rFonts w:ascii="Arial" w:hAnsi="Arial"/>
        </w:rPr>
        <w:t xml:space="preserve"> k </w:t>
      </w:r>
      <w:r>
        <w:rPr>
          <w:rFonts w:ascii="Arial" w:hAnsi="Arial"/>
        </w:rPr>
        <w:t>výkonu pracovních povinností popsaných</w:t>
      </w:r>
      <w:r w:rsidR="00D41F33">
        <w:rPr>
          <w:rFonts w:ascii="Arial" w:hAnsi="Arial"/>
        </w:rPr>
        <w:t xml:space="preserve"> v </w:t>
      </w:r>
      <w:r>
        <w:rPr>
          <w:rFonts w:ascii="Arial" w:hAnsi="Arial"/>
        </w:rPr>
        <w:t>oznámení.</w:t>
      </w:r>
      <w:r w:rsidR="00D41F33">
        <w:rPr>
          <w:rFonts w:ascii="Arial" w:hAnsi="Arial"/>
        </w:rPr>
        <w:t xml:space="preserve"> N</w:t>
      </w:r>
      <w:r>
        <w:rPr>
          <w:rFonts w:ascii="Arial" w:hAnsi="Arial"/>
        </w:rPr>
        <w:t xml:space="preserve">eposuzuje jen úroveň znalostí, ale </w:t>
      </w:r>
      <w:proofErr w:type="gramStart"/>
      <w:r>
        <w:rPr>
          <w:rFonts w:ascii="Arial" w:hAnsi="Arial"/>
        </w:rPr>
        <w:t>na</w:t>
      </w:r>
      <w:proofErr w:type="gramEnd"/>
      <w:r>
        <w:rPr>
          <w:rFonts w:ascii="Arial" w:hAnsi="Arial"/>
        </w:rPr>
        <w:t xml:space="preserve"> základě výsledků také určuje, kteří uchazeči mají nejlepší kvalifikaci.</w:t>
      </w:r>
      <w:r w:rsidR="00D41F33">
        <w:rPr>
          <w:rFonts w:ascii="Arial" w:hAnsi="Arial"/>
        </w:rPr>
        <w:t xml:space="preserve"> </w:t>
      </w:r>
    </w:p>
    <w:p w14:paraId="4415B02A" w14:textId="4B7E7A27" w:rsidR="00ED40BF" w:rsidRPr="00825020" w:rsidRDefault="00ED40BF" w:rsidP="00ED40BF">
      <w:pPr>
        <w:pStyle w:val="BodyText"/>
        <w:spacing w:before="179"/>
        <w:ind w:left="0"/>
        <w:rPr>
          <w:rFonts w:ascii="Arial" w:hAnsi="Arial" w:cs="Arial"/>
          <w:lang w:val="en-GB"/>
        </w:rPr>
      </w:pPr>
    </w:p>
    <w:p w14:paraId="0F14231D" w14:textId="77777777" w:rsidR="00ED40BF" w:rsidRPr="00825020" w:rsidRDefault="00ED40BF" w:rsidP="00ED40BF">
      <w:pPr>
        <w:pStyle w:val="Heading1"/>
        <w:numPr>
          <w:ilvl w:val="0"/>
          <w:numId w:val="6"/>
        </w:numPr>
        <w:tabs>
          <w:tab w:val="left" w:pos="504"/>
        </w:tabs>
        <w:spacing w:line="240" w:lineRule="auto"/>
        <w:ind w:left="504" w:hanging="394"/>
        <w:rPr>
          <w:rFonts w:ascii="Arial" w:hAnsi="Arial" w:cs="Arial"/>
        </w:rPr>
      </w:pPr>
      <w:bookmarkStart w:id="7" w:name="_Toc196468879"/>
      <w:r>
        <w:rPr>
          <w:rFonts w:ascii="Arial" w:hAnsi="Arial"/>
          <w:color w:val="2C4D9C"/>
        </w:rPr>
        <w:t>JAK PODAT PŘIHLÁŠKU</w:t>
      </w:r>
      <w:bookmarkEnd w:id="7"/>
    </w:p>
    <w:p w14:paraId="1293B993" w14:textId="77777777" w:rsidR="00ED40BF" w:rsidRPr="00825020" w:rsidRDefault="00ED40BF" w:rsidP="00ED40BF">
      <w:pPr>
        <w:pStyle w:val="Heading2"/>
        <w:numPr>
          <w:ilvl w:val="1"/>
          <w:numId w:val="6"/>
        </w:numPr>
        <w:tabs>
          <w:tab w:val="left" w:pos="598"/>
        </w:tabs>
        <w:spacing w:before="159"/>
        <w:ind w:left="598" w:hanging="488"/>
        <w:jc w:val="both"/>
        <w:rPr>
          <w:rFonts w:ascii="Arial" w:hAnsi="Arial" w:cs="Arial"/>
        </w:rPr>
      </w:pPr>
      <w:bookmarkStart w:id="8" w:name="_Toc196468880"/>
      <w:r>
        <w:rPr>
          <w:rFonts w:ascii="Arial" w:hAnsi="Arial"/>
          <w:color w:val="2C4D9C"/>
        </w:rPr>
        <w:t>Obecné informace</w:t>
      </w:r>
      <w:bookmarkEnd w:id="8"/>
    </w:p>
    <w:p w14:paraId="4842EC0E" w14:textId="5BF78C6C" w:rsidR="00ED40BF" w:rsidRPr="00825020" w:rsidRDefault="00ED40BF" w:rsidP="00ED40BF">
      <w:pPr>
        <w:pStyle w:val="BodyText"/>
        <w:spacing w:before="145" w:line="216" w:lineRule="auto"/>
        <w:ind w:left="0"/>
        <w:jc w:val="both"/>
        <w:rPr>
          <w:rFonts w:ascii="Arial" w:hAnsi="Arial" w:cs="Arial"/>
        </w:rPr>
      </w:pPr>
      <w:r>
        <w:rPr>
          <w:rFonts w:ascii="Arial" w:hAnsi="Arial"/>
        </w:rPr>
        <w:t>Než se přihlásíte, ujistěte se, že splňujete všechna kritéria pro účast. Pečlivě si přečtěte oznámení</w:t>
      </w:r>
      <w:r w:rsidR="00D41F33">
        <w:rPr>
          <w:rFonts w:ascii="Arial" w:hAnsi="Arial"/>
        </w:rPr>
        <w:t xml:space="preserve"> o </w:t>
      </w:r>
      <w:r>
        <w:rPr>
          <w:rFonts w:ascii="Arial" w:hAnsi="Arial"/>
        </w:rPr>
        <w:t>výběrovém řízení</w:t>
      </w:r>
      <w:r w:rsidR="00D41F33">
        <w:rPr>
          <w:rFonts w:ascii="Arial" w:hAnsi="Arial"/>
        </w:rPr>
        <w:t xml:space="preserve"> a </w:t>
      </w:r>
      <w:r>
        <w:rPr>
          <w:rFonts w:ascii="Arial" w:hAnsi="Arial"/>
        </w:rPr>
        <w:t>tyto pokyny</w:t>
      </w:r>
      <w:r w:rsidR="00D41F33">
        <w:rPr>
          <w:rFonts w:ascii="Arial" w:hAnsi="Arial"/>
        </w:rPr>
        <w:t xml:space="preserve"> a </w:t>
      </w:r>
      <w:r>
        <w:rPr>
          <w:rFonts w:ascii="Arial" w:hAnsi="Arial"/>
        </w:rPr>
        <w:t>vezměte náležitě</w:t>
      </w:r>
      <w:r w:rsidR="00D41F33">
        <w:rPr>
          <w:rFonts w:ascii="Arial" w:hAnsi="Arial"/>
        </w:rPr>
        <w:t xml:space="preserve"> v </w:t>
      </w:r>
      <w:r>
        <w:rPr>
          <w:rFonts w:ascii="Arial" w:hAnsi="Arial"/>
        </w:rPr>
        <w:t>potaz příslušné požadavky.</w:t>
      </w:r>
    </w:p>
    <w:p w14:paraId="4A66C301" w14:textId="594802D6" w:rsidR="00ED40BF" w:rsidRPr="00825020" w:rsidRDefault="00ED40BF" w:rsidP="00ED40BF">
      <w:pPr>
        <w:pStyle w:val="BodyText"/>
        <w:spacing w:before="114" w:line="216" w:lineRule="auto"/>
        <w:ind w:left="0"/>
        <w:jc w:val="both"/>
        <w:rPr>
          <w:rFonts w:ascii="Arial" w:hAnsi="Arial" w:cs="Arial"/>
        </w:rPr>
      </w:pPr>
      <w:r>
        <w:t xml:space="preserve">Přihlášku je nutno podat pouze prostřednictvím internetové platformy </w:t>
      </w:r>
      <w:hyperlink r:id="rId11" w:history="1">
        <w:r>
          <w:rPr>
            <w:rStyle w:val="Hyperlink"/>
            <w:rFonts w:ascii="Arial" w:hAnsi="Arial"/>
          </w:rPr>
          <w:t>Apply4EP</w:t>
        </w:r>
      </w:hyperlink>
      <w:r>
        <w:t>.</w:t>
      </w:r>
      <w:r w:rsidR="00D41F33">
        <w:t xml:space="preserve"> </w:t>
      </w:r>
      <w:r w:rsidR="00D41F33">
        <w:rPr>
          <w:rFonts w:ascii="Arial" w:hAnsi="Arial"/>
        </w:rPr>
        <w:t>C</w:t>
      </w:r>
      <w:r>
        <w:rPr>
          <w:rFonts w:ascii="Arial" w:hAnsi="Arial"/>
        </w:rPr>
        <w:t>hcete-li si vytvořit účet na platformě Apply4EP, klikněte na záložku „Zaslat přihlášku on-line</w:t>
      </w:r>
      <w:proofErr w:type="gramStart"/>
      <w:r>
        <w:rPr>
          <w:rFonts w:ascii="Arial" w:hAnsi="Arial"/>
        </w:rPr>
        <w:t>“ na</w:t>
      </w:r>
      <w:proofErr w:type="gramEnd"/>
      <w:r>
        <w:rPr>
          <w:rFonts w:ascii="Arial" w:hAnsi="Arial"/>
        </w:rPr>
        <w:t xml:space="preserve"> konci oznámení</w:t>
      </w:r>
      <w:r w:rsidR="00D41F33">
        <w:rPr>
          <w:rFonts w:ascii="Arial" w:hAnsi="Arial"/>
        </w:rPr>
        <w:t xml:space="preserve"> a </w:t>
      </w:r>
      <w:r>
        <w:rPr>
          <w:rFonts w:ascii="Arial" w:hAnsi="Arial"/>
        </w:rPr>
        <w:t>postupujte podle pokynů.</w:t>
      </w:r>
    </w:p>
    <w:p w14:paraId="7AB5CED9" w14:textId="2FD8D982" w:rsidR="00D41F33" w:rsidRPr="00825020" w:rsidRDefault="00ED40BF" w:rsidP="00ED40BF">
      <w:pPr>
        <w:pStyle w:val="BodyText"/>
        <w:spacing w:before="114" w:line="216" w:lineRule="auto"/>
        <w:ind w:left="0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Na této platformě </w:t>
      </w:r>
      <w:r>
        <w:rPr>
          <w:rFonts w:ascii="Arial" w:hAnsi="Arial"/>
          <w:b/>
          <w:bCs/>
        </w:rPr>
        <w:t>můžete mít pouze jeden účet</w:t>
      </w:r>
      <w:r>
        <w:rPr>
          <w:rFonts w:ascii="Arial" w:hAnsi="Arial"/>
        </w:rPr>
        <w:t>, avšak</w:t>
      </w:r>
      <w:r w:rsidR="00D41F33">
        <w:rPr>
          <w:rFonts w:ascii="Arial" w:hAnsi="Arial"/>
        </w:rPr>
        <w:t xml:space="preserve"> v </w:t>
      </w:r>
      <w:r>
        <w:rPr>
          <w:rFonts w:ascii="Arial" w:hAnsi="Arial"/>
        </w:rPr>
        <w:t>případě potřeby můžete své osobní informace aktualizovat.</w:t>
      </w:r>
      <w:r w:rsidR="00D41F33">
        <w:rPr>
          <w:rFonts w:ascii="Arial" w:hAnsi="Arial"/>
        </w:rPr>
        <w:t xml:space="preserve"> </w:t>
      </w:r>
    </w:p>
    <w:p w14:paraId="2522B8A8" w14:textId="50DD41D1" w:rsidR="00ED40BF" w:rsidRPr="00825020" w:rsidRDefault="00ED40BF" w:rsidP="00ED40BF">
      <w:pPr>
        <w:pStyle w:val="BodyText"/>
        <w:spacing w:before="114" w:line="216" w:lineRule="auto"/>
        <w:ind w:left="0"/>
        <w:jc w:val="both"/>
        <w:rPr>
          <w:rFonts w:ascii="Arial" w:hAnsi="Arial" w:cs="Arial"/>
          <w:color w:val="0000FF"/>
          <w:u w:val="single" w:color="0000FF"/>
        </w:rPr>
      </w:pPr>
      <w:r>
        <w:rPr>
          <w:rFonts w:ascii="Arial" w:hAnsi="Arial"/>
        </w:rPr>
        <w:t xml:space="preserve">Máte-li při vytváření účtu </w:t>
      </w:r>
      <w:proofErr w:type="gramStart"/>
      <w:r>
        <w:rPr>
          <w:rFonts w:ascii="Arial" w:hAnsi="Arial"/>
        </w:rPr>
        <w:t>na</w:t>
      </w:r>
      <w:proofErr w:type="gramEnd"/>
      <w:r>
        <w:rPr>
          <w:rFonts w:ascii="Arial" w:hAnsi="Arial"/>
        </w:rPr>
        <w:t xml:space="preserve"> platformě Apply4EP potíže nebo narazíte-li na technické problémy, napište na tuto e-mailovou adresu: </w:t>
      </w:r>
      <w:hyperlink r:id="rId12">
        <w:r>
          <w:rPr>
            <w:rFonts w:ascii="Arial" w:hAnsi="Arial"/>
            <w:color w:val="0000FF"/>
            <w:u w:val="single" w:color="0000FF"/>
          </w:rPr>
          <w:t>PERS-APPLY4EPContacts@europarl.europa.eu.</w:t>
        </w:r>
      </w:hyperlink>
    </w:p>
    <w:p w14:paraId="4E964D9E" w14:textId="4EB09037" w:rsidR="00D41F33" w:rsidRPr="00825020" w:rsidRDefault="00ED40BF" w:rsidP="00ED40BF">
      <w:pPr>
        <w:pStyle w:val="BodyText"/>
        <w:spacing w:before="112" w:line="216" w:lineRule="auto"/>
        <w:ind w:left="0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Ujistěte se, že jste svou řádně vyplněnou on-line přihlášku spolu se všemi požadovanými doklady na platformě Apply4EP </w:t>
      </w:r>
      <w:proofErr w:type="gramStart"/>
      <w:r>
        <w:rPr>
          <w:rFonts w:ascii="Arial" w:hAnsi="Arial"/>
        </w:rPr>
        <w:t>validoval(</w:t>
      </w:r>
      <w:proofErr w:type="gramEnd"/>
      <w:r>
        <w:rPr>
          <w:rFonts w:ascii="Arial" w:hAnsi="Arial"/>
        </w:rPr>
        <w:t>a) ve lhůtě stanovené</w:t>
      </w:r>
      <w:r w:rsidR="00D41F33">
        <w:rPr>
          <w:rFonts w:ascii="Arial" w:hAnsi="Arial"/>
        </w:rPr>
        <w:t xml:space="preserve"> v </w:t>
      </w:r>
      <w:r>
        <w:rPr>
          <w:rFonts w:ascii="Arial" w:hAnsi="Arial"/>
        </w:rPr>
        <w:t>oznámení.</w:t>
      </w:r>
      <w:r w:rsidR="00D41F33">
        <w:rPr>
          <w:rFonts w:ascii="Arial" w:hAnsi="Arial"/>
        </w:rPr>
        <w:t xml:space="preserve"> </w:t>
      </w:r>
    </w:p>
    <w:p w14:paraId="2B0BF014" w14:textId="27222A19" w:rsidR="00ED40BF" w:rsidRPr="00825020" w:rsidRDefault="00ED40BF" w:rsidP="00ED40BF">
      <w:pPr>
        <w:spacing w:before="112" w:line="216" w:lineRule="auto"/>
        <w:jc w:val="both"/>
        <w:rPr>
          <w:rFonts w:ascii="Arial" w:hAnsi="Arial" w:cs="Arial"/>
        </w:rPr>
      </w:pPr>
      <w:r>
        <w:rPr>
          <w:rFonts w:ascii="Arial" w:hAnsi="Arial"/>
          <w:b/>
          <w:bCs/>
          <w:sz w:val="24"/>
        </w:rPr>
        <w:t>Přihlášky</w:t>
      </w:r>
      <w:r w:rsidR="00D41F33">
        <w:rPr>
          <w:rFonts w:ascii="Arial" w:hAnsi="Arial"/>
          <w:b/>
          <w:bCs/>
          <w:sz w:val="24"/>
        </w:rPr>
        <w:t xml:space="preserve"> a </w:t>
      </w:r>
      <w:r>
        <w:rPr>
          <w:rFonts w:ascii="Arial" w:hAnsi="Arial"/>
          <w:b/>
          <w:bCs/>
          <w:sz w:val="24"/>
        </w:rPr>
        <w:t>doklady podané prostřednictvím Apply4EP po stanovené lhůtě nebudou zohledněny.</w:t>
      </w:r>
      <w:r w:rsidR="00D41F33">
        <w:rPr>
          <w:rFonts w:ascii="Arial" w:hAnsi="Arial"/>
          <w:b/>
          <w:bCs/>
          <w:sz w:val="24"/>
        </w:rPr>
        <w:t xml:space="preserve"> </w:t>
      </w:r>
      <w:r w:rsidR="00D41F33">
        <w:rPr>
          <w:rFonts w:ascii="Arial" w:hAnsi="Arial"/>
          <w:sz w:val="24"/>
        </w:rPr>
        <w:t>N</w:t>
      </w:r>
      <w:r>
        <w:rPr>
          <w:rFonts w:ascii="Arial" w:hAnsi="Arial"/>
          <w:sz w:val="24"/>
        </w:rPr>
        <w:t xml:space="preserve">eodkládejte podání přihlášky až </w:t>
      </w:r>
      <w:proofErr w:type="gramStart"/>
      <w:r>
        <w:rPr>
          <w:rFonts w:ascii="Arial" w:hAnsi="Arial"/>
          <w:sz w:val="24"/>
        </w:rPr>
        <w:t>na</w:t>
      </w:r>
      <w:proofErr w:type="gramEnd"/>
      <w:r>
        <w:rPr>
          <w:rFonts w:ascii="Arial" w:hAnsi="Arial"/>
          <w:sz w:val="24"/>
        </w:rPr>
        <w:t xml:space="preserve"> poslední den. Evropský parlament nenese žádnou odpovědnost za případné technické problémy, které by se vyskytly </w:t>
      </w:r>
      <w:proofErr w:type="gramStart"/>
      <w:r>
        <w:rPr>
          <w:rFonts w:ascii="Arial" w:hAnsi="Arial"/>
          <w:sz w:val="24"/>
        </w:rPr>
        <w:t>na</w:t>
      </w:r>
      <w:proofErr w:type="gramEnd"/>
      <w:r>
        <w:rPr>
          <w:rFonts w:ascii="Arial" w:hAnsi="Arial"/>
          <w:sz w:val="24"/>
        </w:rPr>
        <w:t xml:space="preserve"> poslední chvíli</w:t>
      </w:r>
      <w:r w:rsidR="00D41F33">
        <w:rPr>
          <w:rFonts w:ascii="Arial" w:hAnsi="Arial"/>
          <w:sz w:val="24"/>
        </w:rPr>
        <w:t xml:space="preserve"> v </w:t>
      </w:r>
      <w:r>
        <w:rPr>
          <w:rFonts w:ascii="Arial" w:hAnsi="Arial"/>
          <w:sz w:val="24"/>
        </w:rPr>
        <w:t>důsledku přetížení systému.</w:t>
      </w:r>
    </w:p>
    <w:p w14:paraId="0405FD58" w14:textId="77777777" w:rsidR="00ED40BF" w:rsidRDefault="00ED40BF" w:rsidP="00ED40BF">
      <w:pPr>
        <w:rPr>
          <w:lang w:val="en-GB"/>
        </w:rPr>
      </w:pPr>
    </w:p>
    <w:p w14:paraId="74D4D6C8" w14:textId="3C61873C" w:rsidR="00ED40BF" w:rsidRPr="00825020" w:rsidRDefault="00ED40BF" w:rsidP="00ED40BF">
      <w:pPr>
        <w:rPr>
          <w:rFonts w:ascii="Arial" w:hAnsi="Arial" w:cs="Arial"/>
          <w:b/>
        </w:rPr>
      </w:pPr>
      <w:r>
        <w:rPr>
          <w:rFonts w:ascii="Arial" w:hAnsi="Arial"/>
          <w:sz w:val="24"/>
        </w:rPr>
        <w:t>Zohledněny budou pouze přihlášky podané prostřednictvím platformy Apply4EP. Nezasílejte přihlášky poštou, ať již doporučeně, či nikoli. Oddělení pro výběr</w:t>
      </w:r>
      <w:r w:rsidR="00D41F33">
        <w:rPr>
          <w:rFonts w:ascii="Arial" w:hAnsi="Arial"/>
          <w:sz w:val="24"/>
        </w:rPr>
        <w:t xml:space="preserve"> a </w:t>
      </w:r>
      <w:r>
        <w:rPr>
          <w:rFonts w:ascii="Arial" w:hAnsi="Arial"/>
          <w:sz w:val="24"/>
        </w:rPr>
        <w:t>hledání vhodných zaměstnanců nepřijímá přihlášky doručené osobně.</w:t>
      </w:r>
    </w:p>
    <w:p w14:paraId="2440B13E" w14:textId="25E93E90" w:rsidR="00ED40BF" w:rsidRPr="00825020" w:rsidRDefault="00ED40BF" w:rsidP="00ED40BF">
      <w:pPr>
        <w:pStyle w:val="BodyText"/>
        <w:spacing w:before="115" w:line="216" w:lineRule="auto"/>
        <w:ind w:left="0"/>
        <w:jc w:val="both"/>
        <w:rPr>
          <w:rFonts w:ascii="Arial" w:hAnsi="Arial" w:cs="Arial"/>
        </w:rPr>
      </w:pPr>
      <w:r>
        <w:rPr>
          <w:rFonts w:ascii="Arial" w:hAnsi="Arial"/>
        </w:rPr>
        <w:t>Oddělení pro výběr</w:t>
      </w:r>
      <w:r w:rsidR="00D41F33">
        <w:rPr>
          <w:rFonts w:ascii="Arial" w:hAnsi="Arial"/>
        </w:rPr>
        <w:t xml:space="preserve"> a </w:t>
      </w:r>
      <w:r>
        <w:rPr>
          <w:rFonts w:ascii="Arial" w:hAnsi="Arial"/>
        </w:rPr>
        <w:t>hledání vhodných zaměstnanců odpovídá za komunikaci</w:t>
      </w:r>
      <w:r w:rsidR="00D41F33">
        <w:rPr>
          <w:rFonts w:ascii="Arial" w:hAnsi="Arial"/>
        </w:rPr>
        <w:t xml:space="preserve"> s </w:t>
      </w:r>
      <w:r>
        <w:rPr>
          <w:rFonts w:ascii="Arial" w:hAnsi="Arial"/>
        </w:rPr>
        <w:t>uchazeči po celou dobu řízení. Veškerá korespondence, včetně pozvánek ke zkouškám</w:t>
      </w:r>
      <w:r w:rsidR="00D41F33">
        <w:rPr>
          <w:rFonts w:ascii="Arial" w:hAnsi="Arial"/>
        </w:rPr>
        <w:t xml:space="preserve"> a </w:t>
      </w:r>
      <w:r>
        <w:rPr>
          <w:rFonts w:ascii="Arial" w:hAnsi="Arial"/>
        </w:rPr>
        <w:t xml:space="preserve">sdělení výsledků, bude zasílána </w:t>
      </w:r>
      <w:proofErr w:type="gramStart"/>
      <w:r>
        <w:rPr>
          <w:rFonts w:ascii="Arial" w:hAnsi="Arial"/>
        </w:rPr>
        <w:t>na</w:t>
      </w:r>
      <w:proofErr w:type="gramEnd"/>
      <w:r>
        <w:rPr>
          <w:rFonts w:ascii="Arial" w:hAnsi="Arial"/>
        </w:rPr>
        <w:t xml:space="preserve"> e-mailovou adresu uvedenou</w:t>
      </w:r>
      <w:r w:rsidR="00D41F33">
        <w:rPr>
          <w:rFonts w:ascii="Arial" w:hAnsi="Arial"/>
        </w:rPr>
        <w:t xml:space="preserve"> v </w:t>
      </w:r>
      <w:r>
        <w:rPr>
          <w:rFonts w:ascii="Arial" w:hAnsi="Arial"/>
        </w:rPr>
        <w:t>přihlášce podané prostřednictvím Apply4EP. E-mailovou schránku si pravidelně kontrolujte</w:t>
      </w:r>
      <w:r w:rsidR="00D41F33">
        <w:rPr>
          <w:rFonts w:ascii="Arial" w:hAnsi="Arial"/>
        </w:rPr>
        <w:t xml:space="preserve"> a v </w:t>
      </w:r>
      <w:r>
        <w:rPr>
          <w:rFonts w:ascii="Arial" w:hAnsi="Arial"/>
        </w:rPr>
        <w:t xml:space="preserve">případě nutnosti aktualizujte své osobní údaje. </w:t>
      </w:r>
    </w:p>
    <w:p w14:paraId="60DC514B" w14:textId="47B43D2C" w:rsidR="00ED40BF" w:rsidRPr="00825020" w:rsidRDefault="00ED40BF" w:rsidP="00ED40BF">
      <w:pPr>
        <w:pStyle w:val="BodyText"/>
        <w:spacing w:before="116" w:line="216" w:lineRule="auto"/>
        <w:ind w:left="0"/>
        <w:jc w:val="both"/>
        <w:rPr>
          <w:rFonts w:ascii="Arial" w:hAnsi="Arial" w:cs="Arial"/>
        </w:rPr>
      </w:pPr>
      <w:r>
        <w:rPr>
          <w:rFonts w:ascii="Arial" w:hAnsi="Arial"/>
          <w:b/>
        </w:rPr>
        <w:t>Žádáme vás, abyste oddělení pro výběr</w:t>
      </w:r>
      <w:r w:rsidR="00D41F33">
        <w:rPr>
          <w:rFonts w:ascii="Arial" w:hAnsi="Arial"/>
          <w:b/>
        </w:rPr>
        <w:t xml:space="preserve"> a </w:t>
      </w:r>
      <w:r>
        <w:rPr>
          <w:rFonts w:ascii="Arial" w:hAnsi="Arial"/>
          <w:b/>
        </w:rPr>
        <w:t>hledání vhodných zaměstnanců netelefonovali. Veškeré dotazy zasílejte e-mailem</w:t>
      </w:r>
      <w:r w:rsidR="00D41F33">
        <w:rPr>
          <w:rFonts w:ascii="Arial" w:hAnsi="Arial"/>
          <w:b/>
        </w:rPr>
        <w:t xml:space="preserve"> v </w:t>
      </w:r>
      <w:r>
        <w:rPr>
          <w:rFonts w:ascii="Arial" w:hAnsi="Arial"/>
          <w:b/>
        </w:rPr>
        <w:t xml:space="preserve">odpovědi </w:t>
      </w:r>
      <w:proofErr w:type="gramStart"/>
      <w:r>
        <w:rPr>
          <w:rFonts w:ascii="Arial" w:hAnsi="Arial"/>
          <w:b/>
        </w:rPr>
        <w:t>na</w:t>
      </w:r>
      <w:proofErr w:type="gramEnd"/>
      <w:r>
        <w:rPr>
          <w:rFonts w:ascii="Arial" w:hAnsi="Arial"/>
          <w:b/>
        </w:rPr>
        <w:t xml:space="preserve"> e-mail potvrzující vaši přihlášku podanou on-line.</w:t>
      </w:r>
    </w:p>
    <w:p w14:paraId="7F2785CE" w14:textId="676FBF38" w:rsidR="00ED40BF" w:rsidRPr="00825020" w:rsidRDefault="00ED40BF" w:rsidP="00ED40BF">
      <w:pPr>
        <w:pStyle w:val="BodyText"/>
        <w:spacing w:before="86"/>
        <w:ind w:left="0"/>
        <w:jc w:val="both"/>
        <w:rPr>
          <w:rFonts w:ascii="Arial" w:hAnsi="Arial" w:cs="Arial"/>
        </w:rPr>
      </w:pPr>
      <w:r>
        <w:rPr>
          <w:rFonts w:ascii="Arial" w:hAnsi="Arial"/>
        </w:rPr>
        <w:t>V případě, že potřebujete potvrzení</w:t>
      </w:r>
      <w:r w:rsidR="00D41F33">
        <w:rPr>
          <w:rFonts w:ascii="Arial" w:hAnsi="Arial"/>
        </w:rPr>
        <w:t xml:space="preserve"> o </w:t>
      </w:r>
      <w:r>
        <w:rPr>
          <w:rFonts w:ascii="Arial" w:hAnsi="Arial"/>
        </w:rPr>
        <w:t xml:space="preserve">účasti </w:t>
      </w:r>
      <w:proofErr w:type="gramStart"/>
      <w:r>
        <w:rPr>
          <w:rFonts w:ascii="Arial" w:hAnsi="Arial"/>
        </w:rPr>
        <w:t>na</w:t>
      </w:r>
      <w:proofErr w:type="gramEnd"/>
      <w:r>
        <w:rPr>
          <w:rFonts w:ascii="Arial" w:hAnsi="Arial"/>
        </w:rPr>
        <w:t xml:space="preserve"> zkoušce, požádejte</w:t>
      </w:r>
      <w:r w:rsidR="00D41F33">
        <w:rPr>
          <w:rFonts w:ascii="Arial" w:hAnsi="Arial"/>
        </w:rPr>
        <w:t xml:space="preserve"> o </w:t>
      </w:r>
      <w:r>
        <w:rPr>
          <w:rFonts w:ascii="Arial" w:hAnsi="Arial"/>
        </w:rPr>
        <w:t>něj e-mailem, který zašlete jako odpověď na pozvánku ke zkoušce.</w:t>
      </w:r>
    </w:p>
    <w:p w14:paraId="2A452EB1" w14:textId="77777777" w:rsidR="00ED40BF" w:rsidRPr="00825020" w:rsidRDefault="00ED40BF" w:rsidP="00ED40BF">
      <w:pPr>
        <w:pStyle w:val="BodyText"/>
        <w:ind w:left="0"/>
        <w:jc w:val="both"/>
        <w:rPr>
          <w:rFonts w:ascii="Arial" w:hAnsi="Arial" w:cs="Arial"/>
          <w:lang w:val="en-GB"/>
        </w:rPr>
      </w:pPr>
    </w:p>
    <w:p w14:paraId="3B1D03B5" w14:textId="77777777" w:rsidR="00ED40BF" w:rsidRPr="00825020" w:rsidRDefault="00ED40BF" w:rsidP="00ED40BF">
      <w:pPr>
        <w:pStyle w:val="Heading2"/>
        <w:numPr>
          <w:ilvl w:val="1"/>
          <w:numId w:val="6"/>
        </w:numPr>
        <w:tabs>
          <w:tab w:val="left" w:pos="598"/>
        </w:tabs>
        <w:ind w:left="598" w:hanging="488"/>
        <w:jc w:val="both"/>
        <w:rPr>
          <w:rFonts w:ascii="Arial" w:hAnsi="Arial" w:cs="Arial"/>
        </w:rPr>
      </w:pPr>
      <w:bookmarkStart w:id="9" w:name="_Toc196468881"/>
      <w:r>
        <w:rPr>
          <w:rFonts w:ascii="Arial" w:hAnsi="Arial"/>
          <w:b w:val="0"/>
          <w:color w:val="2C4D9C"/>
        </w:rPr>
        <w:t>Jak předložit úplnou přihlášku</w:t>
      </w:r>
      <w:bookmarkEnd w:id="9"/>
    </w:p>
    <w:p w14:paraId="63241490" w14:textId="77777777" w:rsidR="00ED40BF" w:rsidRPr="00825020" w:rsidRDefault="00ED40BF" w:rsidP="00ED40BF">
      <w:pPr>
        <w:pStyle w:val="ListParagraph"/>
        <w:numPr>
          <w:ilvl w:val="0"/>
          <w:numId w:val="9"/>
        </w:numPr>
        <w:tabs>
          <w:tab w:val="left" w:pos="450"/>
        </w:tabs>
        <w:spacing w:before="142" w:line="216" w:lineRule="auto"/>
        <w:ind w:right="-60"/>
        <w:jc w:val="both"/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 xml:space="preserve">Před podáním přihlášky si musíte vytvořit účet </w:t>
      </w:r>
      <w:proofErr w:type="gramStart"/>
      <w:r>
        <w:rPr>
          <w:rFonts w:ascii="Arial" w:hAnsi="Arial"/>
          <w:sz w:val="24"/>
        </w:rPr>
        <w:t>na</w:t>
      </w:r>
      <w:proofErr w:type="gramEnd"/>
      <w:r>
        <w:rPr>
          <w:rFonts w:ascii="Arial" w:hAnsi="Arial"/>
          <w:sz w:val="24"/>
        </w:rPr>
        <w:t xml:space="preserve"> platformě APPLY4EP. Vytvoříte jej kliknutím </w:t>
      </w:r>
      <w:proofErr w:type="gramStart"/>
      <w:r>
        <w:rPr>
          <w:rFonts w:ascii="Arial" w:hAnsi="Arial"/>
          <w:sz w:val="24"/>
        </w:rPr>
        <w:t>na</w:t>
      </w:r>
      <w:proofErr w:type="gramEnd"/>
      <w:r>
        <w:rPr>
          <w:rFonts w:ascii="Arial" w:hAnsi="Arial"/>
          <w:sz w:val="24"/>
        </w:rPr>
        <w:t xml:space="preserve"> záložku „Zaslat přihlášku on-line“. Pokud účet již máte, nalogujte se.</w:t>
      </w:r>
    </w:p>
    <w:p w14:paraId="7A35C208" w14:textId="3B4AC809" w:rsidR="00ED40BF" w:rsidRPr="003161F1" w:rsidRDefault="00ED40BF" w:rsidP="00ED40BF">
      <w:pPr>
        <w:pStyle w:val="ListParagraph"/>
        <w:numPr>
          <w:ilvl w:val="0"/>
          <w:numId w:val="9"/>
        </w:numPr>
        <w:tabs>
          <w:tab w:val="left" w:pos="450"/>
        </w:tabs>
        <w:spacing w:before="55" w:line="216" w:lineRule="auto"/>
        <w:ind w:right="-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>Přiložte všechny požadované doklady</w:t>
      </w:r>
      <w:r w:rsidRPr="003161F1">
        <w:rPr>
          <w:rFonts w:ascii="Arial" w:hAnsi="Arial"/>
          <w:sz w:val="24"/>
          <w:szCs w:val="24"/>
        </w:rPr>
        <w:t xml:space="preserve">, pokud možno ve formátu PDF. Důrazně </w:t>
      </w:r>
      <w:r w:rsidRPr="003161F1">
        <w:rPr>
          <w:rFonts w:ascii="Arial" w:hAnsi="Arial"/>
          <w:sz w:val="24"/>
          <w:szCs w:val="24"/>
        </w:rPr>
        <w:lastRenderedPageBreak/>
        <w:t>doporučujeme připravit si všechny požadované doklady předem. Pokud máte několik dokladů, uložte je do jednoho souboru, pokud možno ve formátu PDF,</w:t>
      </w:r>
      <w:r w:rsidR="00D41F33" w:rsidRPr="003161F1">
        <w:rPr>
          <w:rFonts w:ascii="Arial" w:hAnsi="Arial"/>
          <w:sz w:val="24"/>
          <w:szCs w:val="24"/>
        </w:rPr>
        <w:t xml:space="preserve"> a </w:t>
      </w:r>
      <w:r w:rsidRPr="003161F1">
        <w:rPr>
          <w:rFonts w:ascii="Arial" w:hAnsi="Arial"/>
          <w:sz w:val="24"/>
          <w:szCs w:val="24"/>
        </w:rPr>
        <w:t xml:space="preserve">tento soubor poté nahrajte </w:t>
      </w:r>
      <w:proofErr w:type="gramStart"/>
      <w:r w:rsidRPr="003161F1">
        <w:rPr>
          <w:rFonts w:ascii="Arial" w:hAnsi="Arial"/>
          <w:sz w:val="24"/>
          <w:szCs w:val="24"/>
        </w:rPr>
        <w:t>na</w:t>
      </w:r>
      <w:proofErr w:type="gramEnd"/>
      <w:r w:rsidRPr="003161F1">
        <w:rPr>
          <w:rFonts w:ascii="Arial" w:hAnsi="Arial"/>
          <w:sz w:val="24"/>
          <w:szCs w:val="24"/>
        </w:rPr>
        <w:t xml:space="preserve"> platformu. Na platformu lze však také nahrávat dokumenty ve formátu DOC, DOCX, GIF, JPG, TXT, PNG nebo RTF. Ujistěte se, že doklady, které budete nahrávat </w:t>
      </w:r>
      <w:proofErr w:type="gramStart"/>
      <w:r w:rsidRPr="003161F1">
        <w:rPr>
          <w:rFonts w:ascii="Arial" w:hAnsi="Arial"/>
          <w:sz w:val="24"/>
          <w:szCs w:val="24"/>
        </w:rPr>
        <w:t>na</w:t>
      </w:r>
      <w:proofErr w:type="gramEnd"/>
      <w:r w:rsidRPr="003161F1">
        <w:rPr>
          <w:rFonts w:ascii="Arial" w:hAnsi="Arial"/>
          <w:sz w:val="24"/>
          <w:szCs w:val="24"/>
        </w:rPr>
        <w:t xml:space="preserve"> platformu APPLY4EP, jsou čitelné</w:t>
      </w:r>
      <w:r w:rsidR="00D41F33" w:rsidRPr="003161F1">
        <w:rPr>
          <w:rFonts w:ascii="Arial" w:hAnsi="Arial"/>
          <w:sz w:val="24"/>
          <w:szCs w:val="24"/>
        </w:rPr>
        <w:t xml:space="preserve"> a </w:t>
      </w:r>
      <w:r w:rsidRPr="003161F1">
        <w:rPr>
          <w:rFonts w:ascii="Arial" w:hAnsi="Arial"/>
          <w:sz w:val="24"/>
          <w:szCs w:val="24"/>
        </w:rPr>
        <w:t>nepřesahují 5 MB.</w:t>
      </w:r>
    </w:p>
    <w:p w14:paraId="7B61B86B" w14:textId="77777777" w:rsidR="00ED40BF" w:rsidRPr="00825020" w:rsidRDefault="00ED40BF" w:rsidP="00ED40BF">
      <w:pPr>
        <w:pStyle w:val="ListParagraph"/>
        <w:numPr>
          <w:ilvl w:val="0"/>
          <w:numId w:val="9"/>
        </w:numPr>
        <w:tabs>
          <w:tab w:val="left" w:pos="450"/>
        </w:tabs>
        <w:spacing w:before="55" w:line="216" w:lineRule="auto"/>
        <w:ind w:right="-60"/>
        <w:jc w:val="both"/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 xml:space="preserve">Podle pokynů </w:t>
      </w:r>
      <w:proofErr w:type="gramStart"/>
      <w:r>
        <w:rPr>
          <w:rFonts w:ascii="Arial" w:hAnsi="Arial"/>
          <w:sz w:val="24"/>
        </w:rPr>
        <w:t>na</w:t>
      </w:r>
      <w:proofErr w:type="gramEnd"/>
      <w:r>
        <w:rPr>
          <w:rFonts w:ascii="Arial" w:hAnsi="Arial"/>
          <w:sz w:val="24"/>
        </w:rPr>
        <w:t xml:space="preserve"> platformě svou přihlášku validujte. Po validaci </w:t>
      </w:r>
      <w:r>
        <w:rPr>
          <w:rFonts w:ascii="Arial" w:hAnsi="Arial"/>
          <w:b/>
          <w:sz w:val="24"/>
        </w:rPr>
        <w:t>již nebudete moci provádět žádné změny ani připojovat další dokumenty</w:t>
      </w:r>
      <w:r>
        <w:rPr>
          <w:rFonts w:ascii="Arial" w:hAnsi="Arial"/>
          <w:sz w:val="24"/>
        </w:rPr>
        <w:t>.</w:t>
      </w:r>
      <w:r>
        <w:rPr>
          <w:rFonts w:ascii="Arial" w:hAnsi="Arial"/>
          <w:b/>
          <w:sz w:val="24"/>
        </w:rPr>
        <w:t xml:space="preserve"> </w:t>
      </w:r>
    </w:p>
    <w:p w14:paraId="6EECE976" w14:textId="77777777" w:rsidR="00ED40BF" w:rsidRPr="00825020" w:rsidRDefault="00ED40BF" w:rsidP="00ED40BF">
      <w:pPr>
        <w:pStyle w:val="ListParagraph"/>
        <w:tabs>
          <w:tab w:val="left" w:pos="450"/>
        </w:tabs>
        <w:spacing w:before="55" w:line="216" w:lineRule="auto"/>
        <w:ind w:left="559" w:right="82" w:firstLine="0"/>
        <w:jc w:val="both"/>
        <w:rPr>
          <w:rFonts w:ascii="Arial" w:hAnsi="Arial" w:cs="Arial"/>
          <w:sz w:val="24"/>
          <w:lang w:val="en-GB"/>
        </w:rPr>
      </w:pPr>
    </w:p>
    <w:p w14:paraId="62265B01" w14:textId="02A11B96" w:rsidR="00D41F33" w:rsidRPr="00825020" w:rsidRDefault="00ED40BF" w:rsidP="00ED40BF">
      <w:pPr>
        <w:pStyle w:val="BodyText"/>
        <w:spacing w:before="114" w:line="216" w:lineRule="auto"/>
        <w:ind w:left="0"/>
        <w:jc w:val="both"/>
        <w:rPr>
          <w:rFonts w:ascii="Arial" w:hAnsi="Arial" w:cs="Arial"/>
        </w:rPr>
      </w:pPr>
      <w:r>
        <w:rPr>
          <w:rFonts w:ascii="Arial" w:hAnsi="Arial"/>
          <w:b/>
        </w:rPr>
        <w:t xml:space="preserve">Upozornění: </w:t>
      </w:r>
      <w:r>
        <w:rPr>
          <w:rFonts w:ascii="Arial" w:hAnsi="Arial"/>
        </w:rPr>
        <w:t xml:space="preserve">Pokud stránku opustíte, aniž byste přihlášku </w:t>
      </w:r>
      <w:proofErr w:type="gramStart"/>
      <w:r>
        <w:rPr>
          <w:rFonts w:ascii="Arial" w:hAnsi="Arial"/>
        </w:rPr>
        <w:t>uložil(</w:t>
      </w:r>
      <w:proofErr w:type="gramEnd"/>
      <w:r>
        <w:rPr>
          <w:rFonts w:ascii="Arial" w:hAnsi="Arial"/>
        </w:rPr>
        <w:t>a) nebo dokončil(a), nebo pokud uplyne čas vyhrazený pro použití platformy Apply4EP (max. 120 minut), všechny nahrané informace se ztratí</w:t>
      </w:r>
      <w:r w:rsidR="00D41F33">
        <w:rPr>
          <w:rFonts w:ascii="Arial" w:hAnsi="Arial"/>
        </w:rPr>
        <w:t xml:space="preserve"> a </w:t>
      </w:r>
      <w:r>
        <w:rPr>
          <w:rFonts w:ascii="Arial" w:hAnsi="Arial"/>
        </w:rPr>
        <w:t>je třeba celý postup zopakovat od začátku.</w:t>
      </w:r>
      <w:r w:rsidR="00D41F33">
        <w:rPr>
          <w:rFonts w:ascii="Arial" w:hAnsi="Arial"/>
        </w:rPr>
        <w:t xml:space="preserve"> </w:t>
      </w:r>
    </w:p>
    <w:p w14:paraId="5AFA7F7E" w14:textId="742FA052" w:rsidR="00ED40BF" w:rsidRPr="00825020" w:rsidRDefault="00ED40BF" w:rsidP="00ED40BF">
      <w:pPr>
        <w:pStyle w:val="ListParagraph"/>
        <w:tabs>
          <w:tab w:val="left" w:pos="450"/>
        </w:tabs>
        <w:spacing w:before="55" w:line="216" w:lineRule="auto"/>
        <w:ind w:left="0" w:firstLine="0"/>
        <w:jc w:val="both"/>
        <w:rPr>
          <w:rFonts w:ascii="Arial" w:hAnsi="Arial" w:cs="Arial"/>
          <w:sz w:val="24"/>
          <w:lang w:val="en-GB"/>
        </w:rPr>
      </w:pPr>
    </w:p>
    <w:p w14:paraId="56F9D971" w14:textId="364FDBCA" w:rsidR="00ED40BF" w:rsidRPr="00825020" w:rsidRDefault="00ED40BF" w:rsidP="00ED40BF">
      <w:pPr>
        <w:tabs>
          <w:tab w:val="left" w:pos="450"/>
        </w:tabs>
        <w:spacing w:before="55" w:line="21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Všechny přihlášky podané prostřednictvím platformy Apply4EP budou potvrzeny e-mailem,</w:t>
      </w:r>
      <w:r w:rsidR="00D41F33">
        <w:rPr>
          <w:rFonts w:ascii="Arial" w:hAnsi="Arial"/>
          <w:sz w:val="24"/>
        </w:rPr>
        <w:t xml:space="preserve"> v </w:t>
      </w:r>
      <w:r>
        <w:rPr>
          <w:rFonts w:ascii="Arial" w:hAnsi="Arial"/>
          <w:sz w:val="24"/>
        </w:rPr>
        <w:t>němž bude uvedeno, že přihláška byla zaregistrována. Pokud potvrzení nedostanete, zkontrolujte, zda není ve složce „nevyžádaná pošta</w:t>
      </w:r>
      <w:proofErr w:type="gramStart"/>
      <w:r>
        <w:rPr>
          <w:rFonts w:ascii="Arial" w:hAnsi="Arial"/>
          <w:sz w:val="24"/>
        </w:rPr>
        <w:t>“ vaší</w:t>
      </w:r>
      <w:proofErr w:type="gramEnd"/>
      <w:r>
        <w:rPr>
          <w:rFonts w:ascii="Arial" w:hAnsi="Arial"/>
          <w:sz w:val="24"/>
        </w:rPr>
        <w:t xml:space="preserve"> e-mailové schránky.</w:t>
      </w:r>
    </w:p>
    <w:p w14:paraId="4A17A7A1" w14:textId="77777777" w:rsidR="00ED40BF" w:rsidRPr="009C31EF" w:rsidRDefault="00ED40BF" w:rsidP="00ED40BF">
      <w:pPr>
        <w:tabs>
          <w:tab w:val="left" w:pos="450"/>
        </w:tabs>
        <w:spacing w:before="55" w:line="216" w:lineRule="auto"/>
        <w:jc w:val="both"/>
        <w:rPr>
          <w:lang w:val="en-GB"/>
        </w:rPr>
      </w:pPr>
    </w:p>
    <w:p w14:paraId="0886B4B1" w14:textId="77777777" w:rsidR="00ED40BF" w:rsidRPr="00825020" w:rsidRDefault="00ED40BF" w:rsidP="00ED40BF">
      <w:pPr>
        <w:pStyle w:val="Heading3"/>
        <w:numPr>
          <w:ilvl w:val="2"/>
          <w:numId w:val="6"/>
        </w:numPr>
        <w:tabs>
          <w:tab w:val="left" w:pos="778"/>
        </w:tabs>
        <w:ind w:hanging="668"/>
        <w:jc w:val="both"/>
        <w:rPr>
          <w:rFonts w:ascii="Arial" w:hAnsi="Arial" w:cs="Arial"/>
        </w:rPr>
      </w:pPr>
      <w:bookmarkStart w:id="10" w:name="_Toc196468882"/>
      <w:r>
        <w:rPr>
          <w:rFonts w:ascii="Arial" w:hAnsi="Arial"/>
          <w:color w:val="2C4D9C"/>
        </w:rPr>
        <w:t>Přiměřená opatření</w:t>
      </w:r>
      <w:bookmarkEnd w:id="10"/>
    </w:p>
    <w:p w14:paraId="32CE9EAD" w14:textId="6648F9D4" w:rsidR="00ED40BF" w:rsidRDefault="00ED40BF" w:rsidP="00ED40BF">
      <w:pPr>
        <w:pStyle w:val="BodyText"/>
        <w:spacing w:before="211" w:line="216" w:lineRule="auto"/>
        <w:ind w:left="0"/>
        <w:jc w:val="both"/>
        <w:rPr>
          <w:rFonts w:ascii="Arial" w:hAnsi="Arial" w:cs="Arial"/>
        </w:rPr>
      </w:pPr>
      <w:r>
        <w:rPr>
          <w:rFonts w:ascii="Arial" w:hAnsi="Arial"/>
        </w:rPr>
        <w:t>Pokud je vaše zdravotní postižení nebo vaše specifická situace takového charakteru, že by mohly ztížit průběh zkoušek (například těhotenství, kojení, zdravotní stav, léčba atd.), musíte tuto skutečnost uvést</w:t>
      </w:r>
      <w:r w:rsidR="00D41F33">
        <w:rPr>
          <w:rFonts w:ascii="Arial" w:hAnsi="Arial"/>
        </w:rPr>
        <w:t xml:space="preserve"> v </w:t>
      </w:r>
      <w:r>
        <w:rPr>
          <w:rFonts w:ascii="Arial" w:hAnsi="Arial"/>
        </w:rPr>
        <w:t>přihlášce. Chcete-li požádat</w:t>
      </w:r>
      <w:r w:rsidR="00D41F33">
        <w:rPr>
          <w:rFonts w:ascii="Arial" w:hAnsi="Arial"/>
        </w:rPr>
        <w:t xml:space="preserve"> o </w:t>
      </w:r>
      <w:r>
        <w:rPr>
          <w:rFonts w:ascii="Arial" w:hAnsi="Arial"/>
        </w:rPr>
        <w:t>přiměřená opatření, musíte vyplnit formulář žádosti, který obdržíte před fází zkoušek. Musíte předložit doklady, které odůvodní vaši žádost</w:t>
      </w:r>
      <w:r w:rsidR="00D41F33">
        <w:rPr>
          <w:rFonts w:ascii="Arial" w:hAnsi="Arial"/>
        </w:rPr>
        <w:t xml:space="preserve"> o </w:t>
      </w:r>
      <w:r>
        <w:rPr>
          <w:rFonts w:ascii="Arial" w:hAnsi="Arial"/>
        </w:rPr>
        <w:t>přiměřená opatření. Doklady mohou zahrnovat lékařská potvrzení, sdělení lékaře</w:t>
      </w:r>
      <w:r w:rsidR="00D41F33">
        <w:rPr>
          <w:rFonts w:ascii="Arial" w:hAnsi="Arial"/>
        </w:rPr>
        <w:t xml:space="preserve"> a </w:t>
      </w:r>
      <w:r>
        <w:rPr>
          <w:rFonts w:ascii="Arial" w:hAnsi="Arial"/>
        </w:rPr>
        <w:t>potvrzení</w:t>
      </w:r>
      <w:r w:rsidR="00D41F33">
        <w:rPr>
          <w:rFonts w:ascii="Arial" w:hAnsi="Arial"/>
        </w:rPr>
        <w:t xml:space="preserve"> o </w:t>
      </w:r>
      <w:r>
        <w:rPr>
          <w:rFonts w:ascii="Arial" w:hAnsi="Arial"/>
        </w:rPr>
        <w:t>předchozích přiměřených opatřeních, např.</w:t>
      </w:r>
      <w:r w:rsidR="00D41F33">
        <w:rPr>
          <w:rFonts w:ascii="Arial" w:hAnsi="Arial"/>
        </w:rPr>
        <w:t xml:space="preserve"> </w:t>
      </w:r>
      <w:proofErr w:type="gramStart"/>
      <w:r w:rsidR="00D41F33">
        <w:rPr>
          <w:rFonts w:ascii="Arial" w:hAnsi="Arial"/>
        </w:rPr>
        <w:t>o</w:t>
      </w:r>
      <w:proofErr w:type="gramEnd"/>
      <w:r w:rsidR="00D41F33">
        <w:rPr>
          <w:rFonts w:ascii="Arial" w:hAnsi="Arial"/>
        </w:rPr>
        <w:t> </w:t>
      </w:r>
      <w:r>
        <w:rPr>
          <w:rFonts w:ascii="Arial" w:hAnsi="Arial"/>
        </w:rPr>
        <w:t>případných opatřeních, která vám byla povolena při zkouškách</w:t>
      </w:r>
      <w:r w:rsidR="00D41F33">
        <w:rPr>
          <w:rFonts w:ascii="Arial" w:hAnsi="Arial"/>
        </w:rPr>
        <w:t xml:space="preserve"> v </w:t>
      </w:r>
      <w:r>
        <w:rPr>
          <w:rFonts w:ascii="Arial" w:hAnsi="Arial"/>
        </w:rPr>
        <w:t>minulosti</w:t>
      </w:r>
      <w:r w:rsidR="00D41F33">
        <w:rPr>
          <w:rFonts w:ascii="Arial" w:hAnsi="Arial"/>
        </w:rPr>
        <w:t xml:space="preserve"> v </w:t>
      </w:r>
      <w:r>
        <w:rPr>
          <w:rFonts w:ascii="Arial" w:hAnsi="Arial"/>
        </w:rPr>
        <w:t xml:space="preserve">průběhu vašeho vzdělávání. Informace uvedené ve vámi zaslaných dokladech budou přezkoumány, aby mohla být přijata přiměřená opatření. </w:t>
      </w:r>
    </w:p>
    <w:p w14:paraId="630CEB41" w14:textId="38838247" w:rsidR="00D41F33" w:rsidRPr="00825020" w:rsidRDefault="00ED40BF" w:rsidP="00ED40BF">
      <w:pPr>
        <w:pStyle w:val="BodyText"/>
        <w:spacing w:before="211" w:line="216" w:lineRule="auto"/>
        <w:ind w:left="0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Tyto informace zašlete lékařské službě Evropského parlamentu </w:t>
      </w:r>
      <w:proofErr w:type="gramStart"/>
      <w:r>
        <w:rPr>
          <w:rFonts w:ascii="Arial" w:hAnsi="Arial"/>
        </w:rPr>
        <w:t>na</w:t>
      </w:r>
      <w:proofErr w:type="gramEnd"/>
      <w:r>
        <w:rPr>
          <w:rFonts w:ascii="Arial" w:hAnsi="Arial"/>
        </w:rPr>
        <w:t xml:space="preserve"> příslušnou e-mailovou adresu uvedenou ve formuláři.</w:t>
      </w:r>
      <w:r w:rsidR="00D41F33">
        <w:rPr>
          <w:rFonts w:ascii="Arial" w:hAnsi="Arial"/>
        </w:rPr>
        <w:t xml:space="preserve"> N</w:t>
      </w:r>
      <w:r>
        <w:rPr>
          <w:rFonts w:ascii="Arial" w:hAnsi="Arial"/>
        </w:rPr>
        <w:t>a adresu oddělení pro výběr</w:t>
      </w:r>
      <w:r w:rsidR="00D41F33">
        <w:rPr>
          <w:rFonts w:ascii="Arial" w:hAnsi="Arial"/>
        </w:rPr>
        <w:t xml:space="preserve"> a </w:t>
      </w:r>
      <w:r>
        <w:rPr>
          <w:rFonts w:ascii="Arial" w:hAnsi="Arial"/>
        </w:rPr>
        <w:t xml:space="preserve">hledání vhodných zaměstnanců žádné zdravotní informace nezasílejte. Při každém výběrovém řízení, do kterého se přihlásíte, </w:t>
      </w:r>
      <w:r>
        <w:rPr>
          <w:rFonts w:ascii="Arial" w:hAnsi="Arial"/>
          <w:b/>
          <w:bCs/>
        </w:rPr>
        <w:t>musíte vždy poslat novou žádost</w:t>
      </w:r>
      <w:r w:rsidR="00D41F33">
        <w:rPr>
          <w:rFonts w:ascii="Arial" w:hAnsi="Arial"/>
          <w:b/>
          <w:bCs/>
        </w:rPr>
        <w:t xml:space="preserve"> o </w:t>
      </w:r>
      <w:r>
        <w:rPr>
          <w:rFonts w:ascii="Arial" w:hAnsi="Arial"/>
          <w:b/>
          <w:bCs/>
        </w:rPr>
        <w:t>přiměřená opatření</w:t>
      </w:r>
      <w:r>
        <w:rPr>
          <w:rFonts w:ascii="Arial" w:hAnsi="Arial"/>
        </w:rPr>
        <w:t>, jelikož lékařská služba si</w:t>
      </w:r>
      <w:r w:rsidR="00D41F33">
        <w:rPr>
          <w:rFonts w:ascii="Arial" w:hAnsi="Arial"/>
        </w:rPr>
        <w:t xml:space="preserve"> z </w:t>
      </w:r>
      <w:r>
        <w:rPr>
          <w:rFonts w:ascii="Arial" w:hAnsi="Arial"/>
        </w:rPr>
        <w:t>důvodu ochrany osobních údajů předchozí žádosti neukládá.</w:t>
      </w:r>
      <w:r w:rsidR="00D41F33">
        <w:rPr>
          <w:rFonts w:ascii="Arial" w:hAnsi="Arial"/>
        </w:rPr>
        <w:t xml:space="preserve"> </w:t>
      </w:r>
      <w:r w:rsidR="00D41F33">
        <w:rPr>
          <w:rFonts w:ascii="Arial" w:hAnsi="Arial"/>
          <w:b/>
          <w:bCs/>
        </w:rPr>
        <w:t>P</w:t>
      </w:r>
      <w:r>
        <w:rPr>
          <w:rFonts w:ascii="Arial" w:hAnsi="Arial"/>
          <w:b/>
          <w:bCs/>
        </w:rPr>
        <w:t>okud se vaše zdravotní postižení nebo váš zdravotní stav nezměnily, můžete je doložit stejnými doklady.</w:t>
      </w:r>
      <w:r w:rsidR="00D41F33">
        <w:rPr>
          <w:rFonts w:ascii="Arial" w:hAnsi="Arial"/>
          <w:b/>
          <w:bCs/>
        </w:rPr>
        <w:t xml:space="preserve"> </w:t>
      </w:r>
    </w:p>
    <w:p w14:paraId="0A504FD0" w14:textId="12532F13" w:rsidR="00ED40BF" w:rsidRPr="00825020" w:rsidRDefault="00ED40BF" w:rsidP="00ED40BF">
      <w:pPr>
        <w:pStyle w:val="BodyText"/>
        <w:spacing w:before="115" w:line="216" w:lineRule="auto"/>
        <w:ind w:left="0"/>
        <w:jc w:val="both"/>
        <w:rPr>
          <w:rFonts w:ascii="Arial" w:hAnsi="Arial" w:cs="Arial"/>
        </w:rPr>
      </w:pPr>
      <w:r>
        <w:rPr>
          <w:rFonts w:ascii="Arial" w:hAnsi="Arial"/>
        </w:rPr>
        <w:t>Upozorňujeme, že software pro on-line testování (TestWe) není</w:t>
      </w:r>
      <w:r w:rsidR="00D41F33">
        <w:rPr>
          <w:rFonts w:ascii="Arial" w:hAnsi="Arial"/>
        </w:rPr>
        <w:t xml:space="preserve"> v </w:t>
      </w:r>
      <w:r>
        <w:rPr>
          <w:rFonts w:ascii="Arial" w:hAnsi="Arial"/>
        </w:rPr>
        <w:t xml:space="preserve">současné době </w:t>
      </w:r>
      <w:r>
        <w:rPr>
          <w:rFonts w:ascii="Arial" w:hAnsi="Arial"/>
          <w:b/>
          <w:bCs/>
        </w:rPr>
        <w:t>přístupný pro uchazeče, kteří používají odečítače obrazovky, lupy</w:t>
      </w:r>
      <w:r w:rsidR="00D41F33">
        <w:rPr>
          <w:rFonts w:ascii="Arial" w:hAnsi="Arial"/>
          <w:b/>
          <w:bCs/>
        </w:rPr>
        <w:t xml:space="preserve"> a </w:t>
      </w:r>
      <w:r>
        <w:rPr>
          <w:rFonts w:ascii="Arial" w:hAnsi="Arial"/>
          <w:b/>
          <w:bCs/>
        </w:rPr>
        <w:t xml:space="preserve">software pro převod řeči </w:t>
      </w:r>
      <w:proofErr w:type="gramStart"/>
      <w:r>
        <w:rPr>
          <w:rFonts w:ascii="Arial" w:hAnsi="Arial"/>
          <w:b/>
          <w:bCs/>
        </w:rPr>
        <w:t>na</w:t>
      </w:r>
      <w:proofErr w:type="gramEnd"/>
      <w:r>
        <w:rPr>
          <w:rFonts w:ascii="Arial" w:hAnsi="Arial"/>
          <w:b/>
          <w:bCs/>
        </w:rPr>
        <w:t xml:space="preserve"> text</w:t>
      </w:r>
      <w:r w:rsidR="00D41F33">
        <w:rPr>
          <w:rFonts w:ascii="Arial" w:hAnsi="Arial"/>
          <w:b/>
          <w:bCs/>
        </w:rPr>
        <w:t xml:space="preserve"> a </w:t>
      </w:r>
      <w:r>
        <w:rPr>
          <w:rFonts w:ascii="Arial" w:hAnsi="Arial"/>
          <w:b/>
          <w:bCs/>
        </w:rPr>
        <w:t>pro uchazeče se sluchovým postižením</w:t>
      </w:r>
      <w:r>
        <w:rPr>
          <w:rFonts w:ascii="Arial" w:hAnsi="Arial"/>
        </w:rPr>
        <w:t xml:space="preserve">. </w:t>
      </w:r>
    </w:p>
    <w:p w14:paraId="46128AEC" w14:textId="6324F699" w:rsidR="00ED40BF" w:rsidRPr="00825020" w:rsidRDefault="00ED40BF" w:rsidP="00ED40BF">
      <w:pPr>
        <w:pStyle w:val="BodyText"/>
        <w:spacing w:before="115" w:line="216" w:lineRule="auto"/>
        <w:ind w:left="0"/>
        <w:jc w:val="both"/>
        <w:rPr>
          <w:rFonts w:ascii="Arial" w:hAnsi="Arial" w:cs="Arial"/>
        </w:rPr>
      </w:pPr>
      <w:r>
        <w:rPr>
          <w:rFonts w:ascii="Arial" w:hAnsi="Arial"/>
        </w:rPr>
        <w:t>V případě potřeby</w:t>
      </w:r>
      <w:r w:rsidR="00D41F33">
        <w:rPr>
          <w:rFonts w:ascii="Arial" w:hAnsi="Arial"/>
        </w:rPr>
        <w:t xml:space="preserve"> a </w:t>
      </w:r>
      <w:r>
        <w:rPr>
          <w:rFonts w:ascii="Arial" w:hAnsi="Arial"/>
        </w:rPr>
        <w:t>po schválení příslušné žádosti lékařskou službou Parlamentu budou pro uchazeče zajištěna přiměřená alternativní opatření (např. pro uchazeče se zrakovým nebo sluchovým postižením nebo</w:t>
      </w:r>
      <w:r w:rsidR="00D41F33">
        <w:rPr>
          <w:rFonts w:ascii="Arial" w:hAnsi="Arial"/>
        </w:rPr>
        <w:t xml:space="preserve"> s </w:t>
      </w:r>
      <w:r>
        <w:rPr>
          <w:rFonts w:ascii="Arial" w:hAnsi="Arial"/>
        </w:rPr>
        <w:t>poruchou řeči anebo jazyka).</w:t>
      </w:r>
    </w:p>
    <w:p w14:paraId="50684797" w14:textId="129BA3B5" w:rsidR="00ED40BF" w:rsidRPr="00825020" w:rsidRDefault="00ED40BF" w:rsidP="00ED40BF">
      <w:pPr>
        <w:pStyle w:val="Heading2"/>
        <w:numPr>
          <w:ilvl w:val="1"/>
          <w:numId w:val="6"/>
        </w:numPr>
        <w:tabs>
          <w:tab w:val="left" w:pos="598"/>
        </w:tabs>
        <w:spacing w:before="321"/>
        <w:ind w:left="598" w:hanging="488"/>
        <w:jc w:val="both"/>
        <w:rPr>
          <w:rFonts w:ascii="Arial" w:hAnsi="Arial" w:cs="Arial"/>
        </w:rPr>
      </w:pPr>
      <w:bookmarkStart w:id="11" w:name="_Toc196468883"/>
      <w:r>
        <w:rPr>
          <w:rFonts w:ascii="Arial" w:hAnsi="Arial"/>
          <w:color w:val="2C4D9C"/>
        </w:rPr>
        <w:t>Jaké doklady je třeba přiložit</w:t>
      </w:r>
      <w:r w:rsidR="00D41F33">
        <w:rPr>
          <w:rFonts w:ascii="Arial" w:hAnsi="Arial"/>
          <w:color w:val="2C4D9C"/>
        </w:rPr>
        <w:t xml:space="preserve"> k </w:t>
      </w:r>
      <w:r>
        <w:rPr>
          <w:rFonts w:ascii="Arial" w:hAnsi="Arial"/>
          <w:color w:val="2C4D9C"/>
        </w:rPr>
        <w:t>přihlášce</w:t>
      </w:r>
      <w:bookmarkEnd w:id="11"/>
    </w:p>
    <w:p w14:paraId="4B8F4D1D" w14:textId="77777777" w:rsidR="00ED40BF" w:rsidRPr="00825020" w:rsidRDefault="00ED40BF" w:rsidP="00ED40BF">
      <w:pPr>
        <w:pStyle w:val="Heading3"/>
        <w:numPr>
          <w:ilvl w:val="2"/>
          <w:numId w:val="6"/>
        </w:numPr>
        <w:tabs>
          <w:tab w:val="left" w:pos="778"/>
        </w:tabs>
        <w:spacing w:before="402"/>
        <w:ind w:hanging="668"/>
        <w:jc w:val="both"/>
        <w:rPr>
          <w:rFonts w:ascii="Arial" w:hAnsi="Arial" w:cs="Arial"/>
        </w:rPr>
      </w:pPr>
      <w:bookmarkStart w:id="12" w:name="_Toc196468884"/>
      <w:r>
        <w:rPr>
          <w:rFonts w:ascii="Arial" w:hAnsi="Arial"/>
          <w:color w:val="2C4D9C"/>
        </w:rPr>
        <w:t>Obecné informace</w:t>
      </w:r>
      <w:bookmarkEnd w:id="12"/>
    </w:p>
    <w:p w14:paraId="538E2288" w14:textId="77777777" w:rsidR="00ED40BF" w:rsidRPr="00825020" w:rsidRDefault="00ED40BF" w:rsidP="00ED40BF">
      <w:pPr>
        <w:pStyle w:val="BodyText"/>
        <w:spacing w:before="211" w:line="216" w:lineRule="auto"/>
        <w:ind w:left="0"/>
        <w:jc w:val="both"/>
        <w:rPr>
          <w:rFonts w:ascii="Arial" w:hAnsi="Arial" w:cs="Arial"/>
        </w:rPr>
      </w:pPr>
      <w:r>
        <w:rPr>
          <w:rFonts w:ascii="Arial" w:hAnsi="Arial"/>
        </w:rPr>
        <w:t>Dokumenty, které přiložíte při podávání přihlášky on-line, nemusí být ověřené kopie.</w:t>
      </w:r>
    </w:p>
    <w:p w14:paraId="0ECFA2D0" w14:textId="38404B8C" w:rsidR="00ED40BF" w:rsidRPr="00825020" w:rsidRDefault="00ED40BF" w:rsidP="00ED40BF">
      <w:pPr>
        <w:pStyle w:val="BodyText"/>
        <w:spacing w:before="89"/>
        <w:ind w:left="0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Odkazy </w:t>
      </w:r>
      <w:proofErr w:type="gramStart"/>
      <w:r>
        <w:rPr>
          <w:rFonts w:ascii="Arial" w:hAnsi="Arial"/>
        </w:rPr>
        <w:t>na</w:t>
      </w:r>
      <w:proofErr w:type="gramEnd"/>
      <w:r>
        <w:rPr>
          <w:rFonts w:ascii="Arial" w:hAnsi="Arial"/>
        </w:rPr>
        <w:t xml:space="preserve"> internetové stránky</w:t>
      </w:r>
      <w:r w:rsidR="00D41F33">
        <w:rPr>
          <w:rFonts w:ascii="Arial" w:hAnsi="Arial"/>
        </w:rPr>
        <w:t xml:space="preserve"> a </w:t>
      </w:r>
      <w:r>
        <w:rPr>
          <w:rFonts w:ascii="Arial" w:hAnsi="Arial"/>
        </w:rPr>
        <w:t>účty na sociálních sítích nepředstavují platné doklady.</w:t>
      </w:r>
    </w:p>
    <w:p w14:paraId="4EA5AC26" w14:textId="77777777" w:rsidR="00ED40BF" w:rsidRPr="00825020" w:rsidRDefault="00ED40BF" w:rsidP="00ED40BF">
      <w:pPr>
        <w:pStyle w:val="BodyText"/>
        <w:spacing w:before="108" w:line="216" w:lineRule="auto"/>
        <w:ind w:left="0"/>
        <w:jc w:val="both"/>
        <w:rPr>
          <w:rFonts w:ascii="Arial" w:hAnsi="Arial" w:cs="Arial"/>
        </w:rPr>
      </w:pPr>
      <w:r>
        <w:rPr>
          <w:rFonts w:ascii="Arial" w:hAnsi="Arial"/>
        </w:rPr>
        <w:t>Vytištěné internetové stránky se nepovažují za potvrzení, ale mohou být připojeny pouze jako doplňující informace.</w:t>
      </w:r>
    </w:p>
    <w:p w14:paraId="6B0868EF" w14:textId="77777777" w:rsidR="00D41F33" w:rsidRPr="00825020" w:rsidRDefault="00ED40BF" w:rsidP="00ED40BF">
      <w:pPr>
        <w:pStyle w:val="BodyText"/>
        <w:spacing w:before="116" w:line="216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Životopis se nepovažuje za doklad odborné praxe, kvalifikace nebo jazykových znalostí.</w:t>
      </w:r>
      <w:r w:rsidR="00D41F33">
        <w:rPr>
          <w:rFonts w:ascii="Arial" w:hAnsi="Arial"/>
          <w:b/>
        </w:rPr>
        <w:t xml:space="preserve"> </w:t>
      </w:r>
    </w:p>
    <w:p w14:paraId="18B61289" w14:textId="646AE887" w:rsidR="00ED40BF" w:rsidRPr="00825020" w:rsidRDefault="00ED40BF" w:rsidP="00ED40BF">
      <w:pPr>
        <w:pStyle w:val="BodyText"/>
        <w:spacing w:before="115" w:line="216" w:lineRule="auto"/>
        <w:ind w:left="0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Při podávání přihlášky nemůžete odkazovat na formuláře přihlášek nebo jiné dokumenty, které jste </w:t>
      </w:r>
      <w:proofErr w:type="gramStart"/>
      <w:r>
        <w:rPr>
          <w:rFonts w:ascii="Arial" w:hAnsi="Arial"/>
        </w:rPr>
        <w:t>nahrál(</w:t>
      </w:r>
      <w:proofErr w:type="gramEnd"/>
      <w:r>
        <w:rPr>
          <w:rFonts w:ascii="Arial" w:hAnsi="Arial"/>
        </w:rPr>
        <w:t>a)</w:t>
      </w:r>
      <w:r w:rsidR="00D41F33">
        <w:rPr>
          <w:rFonts w:ascii="Arial" w:hAnsi="Arial"/>
        </w:rPr>
        <w:t xml:space="preserve"> v </w:t>
      </w:r>
      <w:r>
        <w:rPr>
          <w:rFonts w:ascii="Arial" w:hAnsi="Arial"/>
        </w:rPr>
        <w:t>některém</w:t>
      </w:r>
      <w:r w:rsidR="00D41F33">
        <w:rPr>
          <w:rFonts w:ascii="Arial" w:hAnsi="Arial"/>
        </w:rPr>
        <w:t xml:space="preserve"> z </w:t>
      </w:r>
      <w:r>
        <w:rPr>
          <w:rFonts w:ascii="Arial" w:hAnsi="Arial"/>
        </w:rPr>
        <w:t>předchozích výběrových řízení.</w:t>
      </w:r>
    </w:p>
    <w:p w14:paraId="1BF1C5EC" w14:textId="77777777" w:rsidR="00ED40BF" w:rsidRPr="00825020" w:rsidRDefault="00ED40BF" w:rsidP="00ED40BF">
      <w:pPr>
        <w:pStyle w:val="BodyText"/>
        <w:spacing w:before="115" w:line="216" w:lineRule="auto"/>
        <w:ind w:left="0"/>
        <w:jc w:val="both"/>
        <w:rPr>
          <w:rFonts w:ascii="Arial" w:hAnsi="Arial" w:cs="Arial"/>
          <w:lang w:val="en-GB"/>
        </w:rPr>
      </w:pPr>
    </w:p>
    <w:p w14:paraId="2542B266" w14:textId="77777777" w:rsidR="00ED40BF" w:rsidRPr="00825020" w:rsidRDefault="00ED40BF" w:rsidP="00ED40BF">
      <w:pPr>
        <w:pStyle w:val="Heading3"/>
        <w:numPr>
          <w:ilvl w:val="2"/>
          <w:numId w:val="6"/>
        </w:numPr>
        <w:tabs>
          <w:tab w:val="left" w:pos="778"/>
        </w:tabs>
        <w:spacing w:before="1"/>
        <w:ind w:hanging="668"/>
        <w:jc w:val="both"/>
        <w:rPr>
          <w:rFonts w:ascii="Arial" w:hAnsi="Arial" w:cs="Arial"/>
        </w:rPr>
      </w:pPr>
      <w:bookmarkStart w:id="13" w:name="_Toc196468885"/>
      <w:r>
        <w:rPr>
          <w:rFonts w:ascii="Arial" w:hAnsi="Arial"/>
          <w:color w:val="2C4D9C"/>
        </w:rPr>
        <w:t>Doklady týkající se obecných kritérií způsobilosti</w:t>
      </w:r>
      <w:bookmarkEnd w:id="13"/>
    </w:p>
    <w:p w14:paraId="0AC2A75C" w14:textId="77777777" w:rsidR="00ED40BF" w:rsidRPr="00825020" w:rsidRDefault="00ED40BF" w:rsidP="00ED40BF">
      <w:pPr>
        <w:pStyle w:val="BodyText"/>
        <w:spacing w:before="185"/>
        <w:jc w:val="both"/>
        <w:rPr>
          <w:rFonts w:ascii="Arial" w:hAnsi="Arial" w:cs="Arial"/>
        </w:rPr>
      </w:pPr>
      <w:r>
        <w:rPr>
          <w:rFonts w:ascii="Arial" w:hAnsi="Arial"/>
        </w:rPr>
        <w:t>V této fázi se nepožaduje žádný doklad osvědčující, že:</w:t>
      </w:r>
    </w:p>
    <w:p w14:paraId="689B1FA7" w14:textId="41510300" w:rsidR="00ED40BF" w:rsidRPr="00825020" w:rsidRDefault="00ED40BF" w:rsidP="00ED40BF">
      <w:pPr>
        <w:pStyle w:val="ListParagraph"/>
        <w:numPr>
          <w:ilvl w:val="3"/>
          <w:numId w:val="6"/>
        </w:numPr>
        <w:tabs>
          <w:tab w:val="left" w:pos="279"/>
        </w:tabs>
        <w:spacing w:before="82"/>
        <w:ind w:left="279" w:hanging="169"/>
        <w:jc w:val="both"/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lastRenderedPageBreak/>
        <w:t>máte státní příslušnost jednoho</w:t>
      </w:r>
      <w:r w:rsidR="00D41F33">
        <w:rPr>
          <w:rFonts w:ascii="Arial" w:hAnsi="Arial"/>
          <w:sz w:val="24"/>
        </w:rPr>
        <w:t xml:space="preserve"> z </w:t>
      </w:r>
      <w:r>
        <w:rPr>
          <w:rFonts w:ascii="Arial" w:hAnsi="Arial"/>
          <w:sz w:val="24"/>
        </w:rPr>
        <w:t>členských států Evropské unie,</w:t>
      </w:r>
    </w:p>
    <w:p w14:paraId="221A4274" w14:textId="77777777" w:rsidR="00ED40BF" w:rsidRPr="00825020" w:rsidRDefault="00ED40BF" w:rsidP="00ED40BF">
      <w:pPr>
        <w:pStyle w:val="ListParagraph"/>
        <w:numPr>
          <w:ilvl w:val="3"/>
          <w:numId w:val="6"/>
        </w:numPr>
        <w:tabs>
          <w:tab w:val="left" w:pos="279"/>
        </w:tabs>
        <w:spacing w:before="82"/>
        <w:ind w:left="279" w:hanging="169"/>
        <w:jc w:val="both"/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požíváte všech občanských práv,</w:t>
      </w:r>
    </w:p>
    <w:p w14:paraId="64742E7C" w14:textId="77777777" w:rsidR="00ED40BF" w:rsidRPr="00825020" w:rsidRDefault="00ED40BF" w:rsidP="00ED40BF">
      <w:pPr>
        <w:pStyle w:val="ListParagraph"/>
        <w:numPr>
          <w:ilvl w:val="3"/>
          <w:numId w:val="6"/>
        </w:numPr>
        <w:tabs>
          <w:tab w:val="left" w:pos="279"/>
        </w:tabs>
        <w:spacing w:before="82"/>
        <w:ind w:left="279" w:hanging="169"/>
        <w:jc w:val="both"/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splňujete veškeré zákonné povinnosti týkající se vojenské služby,</w:t>
      </w:r>
    </w:p>
    <w:p w14:paraId="58283CC9" w14:textId="77777777" w:rsidR="00ED40BF" w:rsidRPr="00825020" w:rsidRDefault="00ED40BF" w:rsidP="00ED40BF">
      <w:pPr>
        <w:pStyle w:val="ListParagraph"/>
        <w:numPr>
          <w:ilvl w:val="3"/>
          <w:numId w:val="6"/>
        </w:numPr>
        <w:tabs>
          <w:tab w:val="left" w:pos="279"/>
        </w:tabs>
        <w:spacing w:before="82"/>
        <w:ind w:left="279" w:hanging="169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/>
          <w:sz w:val="24"/>
        </w:rPr>
        <w:t>splňujete</w:t>
      </w:r>
      <w:proofErr w:type="gramEnd"/>
      <w:r>
        <w:rPr>
          <w:rFonts w:ascii="Arial" w:hAnsi="Arial"/>
          <w:sz w:val="24"/>
        </w:rPr>
        <w:t xml:space="preserve"> požadavky na bezúhonnost vyžadované pro danou pracovní náplň.</w:t>
      </w:r>
    </w:p>
    <w:p w14:paraId="1AB0E0E2" w14:textId="67CA32CB" w:rsidR="00ED40BF" w:rsidRPr="00825020" w:rsidRDefault="00ED40BF" w:rsidP="00ED40BF">
      <w:pPr>
        <w:spacing w:before="104" w:line="216" w:lineRule="auto"/>
        <w:ind w:left="110"/>
        <w:jc w:val="both"/>
        <w:rPr>
          <w:rFonts w:ascii="Arial" w:hAnsi="Arial" w:cs="Arial"/>
          <w:sz w:val="24"/>
        </w:rPr>
      </w:pPr>
      <w:r>
        <w:rPr>
          <w:rFonts w:ascii="Arial" w:hAnsi="Arial"/>
          <w:b/>
          <w:bCs/>
          <w:sz w:val="24"/>
        </w:rPr>
        <w:t xml:space="preserve">Musíte zatrhnout políčko, že </w:t>
      </w:r>
      <w:proofErr w:type="gramStart"/>
      <w:r>
        <w:rPr>
          <w:rFonts w:ascii="Arial" w:hAnsi="Arial"/>
          <w:b/>
          <w:bCs/>
          <w:sz w:val="24"/>
        </w:rPr>
        <w:t>na</w:t>
      </w:r>
      <w:proofErr w:type="gramEnd"/>
      <w:r>
        <w:rPr>
          <w:rFonts w:ascii="Arial" w:hAnsi="Arial"/>
          <w:b/>
          <w:bCs/>
          <w:sz w:val="24"/>
        </w:rPr>
        <w:t xml:space="preserve"> svou čest prohlašujete</w:t>
      </w:r>
      <w:r>
        <w:rPr>
          <w:rFonts w:ascii="Arial" w:hAnsi="Arial"/>
          <w:sz w:val="24"/>
        </w:rPr>
        <w:t>, že splňujete uvedené podmínky</w:t>
      </w:r>
      <w:r w:rsidR="00D41F33">
        <w:rPr>
          <w:rFonts w:ascii="Arial" w:hAnsi="Arial"/>
          <w:sz w:val="24"/>
        </w:rPr>
        <w:t xml:space="preserve"> a </w:t>
      </w:r>
      <w:r>
        <w:rPr>
          <w:rFonts w:ascii="Arial" w:hAnsi="Arial"/>
          <w:sz w:val="24"/>
        </w:rPr>
        <w:t>že poskytnuté informace jsou pravdivé</w:t>
      </w:r>
      <w:r w:rsidR="00D41F33">
        <w:rPr>
          <w:rFonts w:ascii="Arial" w:hAnsi="Arial"/>
          <w:sz w:val="24"/>
        </w:rPr>
        <w:t xml:space="preserve"> a </w:t>
      </w:r>
      <w:r>
        <w:rPr>
          <w:rFonts w:ascii="Arial" w:hAnsi="Arial"/>
          <w:sz w:val="24"/>
        </w:rPr>
        <w:t>úplné.</w:t>
      </w:r>
      <w:r w:rsidR="00D41F33">
        <w:rPr>
          <w:rFonts w:ascii="Arial" w:hAnsi="Arial"/>
          <w:sz w:val="24"/>
        </w:rPr>
        <w:t xml:space="preserve"> P</w:t>
      </w:r>
      <w:r>
        <w:rPr>
          <w:rFonts w:ascii="Arial" w:hAnsi="Arial"/>
          <w:sz w:val="24"/>
        </w:rPr>
        <w:t xml:space="preserve">okud budete </w:t>
      </w:r>
      <w:proofErr w:type="gramStart"/>
      <w:r>
        <w:rPr>
          <w:rFonts w:ascii="Arial" w:hAnsi="Arial"/>
          <w:sz w:val="24"/>
        </w:rPr>
        <w:t>přijat(</w:t>
      </w:r>
      <w:proofErr w:type="gramEnd"/>
      <w:r>
        <w:rPr>
          <w:rFonts w:ascii="Arial" w:hAnsi="Arial"/>
          <w:sz w:val="24"/>
        </w:rPr>
        <w:t>a), budou po vás tyto doklady požadovány.</w:t>
      </w:r>
    </w:p>
    <w:p w14:paraId="0EB00D3B" w14:textId="77777777" w:rsidR="00ED40BF" w:rsidRPr="00825020" w:rsidRDefault="00ED40BF" w:rsidP="00ED40BF">
      <w:pPr>
        <w:pStyle w:val="BodyText"/>
        <w:spacing w:before="53"/>
        <w:ind w:left="0"/>
        <w:jc w:val="both"/>
        <w:rPr>
          <w:rFonts w:ascii="Arial" w:hAnsi="Arial" w:cs="Arial"/>
          <w:lang w:val="en-GB"/>
        </w:rPr>
      </w:pPr>
    </w:p>
    <w:p w14:paraId="12F83CB8" w14:textId="77777777" w:rsidR="00ED40BF" w:rsidRPr="00825020" w:rsidRDefault="00ED40BF" w:rsidP="00ED40BF">
      <w:pPr>
        <w:pStyle w:val="Heading3"/>
        <w:numPr>
          <w:ilvl w:val="2"/>
          <w:numId w:val="6"/>
        </w:numPr>
        <w:tabs>
          <w:tab w:val="left" w:pos="778"/>
        </w:tabs>
        <w:ind w:hanging="668"/>
        <w:jc w:val="both"/>
        <w:rPr>
          <w:rFonts w:ascii="Arial" w:hAnsi="Arial" w:cs="Arial"/>
        </w:rPr>
      </w:pPr>
      <w:bookmarkStart w:id="14" w:name="_Toc196468886"/>
      <w:r>
        <w:rPr>
          <w:rFonts w:ascii="Arial" w:hAnsi="Arial"/>
          <w:color w:val="2C4D9C"/>
        </w:rPr>
        <w:t>Doklady týkající se zvláštních kritérií způsobilosti</w:t>
      </w:r>
      <w:bookmarkEnd w:id="14"/>
    </w:p>
    <w:p w14:paraId="583E1FBB" w14:textId="66810D1A" w:rsidR="00ED40BF" w:rsidRPr="00825020" w:rsidRDefault="00ED40BF" w:rsidP="00ED40BF">
      <w:pPr>
        <w:pStyle w:val="BodyText"/>
        <w:spacing w:before="211" w:line="216" w:lineRule="auto"/>
        <w:ind w:right="176"/>
        <w:jc w:val="both"/>
        <w:rPr>
          <w:rFonts w:ascii="Arial" w:hAnsi="Arial" w:cs="Arial"/>
        </w:rPr>
      </w:pPr>
      <w:r>
        <w:rPr>
          <w:rFonts w:ascii="Arial" w:hAnsi="Arial"/>
        </w:rPr>
        <w:t>Výběrové komisi musíte poskytnout všechny informace</w:t>
      </w:r>
      <w:r w:rsidR="00D41F33">
        <w:rPr>
          <w:rFonts w:ascii="Arial" w:hAnsi="Arial"/>
        </w:rPr>
        <w:t xml:space="preserve"> a </w:t>
      </w:r>
      <w:r>
        <w:rPr>
          <w:rFonts w:ascii="Arial" w:hAnsi="Arial"/>
        </w:rPr>
        <w:t>doklady, které jí umožní ověřit pravdivost informací uvedených</w:t>
      </w:r>
      <w:r w:rsidR="00D41F33">
        <w:rPr>
          <w:rFonts w:ascii="Arial" w:hAnsi="Arial"/>
        </w:rPr>
        <w:t xml:space="preserve"> v </w:t>
      </w:r>
      <w:r>
        <w:rPr>
          <w:rFonts w:ascii="Arial" w:hAnsi="Arial"/>
        </w:rPr>
        <w:t>přihlášce.</w:t>
      </w:r>
    </w:p>
    <w:p w14:paraId="62542E4F" w14:textId="77777777" w:rsidR="00ED40BF" w:rsidRPr="00825020" w:rsidRDefault="00ED40BF" w:rsidP="00ED40BF">
      <w:pPr>
        <w:pStyle w:val="BodyText"/>
        <w:spacing w:line="216" w:lineRule="auto"/>
        <w:ind w:right="176"/>
        <w:jc w:val="both"/>
        <w:rPr>
          <w:rFonts w:ascii="Arial" w:hAnsi="Arial" w:cs="Arial"/>
          <w:lang w:val="en-GB"/>
        </w:rPr>
      </w:pPr>
    </w:p>
    <w:p w14:paraId="528183AF" w14:textId="2E5235D1" w:rsidR="00ED40BF" w:rsidRPr="00825020" w:rsidRDefault="00ED40BF" w:rsidP="00ED40BF">
      <w:pPr>
        <w:pStyle w:val="Heading3"/>
        <w:spacing w:before="89"/>
        <w:jc w:val="both"/>
        <w:rPr>
          <w:rFonts w:ascii="Arial" w:hAnsi="Arial" w:cs="Arial"/>
        </w:rPr>
      </w:pPr>
      <w:bookmarkStart w:id="15" w:name="_Toc196468887"/>
      <w:r>
        <w:rPr>
          <w:rFonts w:ascii="Arial" w:hAnsi="Arial"/>
          <w:color w:val="2C4D9C"/>
        </w:rPr>
        <w:t>Diplomy nebo osvědčení</w:t>
      </w:r>
      <w:r w:rsidR="00D41F33">
        <w:rPr>
          <w:rFonts w:ascii="Arial" w:hAnsi="Arial"/>
          <w:color w:val="2C4D9C"/>
        </w:rPr>
        <w:t xml:space="preserve"> o </w:t>
      </w:r>
      <w:r>
        <w:rPr>
          <w:rFonts w:ascii="Arial" w:hAnsi="Arial"/>
          <w:color w:val="2C4D9C"/>
        </w:rPr>
        <w:t>úspěšném ukončení studia</w:t>
      </w:r>
      <w:bookmarkEnd w:id="15"/>
    </w:p>
    <w:p w14:paraId="4DA5BB7F" w14:textId="63F73D38" w:rsidR="00ED40BF" w:rsidRPr="00825020" w:rsidRDefault="00ED40BF" w:rsidP="00ED40BF">
      <w:pPr>
        <w:spacing w:before="93" w:line="216" w:lineRule="auto"/>
        <w:ind w:left="1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K on-line přihlášce musíte připojit kopie diplomů dokládajících střední nebo vyšší vzdělání, vysokoškolské tituly nebo osvědčení</w:t>
      </w:r>
      <w:r w:rsidR="00D41F33">
        <w:rPr>
          <w:rFonts w:ascii="Arial" w:hAnsi="Arial"/>
          <w:sz w:val="24"/>
        </w:rPr>
        <w:t xml:space="preserve"> o </w:t>
      </w:r>
      <w:r>
        <w:rPr>
          <w:rFonts w:ascii="Arial" w:hAnsi="Arial"/>
          <w:sz w:val="24"/>
        </w:rPr>
        <w:t>dosažení úrovně vzdělání požadované</w:t>
      </w:r>
      <w:r w:rsidR="00D41F33">
        <w:rPr>
          <w:rFonts w:ascii="Arial" w:hAnsi="Arial"/>
          <w:sz w:val="24"/>
        </w:rPr>
        <w:t xml:space="preserve"> v </w:t>
      </w:r>
      <w:r>
        <w:rPr>
          <w:rFonts w:ascii="Arial" w:hAnsi="Arial"/>
          <w:sz w:val="24"/>
        </w:rPr>
        <w:t>oznámení.</w:t>
      </w:r>
      <w:r>
        <w:t xml:space="preserve"> </w:t>
      </w:r>
    </w:p>
    <w:p w14:paraId="6A16D8B1" w14:textId="1D5FD370" w:rsidR="00ED40BF" w:rsidRPr="00825020" w:rsidRDefault="00ED40BF" w:rsidP="00ED40BF">
      <w:pPr>
        <w:pStyle w:val="BodyText"/>
        <w:spacing w:before="120" w:line="216" w:lineRule="auto"/>
        <w:ind w:right="221"/>
        <w:jc w:val="both"/>
        <w:rPr>
          <w:rFonts w:ascii="Arial" w:hAnsi="Arial" w:cs="Arial"/>
        </w:rPr>
      </w:pPr>
      <w:r>
        <w:rPr>
          <w:rFonts w:ascii="Arial" w:hAnsi="Arial"/>
        </w:rPr>
        <w:t>Výběrová komise</w:t>
      </w:r>
      <w:r w:rsidR="00D41F33">
        <w:rPr>
          <w:rFonts w:ascii="Arial" w:hAnsi="Arial"/>
        </w:rPr>
        <w:t xml:space="preserve"> v </w:t>
      </w:r>
      <w:r>
        <w:rPr>
          <w:rFonts w:ascii="Arial" w:hAnsi="Arial"/>
        </w:rPr>
        <w:t>této souvislosti zohlední rozdíly mezi vzdělávacími systémy členských států Evropské unie (viz přílohy</w:t>
      </w:r>
      <w:r w:rsidR="00D41F33">
        <w:rPr>
          <w:rFonts w:ascii="Arial" w:hAnsi="Arial"/>
        </w:rPr>
        <w:t xml:space="preserve"> I </w:t>
      </w:r>
      <w:proofErr w:type="gramStart"/>
      <w:r w:rsidR="00D41F33">
        <w:rPr>
          <w:rFonts w:ascii="Arial" w:hAnsi="Arial"/>
        </w:rPr>
        <w:t>a</w:t>
      </w:r>
      <w:proofErr w:type="gramEnd"/>
      <w:r w:rsidR="00D41F33">
        <w:rPr>
          <w:rFonts w:ascii="Arial" w:hAnsi="Arial"/>
        </w:rPr>
        <w:t> </w:t>
      </w:r>
      <w:r>
        <w:rPr>
          <w:rFonts w:ascii="Arial" w:hAnsi="Arial"/>
        </w:rPr>
        <w:t>II těchto pokynů). Diplomy, ať už vydané</w:t>
      </w:r>
      <w:r w:rsidR="00D41F33">
        <w:rPr>
          <w:rFonts w:ascii="Arial" w:hAnsi="Arial"/>
        </w:rPr>
        <w:t xml:space="preserve"> v </w:t>
      </w:r>
      <w:r>
        <w:rPr>
          <w:rFonts w:ascii="Arial" w:hAnsi="Arial"/>
        </w:rPr>
        <w:t>členském státě, nebo</w:t>
      </w:r>
      <w:r w:rsidR="00D41F33">
        <w:rPr>
          <w:rFonts w:ascii="Arial" w:hAnsi="Arial"/>
        </w:rPr>
        <w:t xml:space="preserve"> v </w:t>
      </w:r>
      <w:r>
        <w:rPr>
          <w:rFonts w:ascii="Arial" w:hAnsi="Arial"/>
        </w:rPr>
        <w:t>zemi mimo EU, musí být uznány příslušným orgánem členského státu EU, jako je ministerstvo školství. Pokud jste držitelem diplomu vydaného</w:t>
      </w:r>
      <w:r w:rsidR="00D41F33">
        <w:rPr>
          <w:rFonts w:ascii="Arial" w:hAnsi="Arial"/>
        </w:rPr>
        <w:t xml:space="preserve"> v </w:t>
      </w:r>
      <w:r>
        <w:rPr>
          <w:rFonts w:ascii="Arial" w:hAnsi="Arial"/>
        </w:rPr>
        <w:t>zemi mimo EU, musíte</w:t>
      </w:r>
      <w:r w:rsidR="00D41F33">
        <w:rPr>
          <w:rFonts w:ascii="Arial" w:hAnsi="Arial"/>
        </w:rPr>
        <w:t xml:space="preserve"> k </w:t>
      </w:r>
      <w:r>
        <w:rPr>
          <w:rFonts w:ascii="Arial" w:hAnsi="Arial"/>
        </w:rPr>
        <w:t>přihlášce přiložit doklad</w:t>
      </w:r>
      <w:r w:rsidR="00D41F33">
        <w:rPr>
          <w:rFonts w:ascii="Arial" w:hAnsi="Arial"/>
        </w:rPr>
        <w:t xml:space="preserve"> o </w:t>
      </w:r>
      <w:r>
        <w:rPr>
          <w:rFonts w:ascii="Arial" w:hAnsi="Arial"/>
        </w:rPr>
        <w:t>rovnocennosti tohoto diplomu</w:t>
      </w:r>
      <w:r w:rsidR="00D41F33">
        <w:rPr>
          <w:rFonts w:ascii="Arial" w:hAnsi="Arial"/>
        </w:rPr>
        <w:t xml:space="preserve"> v </w:t>
      </w:r>
      <w:r>
        <w:rPr>
          <w:rFonts w:ascii="Arial" w:hAnsi="Arial"/>
        </w:rPr>
        <w:t>EU.</w:t>
      </w:r>
      <w:r w:rsidR="00D41F33">
        <w:rPr>
          <w:rFonts w:ascii="Arial" w:hAnsi="Arial"/>
        </w:rPr>
        <w:t xml:space="preserve"> </w:t>
      </w:r>
      <w:r w:rsidR="00D41F33" w:rsidRPr="00965373">
        <w:rPr>
          <w:rFonts w:ascii="Arial" w:hAnsi="Arial" w:cs="Arial"/>
        </w:rPr>
        <w:t>D</w:t>
      </w:r>
      <w:r w:rsidRPr="00965373">
        <w:rPr>
          <w:rFonts w:ascii="Arial" w:hAnsi="Arial" w:cs="Arial"/>
        </w:rPr>
        <w:t>alší informace</w:t>
      </w:r>
      <w:r w:rsidR="00D41F33" w:rsidRPr="00965373">
        <w:rPr>
          <w:rFonts w:ascii="Arial" w:hAnsi="Arial" w:cs="Arial"/>
        </w:rPr>
        <w:t xml:space="preserve"> o </w:t>
      </w:r>
      <w:r w:rsidRPr="00965373">
        <w:rPr>
          <w:rFonts w:ascii="Arial" w:hAnsi="Arial" w:cs="Arial"/>
        </w:rPr>
        <w:t>uznávání kvalifikací ze zemí mimo EU naleznete na internetových stránkách sítě</w:t>
      </w:r>
      <w:r>
        <w:t xml:space="preserve"> </w:t>
      </w:r>
      <w:hyperlink r:id="rId13">
        <w:r>
          <w:rPr>
            <w:rFonts w:ascii="Arial" w:hAnsi="Arial"/>
            <w:color w:val="0000FF"/>
            <w:u w:val="single" w:color="0000FF"/>
          </w:rPr>
          <w:t>ENIC-NARIC</w:t>
        </w:r>
      </w:hyperlink>
      <w:r w:rsidR="00965373" w:rsidRPr="00965373">
        <w:rPr>
          <w:rFonts w:ascii="Arial" w:hAnsi="Arial" w:cs="Arial"/>
        </w:rPr>
        <w:t xml:space="preserve"> </w:t>
      </w:r>
      <w:r w:rsidRPr="00965373">
        <w:rPr>
          <w:rFonts w:ascii="Arial" w:hAnsi="Arial" w:cs="Arial"/>
        </w:rPr>
        <w:t>(h</w:t>
      </w:r>
      <w:hyperlink r:id="rId14">
        <w:r w:rsidRPr="00965373">
          <w:rPr>
            <w:rFonts w:ascii="Arial" w:hAnsi="Arial" w:cs="Arial"/>
          </w:rPr>
          <w:t>ttps</w:t>
        </w:r>
        <w:proofErr w:type="gramStart"/>
        <w:r w:rsidRPr="00965373">
          <w:rPr>
            <w:rFonts w:ascii="Arial" w:hAnsi="Arial" w:cs="Arial"/>
          </w:rPr>
          <w:t>:/</w:t>
        </w:r>
        <w:proofErr w:type="gramEnd"/>
        <w:r w:rsidRPr="00965373">
          <w:rPr>
            <w:rFonts w:ascii="Arial" w:hAnsi="Arial" w:cs="Arial"/>
          </w:rPr>
          <w:t>/w</w:t>
        </w:r>
      </w:hyperlink>
      <w:r w:rsidRPr="00965373">
        <w:rPr>
          <w:rFonts w:ascii="Arial" w:hAnsi="Arial" w:cs="Arial"/>
        </w:rPr>
        <w:t>ww.enic</w:t>
      </w:r>
      <w:hyperlink r:id="rId15">
        <w:r w:rsidRPr="00965373">
          <w:rPr>
            <w:rFonts w:ascii="Arial" w:hAnsi="Arial" w:cs="Arial"/>
          </w:rPr>
          <w:t>-naric.net/).</w:t>
        </w:r>
      </w:hyperlink>
    </w:p>
    <w:p w14:paraId="0983EB2D" w14:textId="79BE6CDD" w:rsidR="00ED40BF" w:rsidRPr="00825020" w:rsidRDefault="00ED40BF" w:rsidP="00ED40BF">
      <w:pPr>
        <w:pStyle w:val="BodyText"/>
        <w:spacing w:before="59" w:line="216" w:lineRule="auto"/>
        <w:ind w:right="176"/>
        <w:jc w:val="both"/>
        <w:rPr>
          <w:rFonts w:ascii="Arial" w:hAnsi="Arial" w:cs="Arial"/>
        </w:rPr>
      </w:pPr>
      <w:r>
        <w:rPr>
          <w:rFonts w:ascii="Arial" w:hAnsi="Arial"/>
        </w:rPr>
        <w:t>K diplomům osvědčujícím postsekundární vzdělání je třeba dodat co nejpodrobnější informace, zejména</w:t>
      </w:r>
      <w:r w:rsidR="00D41F33">
        <w:rPr>
          <w:rFonts w:ascii="Arial" w:hAnsi="Arial"/>
        </w:rPr>
        <w:t xml:space="preserve"> o </w:t>
      </w:r>
      <w:r>
        <w:rPr>
          <w:rFonts w:ascii="Arial" w:hAnsi="Arial"/>
        </w:rPr>
        <w:t>studovaných předmětech</w:t>
      </w:r>
      <w:r w:rsidR="00D41F33">
        <w:rPr>
          <w:rFonts w:ascii="Arial" w:hAnsi="Arial"/>
        </w:rPr>
        <w:t xml:space="preserve"> a </w:t>
      </w:r>
      <w:r>
        <w:rPr>
          <w:rFonts w:ascii="Arial" w:hAnsi="Arial"/>
        </w:rPr>
        <w:t>délce studia, aby – je-li to uvedeno</w:t>
      </w:r>
      <w:r w:rsidR="00D41F33">
        <w:rPr>
          <w:rFonts w:ascii="Arial" w:hAnsi="Arial"/>
        </w:rPr>
        <w:t xml:space="preserve"> v </w:t>
      </w:r>
      <w:r>
        <w:rPr>
          <w:rFonts w:ascii="Arial" w:hAnsi="Arial"/>
        </w:rPr>
        <w:t>oznámení – výběrová komise mohla posoudit relevantnost diplomů pro danou pracovní náplň.</w:t>
      </w:r>
    </w:p>
    <w:p w14:paraId="24E1CDE7" w14:textId="13346381" w:rsidR="00ED40BF" w:rsidRPr="00825020" w:rsidRDefault="00ED40BF" w:rsidP="00ED40BF">
      <w:pPr>
        <w:pStyle w:val="BodyText"/>
        <w:spacing w:before="115" w:line="216" w:lineRule="auto"/>
        <w:ind w:right="176"/>
        <w:jc w:val="both"/>
        <w:rPr>
          <w:rFonts w:ascii="Arial" w:hAnsi="Arial" w:cs="Arial"/>
        </w:rPr>
      </w:pPr>
      <w:r>
        <w:rPr>
          <w:rFonts w:ascii="Arial" w:hAnsi="Arial"/>
        </w:rPr>
        <w:t>U odborného nebo dalšího odborného vzdělávání či</w:t>
      </w:r>
      <w:r w:rsidR="00D41F33">
        <w:rPr>
          <w:rFonts w:ascii="Arial" w:hAnsi="Arial"/>
        </w:rPr>
        <w:t xml:space="preserve"> v </w:t>
      </w:r>
      <w:r>
        <w:rPr>
          <w:rFonts w:ascii="Arial" w:hAnsi="Arial"/>
        </w:rPr>
        <w:t>případě doplňujících nebo specializačních kurzů musíte uvést, zda se jednalo</w:t>
      </w:r>
      <w:r w:rsidR="00D41F33">
        <w:rPr>
          <w:rFonts w:ascii="Arial" w:hAnsi="Arial"/>
        </w:rPr>
        <w:t xml:space="preserve"> o </w:t>
      </w:r>
      <w:r>
        <w:rPr>
          <w:rFonts w:ascii="Arial" w:hAnsi="Arial"/>
        </w:rPr>
        <w:t>celodenní studium, kurz ve zkráceném časovém rozsahu nebo večerní kurz,</w:t>
      </w:r>
      <w:r w:rsidR="00D41F33">
        <w:rPr>
          <w:rFonts w:ascii="Arial" w:hAnsi="Arial"/>
        </w:rPr>
        <w:t xml:space="preserve"> o </w:t>
      </w:r>
      <w:r>
        <w:rPr>
          <w:rFonts w:ascii="Arial" w:hAnsi="Arial"/>
        </w:rPr>
        <w:t>jaké předměty šlo,</w:t>
      </w:r>
      <w:r w:rsidR="00D41F33">
        <w:rPr>
          <w:rFonts w:ascii="Arial" w:hAnsi="Arial"/>
        </w:rPr>
        <w:t xml:space="preserve"> </w:t>
      </w:r>
      <w:proofErr w:type="gramStart"/>
      <w:r w:rsidR="00D41F33">
        <w:rPr>
          <w:rFonts w:ascii="Arial" w:hAnsi="Arial"/>
        </w:rPr>
        <w:t>a</w:t>
      </w:r>
      <w:proofErr w:type="gramEnd"/>
      <w:r w:rsidR="00D41F33">
        <w:rPr>
          <w:rFonts w:ascii="Arial" w:hAnsi="Arial"/>
        </w:rPr>
        <w:t> </w:t>
      </w:r>
      <w:r>
        <w:rPr>
          <w:rFonts w:ascii="Arial" w:hAnsi="Arial"/>
        </w:rPr>
        <w:t>oficiální délku výuky. Tyto informace nahrajte prosím do jediného dokumentu.</w:t>
      </w:r>
    </w:p>
    <w:p w14:paraId="05A4E55F" w14:textId="77777777" w:rsidR="00ED40BF" w:rsidRPr="00825020" w:rsidRDefault="00ED40BF" w:rsidP="00ED40BF">
      <w:pPr>
        <w:pStyle w:val="BodyText"/>
        <w:spacing w:before="115" w:line="216" w:lineRule="auto"/>
        <w:ind w:right="176"/>
        <w:jc w:val="both"/>
        <w:rPr>
          <w:rFonts w:ascii="Arial" w:hAnsi="Arial" w:cs="Arial"/>
          <w:lang w:val="en-GB"/>
        </w:rPr>
      </w:pPr>
    </w:p>
    <w:p w14:paraId="220027CF" w14:textId="77777777" w:rsidR="00ED40BF" w:rsidRPr="00825020" w:rsidRDefault="00ED40BF" w:rsidP="00ED40BF">
      <w:pPr>
        <w:pStyle w:val="Heading3"/>
        <w:spacing w:before="90"/>
        <w:jc w:val="both"/>
        <w:rPr>
          <w:rFonts w:ascii="Arial" w:hAnsi="Arial" w:cs="Arial"/>
        </w:rPr>
      </w:pPr>
      <w:bookmarkStart w:id="16" w:name="_Toc196468888"/>
      <w:r>
        <w:rPr>
          <w:rFonts w:ascii="Arial" w:hAnsi="Arial"/>
          <w:color w:val="2C4D9C"/>
        </w:rPr>
        <w:t xml:space="preserve">Odborná praxe </w:t>
      </w:r>
      <w:r>
        <w:rPr>
          <w:rFonts w:ascii="Arial" w:hAnsi="Arial"/>
          <w:color w:val="2C4D9C"/>
          <w:sz w:val="24"/>
        </w:rPr>
        <w:t>(je-li požadována)</w:t>
      </w:r>
      <w:bookmarkEnd w:id="16"/>
    </w:p>
    <w:p w14:paraId="7B03EFCF" w14:textId="548D2521" w:rsidR="00ED40BF" w:rsidRPr="00825020" w:rsidRDefault="00ED40BF" w:rsidP="00ED40BF">
      <w:pPr>
        <w:pStyle w:val="BodyText"/>
        <w:spacing w:before="94" w:line="216" w:lineRule="auto"/>
        <w:jc w:val="both"/>
        <w:rPr>
          <w:rFonts w:ascii="Arial" w:hAnsi="Arial" w:cs="Arial"/>
          <w:spacing w:val="-8"/>
        </w:rPr>
      </w:pPr>
      <w:r>
        <w:rPr>
          <w:rFonts w:ascii="Arial" w:hAnsi="Arial"/>
        </w:rPr>
        <w:t>Veškerá odborná praxe bude zohledněna pouze tehdy, pokud ji uchazeči</w:t>
      </w:r>
      <w:r>
        <w:rPr>
          <w:rFonts w:ascii="Arial" w:hAnsi="Arial"/>
          <w:b/>
          <w:bCs/>
        </w:rPr>
        <w:t xml:space="preserve"> absolvovali až po získání požadovaného diplomu nebo kvalifikace</w:t>
      </w:r>
      <w:r>
        <w:rPr>
          <w:rFonts w:ascii="Arial" w:hAnsi="Arial"/>
        </w:rPr>
        <w:t>.</w:t>
      </w:r>
      <w:r w:rsidR="00D41F33">
        <w:rPr>
          <w:rFonts w:ascii="Arial" w:hAnsi="Arial"/>
        </w:rPr>
        <w:t xml:space="preserve"> </w:t>
      </w:r>
      <w:r w:rsidR="00D41F33">
        <w:rPr>
          <w:rFonts w:ascii="Arial" w:hAnsi="Arial"/>
          <w:b/>
          <w:bCs/>
        </w:rPr>
        <w:t>O</w:t>
      </w:r>
      <w:r>
        <w:rPr>
          <w:rFonts w:ascii="Arial" w:hAnsi="Arial"/>
          <w:b/>
          <w:bCs/>
        </w:rPr>
        <w:t>dbornou praxi je třeba doložit</w:t>
      </w:r>
      <w:r>
        <w:rPr>
          <w:rFonts w:ascii="Arial" w:hAnsi="Arial"/>
        </w:rPr>
        <w:t xml:space="preserve"> příslušnými doklady. Doklady musí prokazovat </w:t>
      </w:r>
      <w:r>
        <w:rPr>
          <w:rFonts w:ascii="Arial" w:hAnsi="Arial"/>
          <w:b/>
          <w:bCs/>
        </w:rPr>
        <w:t>délku</w:t>
      </w:r>
      <w:r w:rsidR="00D41F33">
        <w:rPr>
          <w:rFonts w:ascii="Arial" w:hAnsi="Arial"/>
          <w:b/>
          <w:bCs/>
        </w:rPr>
        <w:t xml:space="preserve"> </w:t>
      </w:r>
      <w:proofErr w:type="gramStart"/>
      <w:r w:rsidR="00D41F33">
        <w:rPr>
          <w:rFonts w:ascii="Arial" w:hAnsi="Arial"/>
          <w:b/>
          <w:bCs/>
        </w:rPr>
        <w:t>a</w:t>
      </w:r>
      <w:proofErr w:type="gramEnd"/>
      <w:r w:rsidR="00D41F33">
        <w:rPr>
          <w:rFonts w:ascii="Arial" w:hAnsi="Arial"/>
          <w:b/>
          <w:bCs/>
        </w:rPr>
        <w:t> </w:t>
      </w:r>
      <w:r>
        <w:rPr>
          <w:rFonts w:ascii="Arial" w:hAnsi="Arial"/>
          <w:b/>
          <w:bCs/>
        </w:rPr>
        <w:t>úroveň odborné praxe</w:t>
      </w:r>
      <w:r w:rsidR="00D41F33">
        <w:rPr>
          <w:rFonts w:ascii="Arial" w:hAnsi="Arial"/>
        </w:rPr>
        <w:t xml:space="preserve"> a </w:t>
      </w:r>
      <w:r>
        <w:rPr>
          <w:rFonts w:ascii="Arial" w:hAnsi="Arial"/>
        </w:rPr>
        <w:t xml:space="preserve">musí obsahovat </w:t>
      </w:r>
      <w:r>
        <w:rPr>
          <w:rFonts w:ascii="Arial" w:hAnsi="Arial"/>
          <w:b/>
          <w:bCs/>
        </w:rPr>
        <w:t>podrobný popis vykonávané činnosti</w:t>
      </w:r>
      <w:r>
        <w:rPr>
          <w:rFonts w:ascii="Arial" w:hAnsi="Arial"/>
        </w:rPr>
        <w:t>.</w:t>
      </w:r>
      <w:r w:rsidR="00D41F33">
        <w:rPr>
          <w:rFonts w:ascii="Arial" w:hAnsi="Arial"/>
        </w:rPr>
        <w:t xml:space="preserve"> T</w:t>
      </w:r>
      <w:r>
        <w:rPr>
          <w:rFonts w:ascii="Arial" w:hAnsi="Arial"/>
        </w:rPr>
        <w:t>yto informace potřebuje výběrová komise</w:t>
      </w:r>
      <w:r w:rsidR="00D41F33">
        <w:rPr>
          <w:rFonts w:ascii="Arial" w:hAnsi="Arial"/>
        </w:rPr>
        <w:t xml:space="preserve"> k </w:t>
      </w:r>
      <w:r>
        <w:rPr>
          <w:rFonts w:ascii="Arial" w:hAnsi="Arial"/>
        </w:rPr>
        <w:t xml:space="preserve">posouzení toho, </w:t>
      </w:r>
      <w:r>
        <w:rPr>
          <w:rFonts w:ascii="Arial" w:hAnsi="Arial"/>
          <w:b/>
          <w:bCs/>
        </w:rPr>
        <w:t>zda je vaše odborná praxe</w:t>
      </w:r>
      <w:r w:rsidR="00D41F33">
        <w:rPr>
          <w:rFonts w:ascii="Arial" w:hAnsi="Arial"/>
          <w:b/>
          <w:bCs/>
        </w:rPr>
        <w:t xml:space="preserve"> v </w:t>
      </w:r>
      <w:r>
        <w:rPr>
          <w:rFonts w:ascii="Arial" w:hAnsi="Arial"/>
          <w:b/>
          <w:bCs/>
        </w:rPr>
        <w:t>souladu</w:t>
      </w:r>
      <w:r w:rsidR="00D41F33">
        <w:rPr>
          <w:rFonts w:ascii="Arial" w:hAnsi="Arial"/>
          <w:b/>
          <w:bCs/>
        </w:rPr>
        <w:t xml:space="preserve"> s </w:t>
      </w:r>
      <w:r>
        <w:rPr>
          <w:rFonts w:ascii="Arial" w:hAnsi="Arial"/>
          <w:b/>
          <w:bCs/>
        </w:rPr>
        <w:t>danou pracovní náplní</w:t>
      </w:r>
      <w:r>
        <w:rPr>
          <w:rFonts w:ascii="Arial" w:hAnsi="Arial"/>
        </w:rPr>
        <w:t>.</w:t>
      </w:r>
      <w:r w:rsidR="00D41F33">
        <w:rPr>
          <w:rFonts w:ascii="Arial" w:hAnsi="Arial"/>
        </w:rPr>
        <w:t xml:space="preserve"> V</w:t>
      </w:r>
      <w:r>
        <w:rPr>
          <w:rFonts w:ascii="Arial" w:hAnsi="Arial"/>
        </w:rPr>
        <w:t>eškeré údaje</w:t>
      </w:r>
      <w:r w:rsidR="00D41F33">
        <w:rPr>
          <w:rFonts w:ascii="Arial" w:hAnsi="Arial"/>
        </w:rPr>
        <w:t xml:space="preserve"> o </w:t>
      </w:r>
      <w:r>
        <w:rPr>
          <w:rFonts w:ascii="Arial" w:hAnsi="Arial"/>
        </w:rPr>
        <w:t>odborné praxi musí být doloženy příslušnými doklady.</w:t>
      </w:r>
    </w:p>
    <w:p w14:paraId="6113E091" w14:textId="77777777" w:rsidR="00ED40BF" w:rsidRPr="00F96B8C" w:rsidRDefault="00ED40BF" w:rsidP="00ED40BF">
      <w:pPr>
        <w:pStyle w:val="BodyText"/>
        <w:spacing w:before="94" w:line="216" w:lineRule="auto"/>
        <w:jc w:val="both"/>
        <w:rPr>
          <w:rFonts w:ascii="Arial" w:hAnsi="Arial" w:cs="Arial"/>
        </w:rPr>
      </w:pPr>
      <w:r>
        <w:rPr>
          <w:rFonts w:ascii="Arial" w:hAnsi="Arial"/>
        </w:rPr>
        <w:t>Přiložte prosím následující dokumenty (seznam je demonstrativní):</w:t>
      </w:r>
    </w:p>
    <w:p w14:paraId="529B0AFE" w14:textId="4AD3958D" w:rsidR="00ED40BF" w:rsidRPr="00F96B8C" w:rsidRDefault="00ED40BF" w:rsidP="00ED40BF">
      <w:pPr>
        <w:pStyle w:val="BodyText"/>
        <w:numPr>
          <w:ilvl w:val="0"/>
          <w:numId w:val="10"/>
        </w:numPr>
        <w:spacing w:before="94" w:line="216" w:lineRule="auto"/>
        <w:jc w:val="both"/>
        <w:rPr>
          <w:rFonts w:ascii="Arial" w:hAnsi="Arial" w:cs="Arial"/>
        </w:rPr>
      </w:pPr>
      <w:r>
        <w:rPr>
          <w:rFonts w:ascii="Arial" w:hAnsi="Arial"/>
        </w:rPr>
        <w:t>Potvrzení bývalých zaměstnavatelů nebo stávajícího zaměstnavatele, že máte odbornou praxi požadovanou</w:t>
      </w:r>
      <w:r w:rsidR="00D41F33">
        <w:rPr>
          <w:rFonts w:ascii="Arial" w:hAnsi="Arial"/>
        </w:rPr>
        <w:t xml:space="preserve"> v </w:t>
      </w:r>
      <w:r>
        <w:rPr>
          <w:rFonts w:ascii="Arial" w:hAnsi="Arial"/>
        </w:rPr>
        <w:t>oznámení.</w:t>
      </w:r>
    </w:p>
    <w:p w14:paraId="210196D4" w14:textId="2AE904E7" w:rsidR="00ED40BF" w:rsidRPr="00F96B8C" w:rsidRDefault="00ED40BF" w:rsidP="00ED40BF">
      <w:pPr>
        <w:pStyle w:val="BodyText"/>
        <w:numPr>
          <w:ilvl w:val="0"/>
          <w:numId w:val="10"/>
        </w:numPr>
        <w:spacing w:before="94" w:line="216" w:lineRule="auto"/>
        <w:jc w:val="both"/>
        <w:rPr>
          <w:rFonts w:ascii="Arial" w:hAnsi="Arial" w:cs="Arial"/>
        </w:rPr>
      </w:pPr>
      <w:r>
        <w:rPr>
          <w:rFonts w:ascii="Arial" w:hAnsi="Arial"/>
        </w:rPr>
        <w:t>Pokud taková potvrzení nemůžete</w:t>
      </w:r>
      <w:r w:rsidR="00D41F33">
        <w:rPr>
          <w:rFonts w:ascii="Arial" w:hAnsi="Arial"/>
        </w:rPr>
        <w:t xml:space="preserve"> z </w:t>
      </w:r>
      <w:r>
        <w:rPr>
          <w:rFonts w:ascii="Arial" w:hAnsi="Arial"/>
        </w:rPr>
        <w:t>důvodu zachování důvěrnosti poskytnout, musíte předložit alternativní doklady, jako jsou fotokopie pracovní smlouvy</w:t>
      </w:r>
      <w:r w:rsidR="00D41F33">
        <w:rPr>
          <w:rFonts w:ascii="Arial" w:hAnsi="Arial"/>
        </w:rPr>
        <w:t xml:space="preserve"> s </w:t>
      </w:r>
      <w:r>
        <w:rPr>
          <w:rFonts w:ascii="Arial" w:hAnsi="Arial"/>
        </w:rPr>
        <w:t>popisem pracovního místa, potvrzení</w:t>
      </w:r>
      <w:r w:rsidR="00D41F33">
        <w:rPr>
          <w:rFonts w:ascii="Arial" w:hAnsi="Arial"/>
        </w:rPr>
        <w:t xml:space="preserve"> o </w:t>
      </w:r>
      <w:r>
        <w:rPr>
          <w:rFonts w:ascii="Arial" w:hAnsi="Arial"/>
        </w:rPr>
        <w:t>přijetí do zaměstnání</w:t>
      </w:r>
      <w:r w:rsidR="00D41F33">
        <w:rPr>
          <w:rFonts w:ascii="Arial" w:hAnsi="Arial"/>
        </w:rPr>
        <w:t xml:space="preserve"> a </w:t>
      </w:r>
      <w:r>
        <w:rPr>
          <w:rFonts w:ascii="Arial" w:hAnsi="Arial"/>
        </w:rPr>
        <w:t>první</w:t>
      </w:r>
      <w:r w:rsidR="00D41F33">
        <w:rPr>
          <w:rFonts w:ascii="Arial" w:hAnsi="Arial"/>
        </w:rPr>
        <w:t xml:space="preserve"> a </w:t>
      </w:r>
      <w:r>
        <w:rPr>
          <w:rFonts w:ascii="Arial" w:hAnsi="Arial"/>
        </w:rPr>
        <w:t>poslední výplatní páska.</w:t>
      </w:r>
    </w:p>
    <w:p w14:paraId="550413B6" w14:textId="77777777" w:rsidR="00ED40BF" w:rsidRPr="00F96B8C" w:rsidRDefault="00ED40BF" w:rsidP="00ED40BF">
      <w:pPr>
        <w:pStyle w:val="BodyText"/>
        <w:numPr>
          <w:ilvl w:val="0"/>
          <w:numId w:val="10"/>
        </w:numPr>
        <w:spacing w:before="94" w:line="216" w:lineRule="auto"/>
        <w:jc w:val="both"/>
        <w:rPr>
          <w:rFonts w:ascii="Arial" w:hAnsi="Arial" w:cs="Arial"/>
        </w:rPr>
      </w:pPr>
      <w:r>
        <w:rPr>
          <w:rFonts w:ascii="Arial" w:hAnsi="Arial"/>
        </w:rPr>
        <w:t>V případě samostatné výdělečné činnosti (živnostníci, svobodná povolání atd.) je možné vaši profesní činnost doložit fakturami za poskytnuté služby nebo jinými vhodnými úředními doklady.</w:t>
      </w:r>
    </w:p>
    <w:p w14:paraId="18751F03" w14:textId="39C19114" w:rsidR="00ED40BF" w:rsidRPr="00F96B8C" w:rsidRDefault="00ED40BF" w:rsidP="00ED40BF">
      <w:pPr>
        <w:pStyle w:val="BodyText"/>
        <w:spacing w:before="94" w:line="216" w:lineRule="auto"/>
        <w:jc w:val="both"/>
        <w:rPr>
          <w:rFonts w:ascii="Arial" w:hAnsi="Arial" w:cs="Arial"/>
        </w:rPr>
      </w:pPr>
      <w:r>
        <w:rPr>
          <w:rFonts w:ascii="Arial" w:hAnsi="Arial"/>
        </w:rPr>
        <w:t>Tyto dokumenty jsou nezbytné</w:t>
      </w:r>
      <w:r w:rsidR="00D41F33">
        <w:rPr>
          <w:rFonts w:ascii="Arial" w:hAnsi="Arial"/>
        </w:rPr>
        <w:t xml:space="preserve"> k </w:t>
      </w:r>
      <w:r>
        <w:rPr>
          <w:rFonts w:ascii="Arial" w:hAnsi="Arial"/>
        </w:rPr>
        <w:t>ověření vaší odborné praxe</w:t>
      </w:r>
      <w:r w:rsidR="00D41F33">
        <w:rPr>
          <w:rFonts w:ascii="Arial" w:hAnsi="Arial"/>
        </w:rPr>
        <w:t xml:space="preserve"> a k </w:t>
      </w:r>
      <w:r>
        <w:rPr>
          <w:rFonts w:ascii="Arial" w:hAnsi="Arial"/>
        </w:rPr>
        <w:t>zajištění toho, aby výběrová komise mohla posoudit, zda je pro danou pracovní pozici relevantní.</w:t>
      </w:r>
    </w:p>
    <w:p w14:paraId="60336D29" w14:textId="77777777" w:rsidR="00ED40BF" w:rsidRPr="00825020" w:rsidRDefault="00ED40BF" w:rsidP="00ED40BF">
      <w:pPr>
        <w:pStyle w:val="BodyText"/>
        <w:spacing w:before="94" w:line="216" w:lineRule="auto"/>
        <w:ind w:left="0"/>
        <w:jc w:val="both"/>
        <w:rPr>
          <w:rFonts w:ascii="Arial" w:hAnsi="Arial" w:cs="Arial"/>
          <w:lang w:val="en-GB"/>
        </w:rPr>
      </w:pPr>
    </w:p>
    <w:p w14:paraId="2FEFAB24" w14:textId="7A97C0E2" w:rsidR="00ED40BF" w:rsidRPr="00825020" w:rsidRDefault="00ED40BF" w:rsidP="00ED40BF">
      <w:pPr>
        <w:pStyle w:val="BodyText"/>
        <w:spacing w:before="115" w:line="216" w:lineRule="auto"/>
        <w:ind w:left="0"/>
        <w:jc w:val="both"/>
        <w:rPr>
          <w:rFonts w:ascii="Arial" w:hAnsi="Arial" w:cs="Arial"/>
        </w:rPr>
      </w:pPr>
      <w:r>
        <w:rPr>
          <w:rFonts w:ascii="Arial" w:hAnsi="Arial"/>
        </w:rPr>
        <w:t>Každá odborná praxe může být zohledněna pouze jednou.</w:t>
      </w:r>
      <w:r w:rsidR="00D41F33">
        <w:rPr>
          <w:rFonts w:ascii="Arial" w:hAnsi="Arial"/>
        </w:rPr>
        <w:t xml:space="preserve"> </w:t>
      </w:r>
      <w:r w:rsidR="00D41F33">
        <w:rPr>
          <w:rFonts w:ascii="Arial" w:hAnsi="Arial"/>
          <w:b/>
        </w:rPr>
        <w:t>O</w:t>
      </w:r>
      <w:r>
        <w:rPr>
          <w:rFonts w:ascii="Arial" w:hAnsi="Arial"/>
          <w:b/>
        </w:rPr>
        <w:t>dborná praxe by měla být relevantní pro požadovanou pracovní náplň</w:t>
      </w:r>
      <w:r>
        <w:rPr>
          <w:rFonts w:ascii="Arial" w:hAnsi="Arial"/>
        </w:rPr>
        <w:t>, měla by představovat skutečnou práci</w:t>
      </w:r>
      <w:r w:rsidR="00D41F33">
        <w:rPr>
          <w:rFonts w:ascii="Arial" w:hAnsi="Arial"/>
        </w:rPr>
        <w:t xml:space="preserve"> </w:t>
      </w:r>
      <w:proofErr w:type="gramStart"/>
      <w:r w:rsidR="00D41F33">
        <w:rPr>
          <w:rFonts w:ascii="Arial" w:hAnsi="Arial"/>
        </w:rPr>
        <w:t>a</w:t>
      </w:r>
      <w:proofErr w:type="gramEnd"/>
      <w:r w:rsidR="00D41F33">
        <w:rPr>
          <w:rFonts w:ascii="Arial" w:hAnsi="Arial"/>
        </w:rPr>
        <w:t> </w:t>
      </w:r>
      <w:r>
        <w:rPr>
          <w:rFonts w:ascii="Arial" w:hAnsi="Arial"/>
        </w:rPr>
        <w:t>měla by být placená.</w:t>
      </w:r>
      <w:r w:rsidR="00D41F33">
        <w:rPr>
          <w:rFonts w:ascii="Arial" w:hAnsi="Arial"/>
        </w:rPr>
        <w:t xml:space="preserve"> V </w:t>
      </w:r>
      <w:r>
        <w:rPr>
          <w:rFonts w:ascii="Arial" w:hAnsi="Arial"/>
        </w:rPr>
        <w:t>úvahu se však berou tyto případy odborné praxe:</w:t>
      </w:r>
    </w:p>
    <w:p w14:paraId="1885577A" w14:textId="24A76282" w:rsidR="00ED40BF" w:rsidRPr="00825020" w:rsidRDefault="00ED40BF" w:rsidP="00ED40BF">
      <w:pPr>
        <w:pStyle w:val="ListParagraph"/>
        <w:numPr>
          <w:ilvl w:val="0"/>
          <w:numId w:val="3"/>
        </w:numPr>
        <w:tabs>
          <w:tab w:val="left" w:pos="278"/>
          <w:tab w:val="left" w:pos="280"/>
        </w:tabs>
        <w:spacing w:before="115" w:line="216" w:lineRule="auto"/>
        <w:ind w:right="82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/>
          <w:sz w:val="24"/>
        </w:rPr>
        <w:t>odborná</w:t>
      </w:r>
      <w:proofErr w:type="gramEnd"/>
      <w:r>
        <w:rPr>
          <w:rFonts w:ascii="Arial" w:hAnsi="Arial"/>
          <w:sz w:val="24"/>
        </w:rPr>
        <w:t xml:space="preserve"> praxe získaná</w:t>
      </w:r>
      <w:r w:rsidR="00D41F33">
        <w:rPr>
          <w:rFonts w:ascii="Arial" w:hAnsi="Arial"/>
          <w:sz w:val="24"/>
        </w:rPr>
        <w:t xml:space="preserve"> v </w:t>
      </w:r>
      <w:r>
        <w:rPr>
          <w:rFonts w:ascii="Arial" w:hAnsi="Arial"/>
          <w:sz w:val="24"/>
        </w:rPr>
        <w:t>rámci dobrovolnictví: pokud</w:t>
      </w:r>
      <w:r w:rsidR="00D41F33">
        <w:rPr>
          <w:rFonts w:ascii="Arial" w:hAnsi="Arial"/>
          <w:sz w:val="24"/>
        </w:rPr>
        <w:t xml:space="preserve"> k </w:t>
      </w:r>
      <w:r>
        <w:rPr>
          <w:rFonts w:ascii="Arial" w:hAnsi="Arial"/>
          <w:sz w:val="24"/>
        </w:rPr>
        <w:t xml:space="preserve">ní byla uzavřena smlouva nebo </w:t>
      </w:r>
      <w:r>
        <w:rPr>
          <w:rFonts w:ascii="Arial" w:hAnsi="Arial"/>
          <w:sz w:val="24"/>
        </w:rPr>
        <w:lastRenderedPageBreak/>
        <w:t>rovnocenná formální dohoda</w:t>
      </w:r>
      <w:r w:rsidR="00D41F33">
        <w:rPr>
          <w:rFonts w:ascii="Arial" w:hAnsi="Arial"/>
          <w:sz w:val="24"/>
        </w:rPr>
        <w:t xml:space="preserve"> a </w:t>
      </w:r>
      <w:r>
        <w:rPr>
          <w:rFonts w:ascii="Arial" w:hAnsi="Arial"/>
          <w:sz w:val="24"/>
        </w:rPr>
        <w:t>pokud byla vykonávána na plný úvazek alespoň pět měsíců. Dobrovolnictví lze započítat jako maximálně jeden rok odborné praxe;</w:t>
      </w:r>
    </w:p>
    <w:p w14:paraId="4E799D2A" w14:textId="768F0F65" w:rsidR="00ED40BF" w:rsidRPr="00825020" w:rsidRDefault="00ED40BF" w:rsidP="00ED40BF">
      <w:pPr>
        <w:pStyle w:val="ListParagraph"/>
        <w:numPr>
          <w:ilvl w:val="0"/>
          <w:numId w:val="3"/>
        </w:numPr>
        <w:tabs>
          <w:tab w:val="left" w:pos="278"/>
          <w:tab w:val="left" w:pos="280"/>
        </w:tabs>
        <w:spacing w:before="115" w:line="216" w:lineRule="auto"/>
        <w:ind w:right="82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/>
          <w:sz w:val="24"/>
        </w:rPr>
        <w:t>placené</w:t>
      </w:r>
      <w:proofErr w:type="gramEnd"/>
      <w:r>
        <w:rPr>
          <w:rFonts w:ascii="Arial" w:hAnsi="Arial"/>
          <w:sz w:val="24"/>
        </w:rPr>
        <w:t xml:space="preserve"> nebo neplacené stáže: pokud nebyly součástí studia</w:t>
      </w:r>
      <w:r w:rsidR="00D41F33">
        <w:rPr>
          <w:rFonts w:ascii="Arial" w:hAnsi="Arial"/>
          <w:sz w:val="24"/>
        </w:rPr>
        <w:t xml:space="preserve"> a </w:t>
      </w:r>
      <w:r>
        <w:rPr>
          <w:rFonts w:ascii="Arial" w:hAnsi="Arial"/>
          <w:sz w:val="24"/>
        </w:rPr>
        <w:t>byly vykonávány na plný úvazek alespoň pět měsíců. Stáže lze započítat jako maximálně jeden rok odborné praxe.</w:t>
      </w:r>
      <w:r w:rsidR="00D41F33">
        <w:rPr>
          <w:rFonts w:ascii="Arial" w:hAnsi="Arial"/>
          <w:sz w:val="24"/>
        </w:rPr>
        <w:t xml:space="preserve"> V </w:t>
      </w:r>
      <w:r>
        <w:rPr>
          <w:rFonts w:ascii="Arial" w:hAnsi="Arial"/>
          <w:sz w:val="24"/>
        </w:rPr>
        <w:t>případě povinných stáží, které jsou nezbytné pro výkon určitého povolání, se zohlední pouze jejich minimální požadovaná délka,</w:t>
      </w:r>
      <w:r w:rsidR="00D41F33">
        <w:rPr>
          <w:rFonts w:ascii="Arial" w:hAnsi="Arial"/>
          <w:sz w:val="24"/>
        </w:rPr>
        <w:t xml:space="preserve"> a </w:t>
      </w:r>
      <w:r>
        <w:rPr>
          <w:rFonts w:ascii="Arial" w:hAnsi="Arial"/>
          <w:sz w:val="24"/>
        </w:rPr>
        <w:t>to pouze za předpokladu, že dotyčná osoba skutečně získala oprávnění vykonávat dané povolání;</w:t>
      </w:r>
    </w:p>
    <w:p w14:paraId="2A8F36CA" w14:textId="05D96F87" w:rsidR="00ED40BF" w:rsidRPr="00825020" w:rsidRDefault="00ED40BF" w:rsidP="00ED40BF">
      <w:pPr>
        <w:pStyle w:val="ListParagraph"/>
        <w:numPr>
          <w:ilvl w:val="0"/>
          <w:numId w:val="3"/>
        </w:numPr>
        <w:tabs>
          <w:tab w:val="left" w:pos="278"/>
          <w:tab w:val="left" w:pos="280"/>
        </w:tabs>
        <w:spacing w:before="116" w:line="216" w:lineRule="auto"/>
        <w:ind w:right="82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/>
          <w:sz w:val="24"/>
        </w:rPr>
        <w:t>povinná</w:t>
      </w:r>
      <w:proofErr w:type="gramEnd"/>
      <w:r>
        <w:rPr>
          <w:rFonts w:ascii="Arial" w:hAnsi="Arial"/>
          <w:sz w:val="24"/>
        </w:rPr>
        <w:t xml:space="preserve"> základní vojenská nebo civilní služba: započítá se skutečně odsloužená doba.</w:t>
      </w:r>
      <w:r w:rsidR="00D41F33">
        <w:rPr>
          <w:rFonts w:ascii="Arial" w:hAnsi="Arial"/>
          <w:sz w:val="24"/>
        </w:rPr>
        <w:t xml:space="preserve"> V </w:t>
      </w:r>
      <w:r>
        <w:rPr>
          <w:rFonts w:ascii="Arial" w:hAnsi="Arial"/>
          <w:sz w:val="24"/>
        </w:rPr>
        <w:t>tomto konkrétním případě se praxe zohlední bez ohledu na datum, kdy byl obdržen diplom opravňující</w:t>
      </w:r>
      <w:r w:rsidR="00D41F33">
        <w:rPr>
          <w:rFonts w:ascii="Arial" w:hAnsi="Arial"/>
          <w:sz w:val="24"/>
        </w:rPr>
        <w:t xml:space="preserve"> k </w:t>
      </w:r>
      <w:r>
        <w:rPr>
          <w:rFonts w:ascii="Arial" w:hAnsi="Arial"/>
          <w:sz w:val="24"/>
        </w:rPr>
        <w:t>přístupu do příslušné funkční skupiny</w:t>
      </w:r>
      <w:r w:rsidR="00D41F33">
        <w:rPr>
          <w:rFonts w:ascii="Arial" w:hAnsi="Arial"/>
          <w:sz w:val="24"/>
        </w:rPr>
        <w:t xml:space="preserve"> a </w:t>
      </w:r>
      <w:r>
        <w:rPr>
          <w:rFonts w:ascii="Arial" w:hAnsi="Arial"/>
          <w:sz w:val="24"/>
        </w:rPr>
        <w:t>platové třídy;</w:t>
      </w:r>
    </w:p>
    <w:p w14:paraId="5335B7C0" w14:textId="3787F65D" w:rsidR="00ED40BF" w:rsidRPr="00825020" w:rsidRDefault="00ED40BF" w:rsidP="00ED40BF">
      <w:pPr>
        <w:pStyle w:val="ListParagraph"/>
        <w:numPr>
          <w:ilvl w:val="0"/>
          <w:numId w:val="3"/>
        </w:numPr>
        <w:tabs>
          <w:tab w:val="left" w:pos="278"/>
          <w:tab w:val="left" w:pos="280"/>
        </w:tabs>
        <w:spacing w:before="115" w:line="216" w:lineRule="auto"/>
        <w:ind w:right="82"/>
        <w:jc w:val="both"/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mateřská/otcovská/rodičovská dovolená, dovolená při osvojení dítěte, dovolená</w:t>
      </w:r>
      <w:r w:rsidR="00D41F33">
        <w:rPr>
          <w:rFonts w:ascii="Arial" w:hAnsi="Arial"/>
          <w:sz w:val="24"/>
        </w:rPr>
        <w:t xml:space="preserve"> z </w:t>
      </w:r>
      <w:r>
        <w:rPr>
          <w:rFonts w:ascii="Arial" w:hAnsi="Arial"/>
          <w:sz w:val="24"/>
        </w:rPr>
        <w:t>rodinných důvodů: pokud byla uplatněna</w:t>
      </w:r>
      <w:r w:rsidR="00D41F33">
        <w:rPr>
          <w:rFonts w:ascii="Arial" w:hAnsi="Arial"/>
          <w:sz w:val="24"/>
        </w:rPr>
        <w:t xml:space="preserve"> v </w:t>
      </w:r>
      <w:r>
        <w:rPr>
          <w:rFonts w:ascii="Arial" w:hAnsi="Arial"/>
          <w:sz w:val="24"/>
        </w:rPr>
        <w:t>rámci pracovního poměru, je považována za 100% práci bez ohledu na to, zda byla uplatněna na plný nebo poloviční úvazek;</w:t>
      </w:r>
    </w:p>
    <w:p w14:paraId="4ED72ED2" w14:textId="575F9C0A" w:rsidR="00ED40BF" w:rsidRPr="00C70CC3" w:rsidRDefault="00ED40BF" w:rsidP="00ED40BF">
      <w:pPr>
        <w:pStyle w:val="ListParagraph"/>
        <w:numPr>
          <w:ilvl w:val="0"/>
          <w:numId w:val="3"/>
        </w:numPr>
        <w:tabs>
          <w:tab w:val="left" w:pos="279"/>
        </w:tabs>
        <w:spacing w:before="88"/>
        <w:ind w:left="279" w:right="82" w:hanging="169"/>
        <w:jc w:val="both"/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doktorát: započítá se jako maximálně tři roky odborné praxe, pokud byl doktorát skutečně získán;</w:t>
      </w:r>
    </w:p>
    <w:p w14:paraId="302C019C" w14:textId="018E7DF7" w:rsidR="00ED40BF" w:rsidRPr="00C70CC3" w:rsidRDefault="00ED40BF" w:rsidP="00C70CC3">
      <w:pPr>
        <w:pStyle w:val="ListParagraph"/>
        <w:numPr>
          <w:ilvl w:val="0"/>
          <w:numId w:val="3"/>
        </w:numPr>
        <w:tabs>
          <w:tab w:val="left" w:pos="279"/>
          <w:tab w:val="left" w:pos="280"/>
        </w:tabs>
        <w:spacing w:before="108" w:line="216" w:lineRule="auto"/>
        <w:ind w:left="279" w:right="82" w:hanging="169"/>
        <w:jc w:val="both"/>
        <w:rPr>
          <w:rFonts w:ascii="Arial" w:hAnsi="Arial" w:cs="Arial"/>
          <w:sz w:val="24"/>
          <w:szCs w:val="24"/>
        </w:rPr>
      </w:pPr>
      <w:proofErr w:type="gramStart"/>
      <w:r w:rsidRPr="00C70CC3">
        <w:rPr>
          <w:rFonts w:ascii="Arial" w:hAnsi="Arial"/>
          <w:sz w:val="24"/>
        </w:rPr>
        <w:t>práce</w:t>
      </w:r>
      <w:proofErr w:type="gramEnd"/>
      <w:r w:rsidRPr="00C70CC3">
        <w:rPr>
          <w:rFonts w:ascii="Arial" w:hAnsi="Arial"/>
          <w:sz w:val="24"/>
        </w:rPr>
        <w:t xml:space="preserve"> na částečný úvazek: započítá se na poměrném základě podle počtu odpracovaných hodin (např. dva dny</w:t>
      </w:r>
      <w:r w:rsidR="00D41F33" w:rsidRPr="00C70CC3">
        <w:rPr>
          <w:rFonts w:ascii="Arial" w:hAnsi="Arial"/>
          <w:sz w:val="24"/>
        </w:rPr>
        <w:t xml:space="preserve"> v </w:t>
      </w:r>
      <w:r w:rsidRPr="00C70CC3">
        <w:rPr>
          <w:rFonts w:ascii="Arial" w:hAnsi="Arial"/>
          <w:sz w:val="24"/>
        </w:rPr>
        <w:t>pětidenním pracovním týdnu po dobu deseti měsíců se započítají jako čtyři měsíce</w:t>
      </w:r>
      <w:r w:rsidRPr="00C70CC3">
        <w:rPr>
          <w:rFonts w:ascii="Arial" w:hAnsi="Arial"/>
          <w:sz w:val="24"/>
          <w:szCs w:val="24"/>
        </w:rPr>
        <w:t>).</w:t>
      </w:r>
      <w:r w:rsidR="00D41F33" w:rsidRPr="00C70CC3">
        <w:rPr>
          <w:rFonts w:ascii="Arial" w:hAnsi="Arial"/>
          <w:sz w:val="24"/>
          <w:szCs w:val="24"/>
        </w:rPr>
        <w:t xml:space="preserve"> V</w:t>
      </w:r>
      <w:r w:rsidRPr="00C70CC3">
        <w:rPr>
          <w:rFonts w:ascii="Arial" w:hAnsi="Arial"/>
          <w:sz w:val="24"/>
          <w:szCs w:val="24"/>
        </w:rPr>
        <w:t>ýběrová komise však může uplatnit svou diskreční pravomoc</w:t>
      </w:r>
      <w:r w:rsidR="00D41F33" w:rsidRPr="00C70CC3">
        <w:rPr>
          <w:rFonts w:ascii="Arial" w:hAnsi="Arial"/>
          <w:sz w:val="24"/>
          <w:szCs w:val="24"/>
        </w:rPr>
        <w:t xml:space="preserve"> a </w:t>
      </w:r>
      <w:r w:rsidRPr="00C70CC3">
        <w:rPr>
          <w:rFonts w:ascii="Arial" w:hAnsi="Arial"/>
          <w:sz w:val="24"/>
          <w:szCs w:val="24"/>
        </w:rPr>
        <w:t xml:space="preserve">rozhodnout, že praxi odpovídající alespoň práci </w:t>
      </w:r>
      <w:proofErr w:type="gramStart"/>
      <w:r w:rsidRPr="00C70CC3">
        <w:rPr>
          <w:rFonts w:ascii="Arial" w:hAnsi="Arial"/>
          <w:sz w:val="24"/>
          <w:szCs w:val="24"/>
        </w:rPr>
        <w:t>na</w:t>
      </w:r>
      <w:proofErr w:type="gramEnd"/>
      <w:r w:rsidRPr="00C70CC3">
        <w:rPr>
          <w:rFonts w:ascii="Arial" w:hAnsi="Arial"/>
          <w:sz w:val="24"/>
          <w:szCs w:val="24"/>
        </w:rPr>
        <w:t xml:space="preserve"> poloviční úvazek bude považovat za praxi na plný úvazek. To znamená, že odbornou praxi vykonávanou nejméně</w:t>
      </w:r>
      <w:r w:rsidR="00D41F33" w:rsidRPr="00C70CC3">
        <w:rPr>
          <w:rFonts w:ascii="Arial" w:hAnsi="Arial"/>
          <w:sz w:val="24"/>
          <w:szCs w:val="24"/>
        </w:rPr>
        <w:t xml:space="preserve"> v </w:t>
      </w:r>
      <w:r w:rsidRPr="00C70CC3">
        <w:rPr>
          <w:rFonts w:ascii="Arial" w:hAnsi="Arial"/>
          <w:sz w:val="24"/>
          <w:szCs w:val="24"/>
        </w:rPr>
        <w:t>rozsahu 50 % běžné pracovní doby ve srovnání</w:t>
      </w:r>
      <w:r w:rsidR="00D41F33" w:rsidRPr="00C70CC3">
        <w:rPr>
          <w:rFonts w:ascii="Arial" w:hAnsi="Arial"/>
          <w:sz w:val="24"/>
          <w:szCs w:val="24"/>
        </w:rPr>
        <w:t xml:space="preserve"> s </w:t>
      </w:r>
      <w:r w:rsidRPr="00C70CC3">
        <w:rPr>
          <w:rFonts w:ascii="Arial" w:hAnsi="Arial"/>
          <w:sz w:val="24"/>
          <w:szCs w:val="24"/>
        </w:rPr>
        <w:t>plným úvazkem lze započítat jako plný úvazek (tj. 100 %).</w:t>
      </w:r>
    </w:p>
    <w:p w14:paraId="234696EA" w14:textId="77777777" w:rsidR="00ED40BF" w:rsidRPr="00825020" w:rsidRDefault="00ED40BF" w:rsidP="00ED40BF">
      <w:pPr>
        <w:pStyle w:val="BodyText"/>
        <w:spacing w:before="59" w:line="216" w:lineRule="auto"/>
        <w:ind w:left="280" w:right="120"/>
        <w:rPr>
          <w:rFonts w:ascii="Arial" w:hAnsi="Arial" w:cs="Arial"/>
          <w:lang w:val="en-GB"/>
        </w:rPr>
      </w:pPr>
    </w:p>
    <w:p w14:paraId="66184F4B" w14:textId="77777777" w:rsidR="00ED40BF" w:rsidRPr="00825020" w:rsidRDefault="00ED40BF" w:rsidP="00ED40BF">
      <w:pPr>
        <w:pStyle w:val="Heading3"/>
        <w:spacing w:before="90"/>
        <w:rPr>
          <w:rFonts w:ascii="Arial" w:hAnsi="Arial" w:cs="Arial"/>
        </w:rPr>
      </w:pPr>
      <w:bookmarkStart w:id="17" w:name="_Toc196468889"/>
      <w:r>
        <w:rPr>
          <w:rFonts w:ascii="Arial" w:hAnsi="Arial"/>
          <w:color w:val="2C4D9C"/>
        </w:rPr>
        <w:t>Jazykové znalosti</w:t>
      </w:r>
      <w:bookmarkEnd w:id="17"/>
    </w:p>
    <w:p w14:paraId="4DA6EA9A" w14:textId="77777777" w:rsidR="00ED40BF" w:rsidRPr="00825020" w:rsidRDefault="00ED40BF" w:rsidP="00ED40BF">
      <w:pPr>
        <w:pStyle w:val="BodyText"/>
        <w:spacing w:before="5" w:line="216" w:lineRule="auto"/>
        <w:ind w:right="176"/>
        <w:rPr>
          <w:rFonts w:ascii="Arial" w:hAnsi="Arial" w:cs="Arial"/>
          <w:lang w:val="en-GB"/>
        </w:rPr>
      </w:pPr>
    </w:p>
    <w:p w14:paraId="1783078A" w14:textId="62FD6B74" w:rsidR="00ED40BF" w:rsidRPr="00825020" w:rsidRDefault="00ED40BF" w:rsidP="00ED40BF">
      <w:pPr>
        <w:pStyle w:val="BodyText"/>
        <w:spacing w:before="5" w:line="216" w:lineRule="auto"/>
        <w:ind w:left="0"/>
        <w:jc w:val="both"/>
        <w:rPr>
          <w:rFonts w:ascii="Arial" w:hAnsi="Arial" w:cs="Arial"/>
          <w:b/>
          <w:bCs/>
          <w:spacing w:val="-10"/>
        </w:rPr>
      </w:pPr>
      <w:r>
        <w:rPr>
          <w:rFonts w:ascii="Arial" w:hAnsi="Arial"/>
        </w:rPr>
        <w:t xml:space="preserve">Musíte uvést svůj </w:t>
      </w:r>
      <w:r>
        <w:rPr>
          <w:rFonts w:ascii="Arial" w:hAnsi="Arial"/>
          <w:b/>
          <w:bCs/>
        </w:rPr>
        <w:t>jazyk 1</w:t>
      </w:r>
      <w:r w:rsidR="00D41F33">
        <w:rPr>
          <w:rFonts w:ascii="Arial" w:hAnsi="Arial"/>
        </w:rPr>
        <w:t xml:space="preserve"> </w:t>
      </w:r>
      <w:proofErr w:type="gramStart"/>
      <w:r w:rsidR="00D41F33">
        <w:rPr>
          <w:rFonts w:ascii="Arial" w:hAnsi="Arial"/>
        </w:rPr>
        <w:t>a</w:t>
      </w:r>
      <w:proofErr w:type="gramEnd"/>
      <w:r w:rsidR="00D41F33">
        <w:rPr>
          <w:rFonts w:ascii="Arial" w:hAnsi="Arial"/>
        </w:rPr>
        <w:t> </w:t>
      </w:r>
      <w:r>
        <w:rPr>
          <w:rFonts w:ascii="Arial" w:hAnsi="Arial"/>
        </w:rPr>
        <w:t xml:space="preserve">úroveň znalostí, svůj </w:t>
      </w:r>
      <w:r>
        <w:rPr>
          <w:rFonts w:ascii="Arial" w:hAnsi="Arial"/>
          <w:b/>
          <w:bCs/>
        </w:rPr>
        <w:t>jazyk 2</w:t>
      </w:r>
      <w:r w:rsidR="00D41F33">
        <w:rPr>
          <w:rFonts w:ascii="Arial" w:hAnsi="Arial"/>
        </w:rPr>
        <w:t xml:space="preserve"> a </w:t>
      </w:r>
      <w:r>
        <w:rPr>
          <w:rFonts w:ascii="Arial" w:hAnsi="Arial"/>
        </w:rPr>
        <w:t>úroveň znalostí</w:t>
      </w:r>
      <w:r w:rsidR="00D41F33">
        <w:rPr>
          <w:rFonts w:ascii="Arial" w:hAnsi="Arial"/>
        </w:rPr>
        <w:t xml:space="preserve"> a </w:t>
      </w:r>
      <w:r>
        <w:rPr>
          <w:rFonts w:ascii="Arial" w:hAnsi="Arial"/>
        </w:rPr>
        <w:t xml:space="preserve">všechny ostatní jazyky, které ovládáte. </w:t>
      </w:r>
      <w:r>
        <w:rPr>
          <w:rFonts w:ascii="Arial" w:hAnsi="Arial"/>
          <w:b/>
        </w:rPr>
        <w:t>Upozorňujeme, že jazyk 1</w:t>
      </w:r>
      <w:r w:rsidR="00D41F33">
        <w:rPr>
          <w:rFonts w:ascii="Arial" w:hAnsi="Arial"/>
          <w:b/>
        </w:rPr>
        <w:t xml:space="preserve"> a </w:t>
      </w:r>
      <w:r>
        <w:rPr>
          <w:rFonts w:ascii="Arial" w:hAnsi="Arial"/>
          <w:b/>
        </w:rPr>
        <w:t>jazyk 2 se musí lišit.</w:t>
      </w:r>
    </w:p>
    <w:p w14:paraId="18C4FAB3" w14:textId="77777777" w:rsidR="00ED40BF" w:rsidRPr="00825020" w:rsidRDefault="00ED40BF" w:rsidP="00ED40BF">
      <w:pPr>
        <w:pStyle w:val="BodyText"/>
        <w:spacing w:before="5" w:line="216" w:lineRule="auto"/>
        <w:ind w:left="0"/>
        <w:jc w:val="both"/>
        <w:rPr>
          <w:rFonts w:ascii="Arial" w:hAnsi="Arial" w:cs="Arial"/>
          <w:b/>
          <w:bCs/>
          <w:lang w:val="en-GB"/>
        </w:rPr>
      </w:pPr>
    </w:p>
    <w:p w14:paraId="7D9063DE" w14:textId="78DAB182" w:rsidR="00D41F33" w:rsidRPr="00825020" w:rsidRDefault="00ED40BF" w:rsidP="00ED40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Dále upozorňujeme, že minimální úroveň požadovaných znalostí se vztahuje </w:t>
      </w:r>
      <w:proofErr w:type="gramStart"/>
      <w:r>
        <w:rPr>
          <w:rFonts w:ascii="Arial" w:hAnsi="Arial"/>
          <w:sz w:val="24"/>
        </w:rPr>
        <w:t>na</w:t>
      </w:r>
      <w:proofErr w:type="gramEnd"/>
      <w:r>
        <w:rPr>
          <w:rFonts w:ascii="Arial" w:hAnsi="Arial"/>
          <w:sz w:val="24"/>
        </w:rPr>
        <w:t xml:space="preserve"> všechny oblasti jazykových dovedností (mluvený projev, písemný projev, porozumění psanému textu, porozumění mluvenému projevu) uvedených</w:t>
      </w:r>
      <w:r w:rsidR="00D41F33">
        <w:rPr>
          <w:rFonts w:ascii="Arial" w:hAnsi="Arial"/>
          <w:sz w:val="24"/>
        </w:rPr>
        <w:t xml:space="preserve"> v </w:t>
      </w:r>
      <w:r>
        <w:rPr>
          <w:rFonts w:ascii="Arial" w:hAnsi="Arial"/>
          <w:sz w:val="24"/>
        </w:rPr>
        <w:t>přihlášce.</w:t>
      </w:r>
      <w:r w:rsidR="00D41F33">
        <w:rPr>
          <w:rFonts w:ascii="Arial" w:hAnsi="Arial"/>
          <w:sz w:val="24"/>
        </w:rPr>
        <w:t xml:space="preserve"> T</w:t>
      </w:r>
      <w:r>
        <w:rPr>
          <w:rFonts w:ascii="Arial" w:hAnsi="Arial"/>
          <w:sz w:val="24"/>
        </w:rPr>
        <w:t>yto dovednosti odpovídají dovednostem uvedeným ve společném evropském referenčním rámci pro jazyky (</w:t>
      </w:r>
      <w:hyperlink r:id="rId16" w:history="1">
        <w:r>
          <w:rPr>
            <w:rFonts w:ascii="Arial" w:hAnsi="Arial"/>
            <w:sz w:val="24"/>
          </w:rPr>
          <w:t>https://europa.eu/europass/common-european-framework-reference-language-skills</w:t>
        </w:r>
      </w:hyperlink>
      <w:r>
        <w:rPr>
          <w:rFonts w:ascii="Arial" w:hAnsi="Arial"/>
          <w:sz w:val="24"/>
        </w:rPr>
        <w:t>),</w:t>
      </w:r>
      <w:r w:rsidR="00D41F33">
        <w:rPr>
          <w:rFonts w:ascii="Arial" w:hAnsi="Arial"/>
          <w:sz w:val="24"/>
        </w:rPr>
        <w:t xml:space="preserve"> v </w:t>
      </w:r>
      <w:r>
        <w:rPr>
          <w:rFonts w:ascii="Arial" w:hAnsi="Arial"/>
          <w:sz w:val="24"/>
        </w:rPr>
        <w:t>němž je nejvyšší úroveň označena jako C2</w:t>
      </w:r>
      <w:r w:rsidR="00D41F33">
        <w:rPr>
          <w:rFonts w:ascii="Arial" w:hAnsi="Arial"/>
          <w:sz w:val="24"/>
        </w:rPr>
        <w:t xml:space="preserve"> a </w:t>
      </w:r>
      <w:r>
        <w:rPr>
          <w:rFonts w:ascii="Arial" w:hAnsi="Arial"/>
          <w:sz w:val="24"/>
        </w:rPr>
        <w:t>nejnižší jako A1.</w:t>
      </w:r>
      <w:r w:rsidR="00D41F33">
        <w:rPr>
          <w:rFonts w:ascii="Arial" w:hAnsi="Arial"/>
          <w:sz w:val="24"/>
        </w:rPr>
        <w:t xml:space="preserve"> </w:t>
      </w:r>
    </w:p>
    <w:p w14:paraId="3B3B42CE" w14:textId="0550887A" w:rsidR="00ED40BF" w:rsidRPr="00825020" w:rsidRDefault="00ED40BF" w:rsidP="00ED40BF">
      <w:pPr>
        <w:pStyle w:val="BodyText"/>
        <w:spacing w:before="97" w:line="216" w:lineRule="auto"/>
        <w:ind w:left="0"/>
        <w:jc w:val="both"/>
        <w:rPr>
          <w:rFonts w:ascii="Arial" w:hAnsi="Arial" w:cs="Arial"/>
        </w:rPr>
      </w:pPr>
      <w:r>
        <w:rPr>
          <w:rFonts w:ascii="Arial" w:hAnsi="Arial"/>
        </w:rPr>
        <w:t>K přihlášce není nutné přikládat žádný dokument, který by prokazoval, že máte jazykové znalosti uvedené ve formuláři přihlášky.</w:t>
      </w:r>
    </w:p>
    <w:p w14:paraId="6B7EA0C4" w14:textId="77777777" w:rsidR="00ED40BF" w:rsidRPr="00825020" w:rsidRDefault="00ED40BF" w:rsidP="00ED40BF">
      <w:pPr>
        <w:pStyle w:val="BodyText"/>
        <w:spacing w:before="97" w:line="216" w:lineRule="auto"/>
        <w:jc w:val="both"/>
        <w:rPr>
          <w:rFonts w:ascii="Arial" w:hAnsi="Arial" w:cs="Arial"/>
          <w:lang w:val="en-GB"/>
        </w:rPr>
      </w:pPr>
    </w:p>
    <w:p w14:paraId="73EA676D" w14:textId="77777777" w:rsidR="00ED40BF" w:rsidRPr="00825020" w:rsidRDefault="00ED40BF" w:rsidP="00ED40BF">
      <w:pPr>
        <w:pStyle w:val="Heading1"/>
        <w:numPr>
          <w:ilvl w:val="0"/>
          <w:numId w:val="6"/>
        </w:numPr>
        <w:tabs>
          <w:tab w:val="left" w:pos="504"/>
        </w:tabs>
        <w:spacing w:line="240" w:lineRule="auto"/>
        <w:ind w:left="504" w:hanging="394"/>
        <w:rPr>
          <w:rFonts w:ascii="Arial" w:hAnsi="Arial" w:cs="Arial"/>
        </w:rPr>
      </w:pPr>
      <w:bookmarkStart w:id="18" w:name="_Toc196468890"/>
      <w:r>
        <w:rPr>
          <w:rFonts w:ascii="Arial" w:hAnsi="Arial"/>
          <w:color w:val="2C4D9C"/>
        </w:rPr>
        <w:t>ETAPY ŘÍZENÍ</w:t>
      </w:r>
      <w:bookmarkEnd w:id="18"/>
    </w:p>
    <w:p w14:paraId="028EB3EB" w14:textId="6473C732" w:rsidR="00ED40BF" w:rsidRPr="00C70CC3" w:rsidRDefault="00ED40BF" w:rsidP="00ED40BF">
      <w:pPr>
        <w:pStyle w:val="Heading2"/>
        <w:numPr>
          <w:ilvl w:val="1"/>
          <w:numId w:val="6"/>
        </w:numPr>
        <w:tabs>
          <w:tab w:val="left" w:pos="598"/>
        </w:tabs>
        <w:spacing w:before="160"/>
        <w:ind w:left="598" w:hanging="488"/>
        <w:rPr>
          <w:rFonts w:ascii="Arial" w:hAnsi="Arial" w:cs="Arial"/>
        </w:rPr>
      </w:pPr>
      <w:bookmarkStart w:id="19" w:name="_Toc196468891"/>
      <w:r>
        <w:rPr>
          <w:rFonts w:ascii="Arial" w:hAnsi="Arial"/>
          <w:color w:val="2C4D9C"/>
        </w:rPr>
        <w:t>Přijetí</w:t>
      </w:r>
      <w:r w:rsidR="00D41F33">
        <w:rPr>
          <w:rFonts w:ascii="Arial" w:hAnsi="Arial"/>
          <w:color w:val="2C4D9C"/>
        </w:rPr>
        <w:t xml:space="preserve"> k </w:t>
      </w:r>
      <w:r>
        <w:rPr>
          <w:rFonts w:ascii="Arial" w:hAnsi="Arial"/>
          <w:color w:val="2C4D9C"/>
        </w:rPr>
        <w:t xml:space="preserve">účasti </w:t>
      </w:r>
      <w:proofErr w:type="gramStart"/>
      <w:r>
        <w:rPr>
          <w:rFonts w:ascii="Arial" w:hAnsi="Arial"/>
          <w:color w:val="2C4D9C"/>
        </w:rPr>
        <w:t>na</w:t>
      </w:r>
      <w:proofErr w:type="gramEnd"/>
      <w:r>
        <w:rPr>
          <w:rFonts w:ascii="Arial" w:hAnsi="Arial"/>
          <w:color w:val="2C4D9C"/>
        </w:rPr>
        <w:t xml:space="preserve"> výběrovém řízení</w:t>
      </w:r>
      <w:r w:rsidR="00D41F33">
        <w:rPr>
          <w:rFonts w:ascii="Arial" w:hAnsi="Arial"/>
          <w:color w:val="2C4D9C"/>
        </w:rPr>
        <w:t xml:space="preserve"> a </w:t>
      </w:r>
      <w:r>
        <w:rPr>
          <w:rFonts w:ascii="Arial" w:hAnsi="Arial"/>
          <w:color w:val="2C4D9C"/>
        </w:rPr>
        <w:t xml:space="preserve">posouzení kvalifikace </w:t>
      </w:r>
      <w:r>
        <w:rPr>
          <w:rFonts w:ascii="Arial" w:hAnsi="Arial"/>
          <w:color w:val="2C4D9C"/>
          <w:sz w:val="24"/>
        </w:rPr>
        <w:t>(1. fáze)</w:t>
      </w:r>
      <w:bookmarkEnd w:id="19"/>
    </w:p>
    <w:p w14:paraId="423B1D49" w14:textId="13FF132A" w:rsidR="00C70CC3" w:rsidRPr="00BD0B10" w:rsidRDefault="00C70CC3" w:rsidP="00C70CC3">
      <w:pPr>
        <w:pStyle w:val="Heading3"/>
        <w:numPr>
          <w:ilvl w:val="2"/>
          <w:numId w:val="6"/>
        </w:numPr>
        <w:tabs>
          <w:tab w:val="left" w:pos="778"/>
        </w:tabs>
        <w:spacing w:before="402"/>
        <w:ind w:hanging="668"/>
        <w:jc w:val="both"/>
        <w:rPr>
          <w:rFonts w:ascii="Arial" w:hAnsi="Arial" w:cs="Arial"/>
          <w:color w:val="2C4D9C"/>
          <w:lang w:val="en-GB"/>
        </w:rPr>
      </w:pPr>
      <w:bookmarkStart w:id="20" w:name="_Toc196468121"/>
      <w:bookmarkStart w:id="21" w:name="_Toc196468892"/>
      <w:r>
        <w:rPr>
          <w:rFonts w:ascii="Arial" w:hAnsi="Arial" w:cs="Arial"/>
          <w:color w:val="2C4D9C"/>
          <w:lang w:val="en-GB"/>
        </w:rPr>
        <w:t>Přijetí k účasti</w:t>
      </w:r>
      <w:bookmarkEnd w:id="20"/>
      <w:bookmarkEnd w:id="21"/>
    </w:p>
    <w:p w14:paraId="7EE80182" w14:textId="3048CD3A" w:rsidR="00ED40BF" w:rsidRPr="00825020" w:rsidRDefault="00ED40BF" w:rsidP="00ED40BF">
      <w:pPr>
        <w:pStyle w:val="BodyText"/>
        <w:spacing w:before="181" w:line="216" w:lineRule="auto"/>
        <w:jc w:val="both"/>
        <w:rPr>
          <w:rFonts w:ascii="Arial" w:hAnsi="Arial" w:cs="Arial"/>
        </w:rPr>
      </w:pPr>
      <w:r>
        <w:rPr>
          <w:rFonts w:ascii="Arial" w:hAnsi="Arial"/>
        </w:rPr>
        <w:t>Orgán oprávněný ke jmenování vypracuje seznam uchazečů, kteří uvedli, že ve lhůtě stanovené</w:t>
      </w:r>
      <w:r w:rsidR="00D41F33">
        <w:rPr>
          <w:rFonts w:ascii="Arial" w:hAnsi="Arial"/>
        </w:rPr>
        <w:t xml:space="preserve"> v </w:t>
      </w:r>
      <w:r>
        <w:rPr>
          <w:rFonts w:ascii="Arial" w:hAnsi="Arial"/>
        </w:rPr>
        <w:t xml:space="preserve">oznámení splňují obecná kritéria. Tento seznam je zaslán předsedovi výběrové komise. </w:t>
      </w:r>
    </w:p>
    <w:p w14:paraId="258EC5A0" w14:textId="6F5C5617" w:rsidR="00ED40BF" w:rsidRPr="00825020" w:rsidRDefault="00ED40BF" w:rsidP="00ED40BF">
      <w:pPr>
        <w:pStyle w:val="BodyText"/>
        <w:spacing w:before="181" w:line="216" w:lineRule="auto"/>
        <w:jc w:val="both"/>
        <w:rPr>
          <w:rFonts w:ascii="Arial" w:hAnsi="Arial" w:cs="Arial"/>
        </w:rPr>
      </w:pPr>
      <w:r>
        <w:rPr>
          <w:rFonts w:ascii="Arial" w:hAnsi="Arial"/>
        </w:rPr>
        <w:t>Výběrová komise posoudí, zda byla splněna zvláštní kritéria uvedená</w:t>
      </w:r>
      <w:r w:rsidR="00D41F33">
        <w:rPr>
          <w:rFonts w:ascii="Arial" w:hAnsi="Arial"/>
        </w:rPr>
        <w:t xml:space="preserve"> v </w:t>
      </w:r>
      <w:r>
        <w:rPr>
          <w:rFonts w:ascii="Arial" w:hAnsi="Arial"/>
        </w:rPr>
        <w:t>oznámení</w:t>
      </w:r>
      <w:r w:rsidR="00D41F33">
        <w:rPr>
          <w:rFonts w:ascii="Arial" w:hAnsi="Arial"/>
        </w:rPr>
        <w:t xml:space="preserve"> a </w:t>
      </w:r>
      <w:proofErr w:type="gramStart"/>
      <w:r>
        <w:rPr>
          <w:rFonts w:ascii="Arial" w:hAnsi="Arial"/>
        </w:rPr>
        <w:t>na</w:t>
      </w:r>
      <w:proofErr w:type="gramEnd"/>
      <w:r>
        <w:rPr>
          <w:rFonts w:ascii="Arial" w:hAnsi="Arial"/>
        </w:rPr>
        <w:t xml:space="preserve"> jejich základě rozhodne</w:t>
      </w:r>
      <w:r w:rsidR="00D41F33">
        <w:rPr>
          <w:rFonts w:ascii="Arial" w:hAnsi="Arial"/>
        </w:rPr>
        <w:t xml:space="preserve"> o </w:t>
      </w:r>
      <w:r>
        <w:rPr>
          <w:rFonts w:ascii="Arial" w:hAnsi="Arial"/>
        </w:rPr>
        <w:t>přijetí, či nepřijetí uchazeče</w:t>
      </w:r>
      <w:r w:rsidR="00D41F33">
        <w:rPr>
          <w:rFonts w:ascii="Arial" w:hAnsi="Arial"/>
        </w:rPr>
        <w:t xml:space="preserve"> k </w:t>
      </w:r>
      <w:r>
        <w:rPr>
          <w:rFonts w:ascii="Arial" w:hAnsi="Arial"/>
        </w:rPr>
        <w:t>výběrovému řízení. Každé oznámení</w:t>
      </w:r>
      <w:r w:rsidR="00D41F33">
        <w:rPr>
          <w:rFonts w:ascii="Arial" w:hAnsi="Arial"/>
        </w:rPr>
        <w:t xml:space="preserve"> o </w:t>
      </w:r>
      <w:r>
        <w:rPr>
          <w:rFonts w:ascii="Arial" w:hAnsi="Arial"/>
        </w:rPr>
        <w:t>výběrovém řízení je samostatné</w:t>
      </w:r>
      <w:r w:rsidR="00D41F33">
        <w:rPr>
          <w:rFonts w:ascii="Arial" w:hAnsi="Arial"/>
        </w:rPr>
        <w:t xml:space="preserve"> a </w:t>
      </w:r>
      <w:r>
        <w:rPr>
          <w:rFonts w:ascii="Arial" w:hAnsi="Arial"/>
        </w:rPr>
        <w:t>přijetí</w:t>
      </w:r>
      <w:r w:rsidR="00D41F33">
        <w:rPr>
          <w:rFonts w:ascii="Arial" w:hAnsi="Arial"/>
        </w:rPr>
        <w:t xml:space="preserve"> k </w:t>
      </w:r>
      <w:r>
        <w:rPr>
          <w:rFonts w:ascii="Arial" w:hAnsi="Arial"/>
        </w:rPr>
        <w:t xml:space="preserve">účasti </w:t>
      </w:r>
      <w:proofErr w:type="gramStart"/>
      <w:r>
        <w:rPr>
          <w:rFonts w:ascii="Arial" w:hAnsi="Arial"/>
        </w:rPr>
        <w:t>na</w:t>
      </w:r>
      <w:proofErr w:type="gramEnd"/>
      <w:r>
        <w:rPr>
          <w:rFonts w:ascii="Arial" w:hAnsi="Arial"/>
        </w:rPr>
        <w:t xml:space="preserve"> některém</w:t>
      </w:r>
      <w:r w:rsidR="00D41F33">
        <w:rPr>
          <w:rFonts w:ascii="Arial" w:hAnsi="Arial"/>
        </w:rPr>
        <w:t xml:space="preserve"> z </w:t>
      </w:r>
      <w:r>
        <w:rPr>
          <w:rFonts w:ascii="Arial" w:hAnsi="Arial"/>
        </w:rPr>
        <w:t>předchozích výběrových řízení tedy nezaručuje přijetí</w:t>
      </w:r>
      <w:r w:rsidR="00D41F33">
        <w:rPr>
          <w:rFonts w:ascii="Arial" w:hAnsi="Arial"/>
        </w:rPr>
        <w:t xml:space="preserve"> k </w:t>
      </w:r>
      <w:r>
        <w:rPr>
          <w:rFonts w:ascii="Arial" w:hAnsi="Arial"/>
        </w:rPr>
        <w:t xml:space="preserve">účasti na jakémkoli dalším výběrovém řízení. </w:t>
      </w:r>
    </w:p>
    <w:p w14:paraId="46E400A0" w14:textId="74F0138E" w:rsidR="00C70CC3" w:rsidRPr="00BD0B10" w:rsidRDefault="00C70CC3" w:rsidP="00C70CC3">
      <w:pPr>
        <w:pStyle w:val="Heading3"/>
        <w:numPr>
          <w:ilvl w:val="2"/>
          <w:numId w:val="6"/>
        </w:numPr>
        <w:tabs>
          <w:tab w:val="left" w:pos="778"/>
        </w:tabs>
        <w:spacing w:before="402"/>
        <w:ind w:hanging="668"/>
        <w:jc w:val="both"/>
        <w:rPr>
          <w:rFonts w:ascii="Arial" w:hAnsi="Arial" w:cs="Arial"/>
          <w:color w:val="2C4D9C"/>
          <w:lang w:val="en-GB"/>
        </w:rPr>
      </w:pPr>
      <w:bookmarkStart w:id="22" w:name="_Toc196468122"/>
      <w:bookmarkStart w:id="23" w:name="_Toc196468893"/>
      <w:r>
        <w:rPr>
          <w:rFonts w:ascii="Arial" w:hAnsi="Arial" w:cs="Arial"/>
          <w:color w:val="2C4D9C"/>
          <w:lang w:val="en-GB"/>
        </w:rPr>
        <w:t>Posouzení kvalifikace</w:t>
      </w:r>
      <w:bookmarkEnd w:id="22"/>
      <w:bookmarkEnd w:id="23"/>
    </w:p>
    <w:p w14:paraId="49CDDEAF" w14:textId="7F4B57B3" w:rsidR="00ED40BF" w:rsidRPr="00825020" w:rsidRDefault="00ED40BF" w:rsidP="00ED40BF">
      <w:pPr>
        <w:pStyle w:val="BodyText"/>
        <w:spacing w:before="181" w:line="216" w:lineRule="auto"/>
        <w:ind w:left="142" w:hanging="32"/>
        <w:jc w:val="both"/>
        <w:rPr>
          <w:rFonts w:ascii="Arial" w:hAnsi="Arial" w:cs="Arial"/>
        </w:rPr>
      </w:pPr>
      <w:r>
        <w:rPr>
          <w:rFonts w:ascii="Arial" w:hAnsi="Arial"/>
        </w:rPr>
        <w:t>Výběrová komise posoudí kvalifikace uvedené</w:t>
      </w:r>
      <w:r w:rsidR="00D41F33">
        <w:rPr>
          <w:rFonts w:ascii="Arial" w:hAnsi="Arial"/>
        </w:rPr>
        <w:t xml:space="preserve"> v </w:t>
      </w:r>
      <w:r>
        <w:rPr>
          <w:rFonts w:ascii="Arial" w:hAnsi="Arial"/>
        </w:rPr>
        <w:t>přihlášce každého uchazeče přijatého</w:t>
      </w:r>
      <w:r w:rsidR="00D41F33">
        <w:rPr>
          <w:rFonts w:ascii="Arial" w:hAnsi="Arial"/>
        </w:rPr>
        <w:t xml:space="preserve"> k </w:t>
      </w:r>
      <w:r>
        <w:rPr>
          <w:rFonts w:ascii="Arial" w:hAnsi="Arial"/>
        </w:rPr>
        <w:t xml:space="preserve">výběrovému řízení. </w:t>
      </w:r>
    </w:p>
    <w:p w14:paraId="79E4C300" w14:textId="5C8C5BD1" w:rsidR="00ED40BF" w:rsidRPr="00825020" w:rsidRDefault="00ED40BF" w:rsidP="00ED40BF">
      <w:pPr>
        <w:pStyle w:val="BodyText"/>
        <w:spacing w:before="181" w:line="216" w:lineRule="auto"/>
        <w:jc w:val="both"/>
        <w:rPr>
          <w:rFonts w:ascii="Arial" w:hAnsi="Arial" w:cs="Arial"/>
        </w:rPr>
      </w:pPr>
      <w:r>
        <w:rPr>
          <w:rFonts w:ascii="Arial" w:hAnsi="Arial"/>
        </w:rPr>
        <w:lastRenderedPageBreak/>
        <w:t>Výběrová komise sestaví seznam uchazečů, kteří mají být pozváni ke zkouškám,</w:t>
      </w:r>
      <w:r w:rsidR="00D41F33">
        <w:rPr>
          <w:rFonts w:ascii="Arial" w:hAnsi="Arial"/>
        </w:rPr>
        <w:t xml:space="preserve"> a </w:t>
      </w:r>
      <w:r>
        <w:rPr>
          <w:rFonts w:ascii="Arial" w:hAnsi="Arial"/>
        </w:rPr>
        <w:t xml:space="preserve">to včetně uchazečů, kteří se ocitli </w:t>
      </w:r>
      <w:proofErr w:type="gramStart"/>
      <w:r>
        <w:rPr>
          <w:rFonts w:ascii="Arial" w:hAnsi="Arial"/>
        </w:rPr>
        <w:t>na</w:t>
      </w:r>
      <w:proofErr w:type="gramEnd"/>
      <w:r>
        <w:rPr>
          <w:rFonts w:ascii="Arial" w:hAnsi="Arial"/>
        </w:rPr>
        <w:t xml:space="preserve"> posledním postupovém místě</w:t>
      </w:r>
      <w:r w:rsidR="00D41F33">
        <w:rPr>
          <w:rFonts w:ascii="Arial" w:hAnsi="Arial"/>
        </w:rPr>
        <w:t xml:space="preserve"> a </w:t>
      </w:r>
      <w:r>
        <w:rPr>
          <w:rFonts w:ascii="Arial" w:hAnsi="Arial"/>
        </w:rPr>
        <w:t>získali stejný počet bodů. Počet uchazečů, kteří budou pozváni ke zkouškám, je uveden</w:t>
      </w:r>
      <w:r w:rsidR="00D41F33">
        <w:rPr>
          <w:rFonts w:ascii="Arial" w:hAnsi="Arial"/>
        </w:rPr>
        <w:t xml:space="preserve"> v </w:t>
      </w:r>
      <w:r>
        <w:rPr>
          <w:rFonts w:ascii="Arial" w:hAnsi="Arial"/>
        </w:rPr>
        <w:t>oznámení.</w:t>
      </w:r>
    </w:p>
    <w:p w14:paraId="4033988C" w14:textId="16AD6329" w:rsidR="00D94D6E" w:rsidRPr="00825020" w:rsidRDefault="00D94D6E" w:rsidP="0058722D">
      <w:pPr>
        <w:pStyle w:val="BodyText"/>
        <w:spacing w:before="181" w:line="216" w:lineRule="auto"/>
        <w:jc w:val="both"/>
        <w:rPr>
          <w:rFonts w:ascii="Arial" w:hAnsi="Arial" w:cs="Arial"/>
          <w:lang w:val="en-GB"/>
        </w:rPr>
      </w:pPr>
    </w:p>
    <w:p w14:paraId="32FBA713" w14:textId="77777777" w:rsidR="00ED40BF" w:rsidRPr="00825020" w:rsidRDefault="00ED40BF" w:rsidP="00ED40BF">
      <w:pPr>
        <w:pStyle w:val="Heading2"/>
        <w:numPr>
          <w:ilvl w:val="1"/>
          <w:numId w:val="6"/>
        </w:numPr>
        <w:tabs>
          <w:tab w:val="left" w:pos="598"/>
        </w:tabs>
        <w:spacing w:before="160"/>
        <w:ind w:left="598" w:hanging="488"/>
        <w:rPr>
          <w:rFonts w:ascii="Arial" w:hAnsi="Arial" w:cs="Arial"/>
        </w:rPr>
      </w:pPr>
      <w:bookmarkStart w:id="24" w:name="_Toc192664394"/>
      <w:bookmarkStart w:id="25" w:name="_Toc196468894"/>
      <w:r>
        <w:rPr>
          <w:rFonts w:ascii="Arial" w:hAnsi="Arial"/>
          <w:color w:val="2C4D9C"/>
        </w:rPr>
        <w:t xml:space="preserve">Zkoušky </w:t>
      </w:r>
      <w:r>
        <w:rPr>
          <w:rFonts w:ascii="Arial" w:hAnsi="Arial"/>
          <w:color w:val="2C4D9C"/>
          <w:sz w:val="24"/>
        </w:rPr>
        <w:t>(2. fáze)</w:t>
      </w:r>
      <w:bookmarkEnd w:id="24"/>
      <w:bookmarkEnd w:id="25"/>
    </w:p>
    <w:p w14:paraId="7B454AC8" w14:textId="0682F891" w:rsidR="00ED40BF" w:rsidRPr="00825020" w:rsidRDefault="00ED40BF" w:rsidP="00ED40BF">
      <w:pPr>
        <w:pStyle w:val="BodyText"/>
        <w:spacing w:before="144" w:line="216" w:lineRule="auto"/>
        <w:jc w:val="both"/>
        <w:rPr>
          <w:rFonts w:ascii="Arial" w:hAnsi="Arial" w:cs="Arial"/>
        </w:rPr>
      </w:pPr>
      <w:r>
        <w:rPr>
          <w:rFonts w:ascii="Arial" w:hAnsi="Arial"/>
        </w:rPr>
        <w:t>Všechny zkoušky jsou povinné</w:t>
      </w:r>
      <w:r w:rsidR="00D41F33">
        <w:rPr>
          <w:rFonts w:ascii="Arial" w:hAnsi="Arial"/>
        </w:rPr>
        <w:t xml:space="preserve"> a </w:t>
      </w:r>
      <w:r>
        <w:rPr>
          <w:rFonts w:ascii="Arial" w:hAnsi="Arial"/>
        </w:rPr>
        <w:t>vyřazovací. Konají se</w:t>
      </w:r>
      <w:r w:rsidR="00D41F33">
        <w:rPr>
          <w:rFonts w:ascii="Arial" w:hAnsi="Arial"/>
        </w:rPr>
        <w:t xml:space="preserve"> v </w:t>
      </w:r>
      <w:r>
        <w:rPr>
          <w:rFonts w:ascii="Arial" w:hAnsi="Arial"/>
        </w:rPr>
        <w:t>jeden den nebo ve dvou po sobě jdoucích dnech</w:t>
      </w:r>
      <w:r w:rsidR="00D41F33">
        <w:rPr>
          <w:rFonts w:ascii="Arial" w:hAnsi="Arial"/>
        </w:rPr>
        <w:t xml:space="preserve"> a </w:t>
      </w:r>
      <w:r>
        <w:rPr>
          <w:rFonts w:ascii="Arial" w:hAnsi="Arial"/>
        </w:rPr>
        <w:t>mohou probíhat prezenčně nebo on-line. Maximální počet osob, které mohou být pozvány ke zkouškám,</w:t>
      </w:r>
      <w:r w:rsidR="00D41F33">
        <w:rPr>
          <w:rFonts w:ascii="Arial" w:hAnsi="Arial"/>
        </w:rPr>
        <w:t xml:space="preserve"> a </w:t>
      </w:r>
      <w:r>
        <w:rPr>
          <w:rFonts w:ascii="Arial" w:hAnsi="Arial"/>
        </w:rPr>
        <w:t>podrobnosti</w:t>
      </w:r>
      <w:r w:rsidR="00D41F33">
        <w:rPr>
          <w:rFonts w:ascii="Arial" w:hAnsi="Arial"/>
        </w:rPr>
        <w:t xml:space="preserve"> o </w:t>
      </w:r>
      <w:r>
        <w:rPr>
          <w:rFonts w:ascii="Arial" w:hAnsi="Arial"/>
        </w:rPr>
        <w:t>zkouškách</w:t>
      </w:r>
      <w:r w:rsidR="00D41F33">
        <w:rPr>
          <w:rFonts w:ascii="Arial" w:hAnsi="Arial"/>
        </w:rPr>
        <w:t xml:space="preserve"> </w:t>
      </w:r>
      <w:proofErr w:type="gramStart"/>
      <w:r w:rsidR="00D41F33">
        <w:rPr>
          <w:rFonts w:ascii="Arial" w:hAnsi="Arial"/>
        </w:rPr>
        <w:t>a</w:t>
      </w:r>
      <w:proofErr w:type="gramEnd"/>
      <w:r w:rsidR="00D41F33">
        <w:rPr>
          <w:rFonts w:ascii="Arial" w:hAnsi="Arial"/>
        </w:rPr>
        <w:t xml:space="preserve"> o </w:t>
      </w:r>
      <w:r>
        <w:rPr>
          <w:rFonts w:ascii="Arial" w:hAnsi="Arial"/>
        </w:rPr>
        <w:t>jejich hodnocení jsou uvedeny</w:t>
      </w:r>
      <w:r w:rsidR="00D41F33">
        <w:rPr>
          <w:rFonts w:ascii="Arial" w:hAnsi="Arial"/>
        </w:rPr>
        <w:t xml:space="preserve"> v </w:t>
      </w:r>
      <w:r>
        <w:rPr>
          <w:rFonts w:ascii="Arial" w:hAnsi="Arial"/>
        </w:rPr>
        <w:t xml:space="preserve">oznámení. </w:t>
      </w:r>
    </w:p>
    <w:p w14:paraId="2C52D46B" w14:textId="404604D1" w:rsidR="00ED40BF" w:rsidRPr="00825020" w:rsidRDefault="00ED40BF" w:rsidP="00ED40BF">
      <w:pPr>
        <w:pStyle w:val="BodyText"/>
        <w:spacing w:before="161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Písemné zkoušky se mohou konat prezenčně nebo distančně. Pokud se konají prezenčně, budete </w:t>
      </w:r>
      <w:proofErr w:type="gramStart"/>
      <w:r>
        <w:rPr>
          <w:rFonts w:ascii="Arial" w:hAnsi="Arial"/>
        </w:rPr>
        <w:t>vyzván(</w:t>
      </w:r>
      <w:proofErr w:type="gramEnd"/>
      <w:r>
        <w:rPr>
          <w:rFonts w:ascii="Arial" w:hAnsi="Arial"/>
        </w:rPr>
        <w:t>a), abyste se dostavil(a) do prostor Evropského parlamentu. Pokud se konají distančně, musíte použít platformu TestWe</w:t>
      </w:r>
      <w:r w:rsidR="00D41F33">
        <w:rPr>
          <w:rFonts w:ascii="Arial" w:hAnsi="Arial"/>
        </w:rPr>
        <w:t xml:space="preserve"> a </w:t>
      </w:r>
      <w:r>
        <w:rPr>
          <w:rFonts w:ascii="Arial" w:hAnsi="Arial"/>
        </w:rPr>
        <w:t>řídit se při tom následujícími pokyny:</w:t>
      </w:r>
    </w:p>
    <w:p w14:paraId="00ABC6CB" w14:textId="6859BD66" w:rsidR="00ED40BF" w:rsidRPr="00825020" w:rsidRDefault="00ED40BF" w:rsidP="00ED40BF">
      <w:pPr>
        <w:spacing w:before="107" w:line="213" w:lineRule="auto"/>
        <w:ind w:left="110"/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Software pro on-line testování není</w:t>
      </w:r>
      <w:r w:rsidR="00D41F33">
        <w:rPr>
          <w:rFonts w:ascii="Arial" w:hAnsi="Arial"/>
          <w:b/>
          <w:sz w:val="24"/>
          <w:u w:val="single"/>
        </w:rPr>
        <w:t xml:space="preserve"> v </w:t>
      </w:r>
      <w:r>
        <w:rPr>
          <w:rFonts w:ascii="Arial" w:hAnsi="Arial"/>
          <w:b/>
          <w:sz w:val="24"/>
          <w:u w:val="single"/>
        </w:rPr>
        <w:t xml:space="preserve">současné době digitálně přístupný (více informací viz oddíl </w:t>
      </w:r>
      <w:r w:rsidRPr="005552D6">
        <w:rPr>
          <w:rFonts w:ascii="Arial" w:hAnsi="Arial"/>
          <w:b/>
          <w:sz w:val="24"/>
          <w:u w:val="single"/>
        </w:rPr>
        <w:t xml:space="preserve">3.1.1 </w:t>
      </w:r>
      <w:r>
        <w:rPr>
          <w:rFonts w:ascii="Arial" w:hAnsi="Arial"/>
          <w:b/>
          <w:sz w:val="24"/>
          <w:u w:val="single"/>
        </w:rPr>
        <w:t>této příručky).</w:t>
      </w:r>
    </w:p>
    <w:p w14:paraId="58F61CE1" w14:textId="77777777" w:rsidR="00ED40BF" w:rsidRPr="00825020" w:rsidRDefault="00ED40BF" w:rsidP="00ED40BF">
      <w:pPr>
        <w:spacing w:before="107" w:line="213" w:lineRule="auto"/>
        <w:jc w:val="both"/>
        <w:rPr>
          <w:rFonts w:ascii="Arial" w:hAnsi="Arial" w:cs="Arial"/>
          <w:b/>
          <w:sz w:val="24"/>
          <w:lang w:val="en-GB"/>
        </w:rPr>
      </w:pPr>
    </w:p>
    <w:p w14:paraId="74BEDA59" w14:textId="285E291C" w:rsidR="00ED40BF" w:rsidRPr="00825020" w:rsidRDefault="00ED40BF" w:rsidP="00ED40BF">
      <w:pPr>
        <w:pStyle w:val="BodyText"/>
        <w:spacing w:before="115" w:line="216" w:lineRule="auto"/>
        <w:jc w:val="both"/>
        <w:rPr>
          <w:rFonts w:ascii="Arial" w:hAnsi="Arial" w:cs="Arial"/>
        </w:rPr>
      </w:pPr>
      <w:r>
        <w:rPr>
          <w:rFonts w:ascii="Arial" w:hAnsi="Arial"/>
        </w:rPr>
        <w:t>Můžete-li použít software</w:t>
      </w:r>
      <w:r w:rsidR="00D41F33">
        <w:rPr>
          <w:rFonts w:ascii="Arial" w:hAnsi="Arial"/>
        </w:rPr>
        <w:t xml:space="preserve"> k </w:t>
      </w:r>
      <w:r>
        <w:rPr>
          <w:rFonts w:ascii="Arial" w:hAnsi="Arial"/>
        </w:rPr>
        <w:t xml:space="preserve">absolvování testu, budete potřebovat </w:t>
      </w:r>
      <w:r>
        <w:rPr>
          <w:rFonts w:ascii="Arial" w:hAnsi="Arial"/>
          <w:b/>
          <w:bCs/>
        </w:rPr>
        <w:t>osobní počítač</w:t>
      </w:r>
      <w:r>
        <w:rPr>
          <w:rFonts w:ascii="Arial" w:hAnsi="Arial"/>
        </w:rPr>
        <w:t xml:space="preserve"> (stolní nebo přenosný) s:</w:t>
      </w:r>
    </w:p>
    <w:p w14:paraId="58CB823D" w14:textId="56EFD9A4" w:rsidR="00ED40BF" w:rsidRPr="00825020" w:rsidRDefault="00ED40BF" w:rsidP="00ED40BF">
      <w:pPr>
        <w:pStyle w:val="ListParagraph"/>
        <w:numPr>
          <w:ilvl w:val="0"/>
          <w:numId w:val="5"/>
        </w:numPr>
        <w:tabs>
          <w:tab w:val="left" w:pos="279"/>
        </w:tabs>
        <w:spacing w:before="89"/>
        <w:ind w:left="279" w:hanging="169"/>
        <w:jc w:val="both"/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operačním systémem Microsoft Windows 10 nebo novějším, případně Apple OS X 10.13 nebo novějším</w:t>
      </w:r>
      <w:r w:rsidR="00D41F33">
        <w:rPr>
          <w:rFonts w:ascii="Arial" w:hAnsi="Arial"/>
          <w:sz w:val="24"/>
        </w:rPr>
        <w:t xml:space="preserve"> v </w:t>
      </w:r>
      <w:r>
        <w:rPr>
          <w:rFonts w:ascii="Arial" w:hAnsi="Arial"/>
          <w:sz w:val="24"/>
        </w:rPr>
        <w:t>případě počítače Macintosh;</w:t>
      </w:r>
    </w:p>
    <w:p w14:paraId="12504C62" w14:textId="77777777" w:rsidR="00ED40BF" w:rsidRPr="00965373" w:rsidRDefault="00ED40BF" w:rsidP="00ED40BF">
      <w:pPr>
        <w:pStyle w:val="ListParagraph"/>
        <w:numPr>
          <w:ilvl w:val="0"/>
          <w:numId w:val="5"/>
        </w:numPr>
        <w:tabs>
          <w:tab w:val="left" w:pos="279"/>
        </w:tabs>
        <w:spacing w:before="82"/>
        <w:ind w:left="279" w:hanging="169"/>
        <w:jc w:val="both"/>
        <w:rPr>
          <w:rFonts w:ascii="Arial" w:hAnsi="Arial" w:cs="Arial"/>
          <w:sz w:val="24"/>
          <w:lang w:val="pt-PT"/>
        </w:rPr>
      </w:pPr>
      <w:r w:rsidRPr="00965373">
        <w:rPr>
          <w:rFonts w:ascii="Arial" w:hAnsi="Arial"/>
          <w:sz w:val="24"/>
          <w:lang w:val="pt-PT"/>
        </w:rPr>
        <w:t>kapacitou 1 GB volného prostoru na pevném disku;</w:t>
      </w:r>
    </w:p>
    <w:p w14:paraId="2D8F067F" w14:textId="77777777" w:rsidR="00ED40BF" w:rsidRPr="00965373" w:rsidRDefault="00ED40BF" w:rsidP="00ED40BF">
      <w:pPr>
        <w:pStyle w:val="ListParagraph"/>
        <w:numPr>
          <w:ilvl w:val="0"/>
          <w:numId w:val="5"/>
        </w:numPr>
        <w:tabs>
          <w:tab w:val="left" w:pos="279"/>
        </w:tabs>
        <w:spacing w:before="82"/>
        <w:ind w:left="279" w:hanging="169"/>
        <w:jc w:val="both"/>
        <w:rPr>
          <w:rFonts w:ascii="Arial" w:hAnsi="Arial" w:cs="Arial"/>
          <w:sz w:val="24"/>
          <w:lang w:val="pt-PT"/>
        </w:rPr>
      </w:pPr>
      <w:r w:rsidRPr="00965373">
        <w:rPr>
          <w:rFonts w:ascii="Arial" w:hAnsi="Arial"/>
          <w:sz w:val="24"/>
          <w:lang w:val="pt-PT"/>
        </w:rPr>
        <w:t>kamerou na přední straně, připojenou nebo zabudovanou do vašeho počítače;</w:t>
      </w:r>
    </w:p>
    <w:p w14:paraId="62F90722" w14:textId="42D58D4F" w:rsidR="00ED40BF" w:rsidRPr="00825020" w:rsidRDefault="00ED40BF" w:rsidP="00ED40BF">
      <w:pPr>
        <w:pStyle w:val="ListParagraph"/>
        <w:numPr>
          <w:ilvl w:val="0"/>
          <w:numId w:val="5"/>
        </w:numPr>
        <w:tabs>
          <w:tab w:val="left" w:pos="279"/>
        </w:tabs>
        <w:spacing w:before="81"/>
        <w:ind w:left="279" w:hanging="169"/>
        <w:jc w:val="both"/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připojením</w:t>
      </w:r>
      <w:r w:rsidR="00D41F33">
        <w:rPr>
          <w:rFonts w:ascii="Arial" w:hAnsi="Arial"/>
          <w:sz w:val="24"/>
        </w:rPr>
        <w:t xml:space="preserve"> k </w:t>
      </w:r>
      <w:r>
        <w:rPr>
          <w:rFonts w:ascii="Arial" w:hAnsi="Arial"/>
          <w:sz w:val="24"/>
        </w:rPr>
        <w:t>internetu;</w:t>
      </w:r>
    </w:p>
    <w:p w14:paraId="06938AC2" w14:textId="77777777" w:rsidR="00ED40BF" w:rsidRPr="00825020" w:rsidRDefault="00ED40BF" w:rsidP="00ED40BF">
      <w:pPr>
        <w:pStyle w:val="ListParagraph"/>
        <w:numPr>
          <w:ilvl w:val="0"/>
          <w:numId w:val="5"/>
        </w:numPr>
        <w:tabs>
          <w:tab w:val="left" w:pos="279"/>
        </w:tabs>
        <w:spacing w:before="82"/>
        <w:ind w:left="279" w:hanging="169"/>
        <w:jc w:val="both"/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4 GB paměti RAM.</w:t>
      </w:r>
    </w:p>
    <w:p w14:paraId="653EDB10" w14:textId="25EE30BC" w:rsidR="00ED40BF" w:rsidRPr="00825020" w:rsidRDefault="00ED40BF" w:rsidP="00ED40BF">
      <w:pPr>
        <w:pStyle w:val="BodyText"/>
        <w:spacing w:before="108" w:line="216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Před zkouškou budete </w:t>
      </w:r>
      <w:proofErr w:type="gramStart"/>
      <w:r>
        <w:rPr>
          <w:rFonts w:ascii="Arial" w:hAnsi="Arial"/>
        </w:rPr>
        <w:t>informován(</w:t>
      </w:r>
      <w:proofErr w:type="gramEnd"/>
      <w:r>
        <w:rPr>
          <w:rFonts w:ascii="Arial" w:hAnsi="Arial"/>
        </w:rPr>
        <w:t>a)</w:t>
      </w:r>
      <w:r w:rsidR="00D41F33">
        <w:rPr>
          <w:rFonts w:ascii="Arial" w:hAnsi="Arial"/>
        </w:rPr>
        <w:t xml:space="preserve"> o </w:t>
      </w:r>
      <w:r>
        <w:rPr>
          <w:rFonts w:ascii="Arial" w:hAnsi="Arial"/>
        </w:rPr>
        <w:t>všech případných změnách minimálních technických požadavků vyplývajících</w:t>
      </w:r>
      <w:r w:rsidR="00D41F33">
        <w:rPr>
          <w:rFonts w:ascii="Arial" w:hAnsi="Arial"/>
        </w:rPr>
        <w:t xml:space="preserve"> z </w:t>
      </w:r>
      <w:r>
        <w:rPr>
          <w:rFonts w:ascii="Arial" w:hAnsi="Arial"/>
        </w:rPr>
        <w:t>aktualizace softwaru.</w:t>
      </w:r>
    </w:p>
    <w:p w14:paraId="3766E38F" w14:textId="2CF7EEB4" w:rsidR="00ED40BF" w:rsidRPr="00825020" w:rsidRDefault="00ED40BF" w:rsidP="00ED40BF">
      <w:pPr>
        <w:pStyle w:val="BodyText"/>
        <w:spacing w:before="115" w:line="216" w:lineRule="auto"/>
        <w:jc w:val="both"/>
        <w:rPr>
          <w:rFonts w:ascii="Arial" w:hAnsi="Arial" w:cs="Arial"/>
        </w:rPr>
      </w:pPr>
      <w:r>
        <w:rPr>
          <w:rFonts w:ascii="Arial" w:hAnsi="Arial"/>
        </w:rPr>
        <w:t>Nelze použít operační systémy XP, Vista</w:t>
      </w:r>
      <w:r w:rsidR="00D41F33">
        <w:rPr>
          <w:rFonts w:ascii="Arial" w:hAnsi="Arial"/>
        </w:rPr>
        <w:t xml:space="preserve"> a </w:t>
      </w:r>
      <w:r>
        <w:rPr>
          <w:rFonts w:ascii="Arial" w:hAnsi="Arial"/>
        </w:rPr>
        <w:t>starší, Windows 10 S, Windows ARM (RT), MacOS starší než 10.11, iOS (iPad, iPhone), Android, Chromebook, virtuální stroj (Virtual Machine), Linux (Debian, Ubuntu atd.) ani 32bitové operační systémy.</w:t>
      </w:r>
    </w:p>
    <w:p w14:paraId="0134AA43" w14:textId="723D8D77" w:rsidR="00ED40BF" w:rsidRPr="00825020" w:rsidRDefault="00ED40BF" w:rsidP="00ED40BF">
      <w:pPr>
        <w:pStyle w:val="BodyText"/>
        <w:spacing w:before="115" w:line="216" w:lineRule="auto"/>
        <w:jc w:val="both"/>
        <w:rPr>
          <w:rFonts w:ascii="Arial" w:hAnsi="Arial" w:cs="Arial"/>
        </w:rPr>
      </w:pPr>
      <w:r>
        <w:rPr>
          <w:rFonts w:ascii="Arial" w:hAnsi="Arial"/>
        </w:rPr>
        <w:t>Ke stolnímu nebo přenosnému počítači, který použijete, budete také muset mít práva administrátora, aby bylo možné po dobu zkoušky zablokovat přístup ke všem ostatním aplikacím (dokumentům, jinému softwaru, webovým stránkám apod.)</w:t>
      </w:r>
      <w:r w:rsidR="00D41F33">
        <w:rPr>
          <w:rFonts w:ascii="Arial" w:hAnsi="Arial"/>
        </w:rPr>
        <w:t xml:space="preserve"> a </w:t>
      </w:r>
      <w:r>
        <w:rPr>
          <w:rFonts w:ascii="Arial" w:hAnsi="Arial"/>
        </w:rPr>
        <w:t>ponechat pouze přístup</w:t>
      </w:r>
      <w:r w:rsidR="00D41F33">
        <w:rPr>
          <w:rFonts w:ascii="Arial" w:hAnsi="Arial"/>
        </w:rPr>
        <w:t xml:space="preserve"> k </w:t>
      </w:r>
      <w:r>
        <w:rPr>
          <w:rFonts w:ascii="Arial" w:hAnsi="Arial"/>
        </w:rPr>
        <w:t>softwaru pro on-line testování.</w:t>
      </w:r>
    </w:p>
    <w:p w14:paraId="5C74807D" w14:textId="19F28927" w:rsidR="00ED40BF" w:rsidRPr="00825020" w:rsidRDefault="00ED40BF" w:rsidP="00ED40BF">
      <w:pPr>
        <w:pStyle w:val="BodyText"/>
        <w:spacing w:before="114" w:line="216" w:lineRule="auto"/>
        <w:jc w:val="both"/>
        <w:rPr>
          <w:rFonts w:ascii="Arial" w:hAnsi="Arial" w:cs="Arial"/>
        </w:rPr>
      </w:pPr>
      <w:r>
        <w:rPr>
          <w:rFonts w:ascii="Arial" w:hAnsi="Arial"/>
        </w:rPr>
        <w:t>Musíte se ujistit, že ve vašem počítači je nastaveno správné datum</w:t>
      </w:r>
      <w:r w:rsidR="00D41F33">
        <w:rPr>
          <w:rFonts w:ascii="Arial" w:hAnsi="Arial"/>
        </w:rPr>
        <w:t xml:space="preserve"> a </w:t>
      </w:r>
      <w:proofErr w:type="gramStart"/>
      <w:r>
        <w:rPr>
          <w:rFonts w:ascii="Arial" w:hAnsi="Arial"/>
        </w:rPr>
        <w:t>čas</w:t>
      </w:r>
      <w:proofErr w:type="gramEnd"/>
      <w:r w:rsidR="00D41F33">
        <w:rPr>
          <w:rFonts w:ascii="Arial" w:hAnsi="Arial"/>
        </w:rPr>
        <w:t xml:space="preserve"> a </w:t>
      </w:r>
      <w:r>
        <w:rPr>
          <w:rFonts w:ascii="Arial" w:hAnsi="Arial"/>
        </w:rPr>
        <w:t>že máte správné rozlišení obrazovky.</w:t>
      </w:r>
    </w:p>
    <w:p w14:paraId="7C72256E" w14:textId="45BF8E22" w:rsidR="00ED40BF" w:rsidRPr="003161F1" w:rsidRDefault="00ED40BF" w:rsidP="00ED40BF">
      <w:pPr>
        <w:spacing w:before="114" w:line="213" w:lineRule="auto"/>
        <w:ind w:left="1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u w:val="single"/>
        </w:rPr>
        <w:t>Platformu si musíte stáhnout, nainstalovat, zkontrolovat</w:t>
      </w:r>
      <w:r w:rsidR="00D41F33">
        <w:rPr>
          <w:rFonts w:ascii="Arial" w:hAnsi="Arial"/>
          <w:b/>
          <w:bCs/>
          <w:sz w:val="24"/>
          <w:u w:val="single"/>
        </w:rPr>
        <w:t xml:space="preserve"> </w:t>
      </w:r>
      <w:proofErr w:type="gramStart"/>
      <w:r w:rsidR="00D41F33">
        <w:rPr>
          <w:rFonts w:ascii="Arial" w:hAnsi="Arial"/>
          <w:b/>
          <w:bCs/>
          <w:sz w:val="24"/>
          <w:u w:val="single"/>
        </w:rPr>
        <w:t>a</w:t>
      </w:r>
      <w:proofErr w:type="gramEnd"/>
      <w:r w:rsidR="00D41F33">
        <w:rPr>
          <w:rFonts w:ascii="Arial" w:hAnsi="Arial"/>
          <w:b/>
          <w:bCs/>
          <w:sz w:val="24"/>
          <w:u w:val="single"/>
        </w:rPr>
        <w:t> </w:t>
      </w:r>
      <w:r>
        <w:rPr>
          <w:rFonts w:ascii="Arial" w:hAnsi="Arial"/>
          <w:b/>
          <w:bCs/>
          <w:sz w:val="24"/>
          <w:u w:val="single"/>
        </w:rPr>
        <w:t>otestovat co nejdříve (nejméně týden před zkouškou)</w:t>
      </w:r>
      <w:r>
        <w:rPr>
          <w:rFonts w:ascii="Arial" w:hAnsi="Arial"/>
          <w:b/>
          <w:bCs/>
          <w:sz w:val="24"/>
        </w:rPr>
        <w:t>.</w:t>
      </w:r>
      <w:r>
        <w:rPr>
          <w:rFonts w:ascii="Arial" w:hAnsi="Arial"/>
          <w:sz w:val="24"/>
        </w:rPr>
        <w:t xml:space="preserve"> Aby bylo možné aplikaci po instalaci vyzkoušet, budete po přihlášení</w:t>
      </w:r>
      <w:r w:rsidR="00D41F33">
        <w:rPr>
          <w:rFonts w:ascii="Arial" w:hAnsi="Arial"/>
          <w:sz w:val="24"/>
        </w:rPr>
        <w:t xml:space="preserve"> k </w:t>
      </w:r>
      <w:r>
        <w:rPr>
          <w:rFonts w:ascii="Arial" w:hAnsi="Arial"/>
          <w:sz w:val="24"/>
        </w:rPr>
        <w:t xml:space="preserve">aplikaci </w:t>
      </w:r>
      <w:proofErr w:type="gramStart"/>
      <w:r>
        <w:rPr>
          <w:rFonts w:ascii="Arial" w:hAnsi="Arial"/>
          <w:sz w:val="24"/>
        </w:rPr>
        <w:t>vyzván(</w:t>
      </w:r>
      <w:proofErr w:type="gramEnd"/>
      <w:r>
        <w:rPr>
          <w:rFonts w:ascii="Arial" w:hAnsi="Arial"/>
          <w:sz w:val="24"/>
        </w:rPr>
        <w:t>a)</w:t>
      </w:r>
      <w:r w:rsidR="00D41F33">
        <w:rPr>
          <w:rFonts w:ascii="Arial" w:hAnsi="Arial"/>
          <w:sz w:val="24"/>
        </w:rPr>
        <w:t xml:space="preserve"> k </w:t>
      </w:r>
      <w:r>
        <w:rPr>
          <w:rFonts w:ascii="Arial" w:hAnsi="Arial"/>
          <w:sz w:val="24"/>
        </w:rPr>
        <w:t xml:space="preserve">provedení předběžného testu. Tento test je </w:t>
      </w:r>
      <w:r>
        <w:rPr>
          <w:rFonts w:ascii="Arial" w:hAnsi="Arial"/>
          <w:b/>
          <w:sz w:val="24"/>
        </w:rPr>
        <w:t>povinný</w:t>
      </w:r>
      <w:r w:rsidR="00D41F33">
        <w:rPr>
          <w:rFonts w:ascii="Arial" w:hAnsi="Arial"/>
          <w:sz w:val="24"/>
        </w:rPr>
        <w:t xml:space="preserve"> a </w:t>
      </w:r>
      <w:r>
        <w:rPr>
          <w:rFonts w:ascii="Arial" w:hAnsi="Arial"/>
          <w:sz w:val="24"/>
        </w:rPr>
        <w:t xml:space="preserve">musí být proveden </w:t>
      </w:r>
      <w:proofErr w:type="gramStart"/>
      <w:r>
        <w:rPr>
          <w:rFonts w:ascii="Arial" w:hAnsi="Arial"/>
          <w:b/>
          <w:sz w:val="24"/>
        </w:rPr>
        <w:t>na</w:t>
      </w:r>
      <w:proofErr w:type="gramEnd"/>
      <w:r>
        <w:rPr>
          <w:rFonts w:ascii="Arial" w:hAnsi="Arial"/>
          <w:b/>
          <w:sz w:val="24"/>
        </w:rPr>
        <w:t xml:space="preserve"> počítači, který bude použit</w:t>
      </w:r>
      <w:r w:rsidR="00D41F33">
        <w:rPr>
          <w:rFonts w:ascii="Arial" w:hAnsi="Arial"/>
          <w:b/>
          <w:sz w:val="24"/>
        </w:rPr>
        <w:t xml:space="preserve"> v </w:t>
      </w:r>
      <w:r>
        <w:rPr>
          <w:rFonts w:ascii="Arial" w:hAnsi="Arial"/>
          <w:b/>
          <w:sz w:val="24"/>
        </w:rPr>
        <w:t>den konání zkoušky</w:t>
      </w:r>
      <w:r>
        <w:rPr>
          <w:rFonts w:ascii="Arial" w:hAnsi="Arial"/>
          <w:sz w:val="24"/>
        </w:rPr>
        <w:t xml:space="preserve">. Výsledek předběžného testu se nezapočítává do výsledného hodnocení. </w:t>
      </w:r>
      <w:r w:rsidRPr="003161F1">
        <w:rPr>
          <w:rFonts w:ascii="Arial" w:hAnsi="Arial" w:cs="Arial"/>
          <w:sz w:val="24"/>
          <w:szCs w:val="24"/>
        </w:rPr>
        <w:t xml:space="preserve">Umožní </w:t>
      </w:r>
      <w:bookmarkStart w:id="26" w:name="2.2_Assessment_of_compliance_with_the_el"/>
      <w:bookmarkStart w:id="27" w:name="2.3_List_of_suitable_candidates"/>
      <w:bookmarkEnd w:id="26"/>
      <w:bookmarkEnd w:id="27"/>
      <w:r w:rsidRPr="003161F1">
        <w:rPr>
          <w:rFonts w:ascii="Arial" w:hAnsi="Arial" w:cs="Arial"/>
          <w:sz w:val="24"/>
          <w:szCs w:val="24"/>
        </w:rPr>
        <w:t>vám seznámit se</w:t>
      </w:r>
      <w:r w:rsidR="00D41F33" w:rsidRPr="003161F1">
        <w:rPr>
          <w:rFonts w:ascii="Arial" w:hAnsi="Arial" w:cs="Arial"/>
          <w:sz w:val="24"/>
          <w:szCs w:val="24"/>
        </w:rPr>
        <w:t xml:space="preserve"> s </w:t>
      </w:r>
      <w:r w:rsidRPr="003161F1">
        <w:rPr>
          <w:rFonts w:ascii="Arial" w:hAnsi="Arial" w:cs="Arial"/>
          <w:sz w:val="24"/>
          <w:szCs w:val="24"/>
        </w:rPr>
        <w:t>platformou</w:t>
      </w:r>
      <w:r w:rsidR="00D41F33" w:rsidRPr="003161F1">
        <w:rPr>
          <w:rFonts w:ascii="Arial" w:hAnsi="Arial" w:cs="Arial"/>
          <w:sz w:val="24"/>
          <w:szCs w:val="24"/>
        </w:rPr>
        <w:t xml:space="preserve"> a </w:t>
      </w:r>
      <w:r w:rsidRPr="003161F1">
        <w:rPr>
          <w:rFonts w:ascii="Arial" w:hAnsi="Arial" w:cs="Arial"/>
          <w:sz w:val="24"/>
          <w:szCs w:val="24"/>
        </w:rPr>
        <w:t>jejím používáním.</w:t>
      </w:r>
    </w:p>
    <w:p w14:paraId="4212F974" w14:textId="77777777" w:rsidR="00ED40BF" w:rsidRPr="00825020" w:rsidRDefault="00ED40BF" w:rsidP="00ED40BF">
      <w:pPr>
        <w:pStyle w:val="Heading4"/>
        <w:spacing w:line="213" w:lineRule="auto"/>
        <w:jc w:val="both"/>
        <w:rPr>
          <w:rFonts w:ascii="Arial" w:hAnsi="Arial" w:cs="Arial"/>
        </w:rPr>
      </w:pPr>
      <w:r>
        <w:rPr>
          <w:rFonts w:ascii="Arial" w:hAnsi="Arial"/>
          <w:b w:val="0"/>
        </w:rPr>
        <w:t>Při používání platformy</w:t>
      </w:r>
      <w:r>
        <w:rPr>
          <w:rFonts w:ascii="Arial" w:hAnsi="Arial"/>
        </w:rPr>
        <w:t xml:space="preserve"> musí být </w:t>
      </w:r>
      <w:proofErr w:type="gramStart"/>
      <w:r>
        <w:rPr>
          <w:rFonts w:ascii="Arial" w:hAnsi="Arial"/>
          <w:b w:val="0"/>
        </w:rPr>
        <w:t>na</w:t>
      </w:r>
      <w:proofErr w:type="gramEnd"/>
      <w:r>
        <w:rPr>
          <w:rFonts w:ascii="Arial" w:hAnsi="Arial"/>
          <w:b w:val="0"/>
        </w:rPr>
        <w:t xml:space="preserve"> vašem stolním nebo přenosném počítači</w:t>
      </w:r>
      <w:r>
        <w:rPr>
          <w:rFonts w:ascii="Arial" w:hAnsi="Arial"/>
        </w:rPr>
        <w:t xml:space="preserve"> deaktivovány </w:t>
      </w:r>
      <w:r>
        <w:rPr>
          <w:rFonts w:ascii="Arial" w:hAnsi="Arial"/>
          <w:b w:val="0"/>
        </w:rPr>
        <w:t>všechny antivirové systémy.</w:t>
      </w:r>
    </w:p>
    <w:p w14:paraId="6CF8A0CB" w14:textId="05C57420" w:rsidR="00ED40BF" w:rsidRPr="00825020" w:rsidRDefault="00ED40BF" w:rsidP="00ED40BF">
      <w:pPr>
        <w:spacing w:before="114" w:line="213" w:lineRule="auto"/>
        <w:ind w:left="110"/>
        <w:jc w:val="both"/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Další podrobnosti</w:t>
      </w:r>
      <w:r w:rsidR="00D41F33">
        <w:rPr>
          <w:rFonts w:ascii="Arial" w:hAnsi="Arial"/>
          <w:sz w:val="24"/>
        </w:rPr>
        <w:t xml:space="preserve"> </w:t>
      </w:r>
      <w:proofErr w:type="gramStart"/>
      <w:r w:rsidR="00D41F33">
        <w:rPr>
          <w:rFonts w:ascii="Arial" w:hAnsi="Arial"/>
          <w:sz w:val="24"/>
        </w:rPr>
        <w:t>a</w:t>
      </w:r>
      <w:proofErr w:type="gramEnd"/>
      <w:r w:rsidR="00D41F33">
        <w:rPr>
          <w:rFonts w:ascii="Arial" w:hAnsi="Arial"/>
          <w:sz w:val="24"/>
        </w:rPr>
        <w:t> </w:t>
      </w:r>
      <w:r>
        <w:rPr>
          <w:rFonts w:ascii="Arial" w:hAnsi="Arial"/>
          <w:sz w:val="24"/>
        </w:rPr>
        <w:t>instrukce týkající se testování vám budou zaslány e-mailem spolu</w:t>
      </w:r>
      <w:r w:rsidR="00D41F33">
        <w:rPr>
          <w:rFonts w:ascii="Arial" w:hAnsi="Arial"/>
          <w:sz w:val="24"/>
        </w:rPr>
        <w:t xml:space="preserve"> s </w:t>
      </w:r>
      <w:r>
        <w:rPr>
          <w:rFonts w:ascii="Arial" w:hAnsi="Arial"/>
          <w:sz w:val="24"/>
        </w:rPr>
        <w:t>pozvánkou ke zkoušce.</w:t>
      </w:r>
    </w:p>
    <w:p w14:paraId="193D7ACB" w14:textId="3C3D2BEA" w:rsidR="00ED40BF" w:rsidRPr="00825020" w:rsidRDefault="00ED40BF" w:rsidP="00ED40BF">
      <w:pPr>
        <w:spacing w:before="114" w:line="213" w:lineRule="auto"/>
        <w:ind w:left="110"/>
        <w:jc w:val="both"/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Pokud</w:t>
      </w:r>
      <w:r w:rsidR="00D41F33">
        <w:rPr>
          <w:rFonts w:ascii="Arial" w:hAnsi="Arial"/>
          <w:sz w:val="24"/>
        </w:rPr>
        <w:t xml:space="preserve"> v </w:t>
      </w:r>
      <w:r>
        <w:rPr>
          <w:rFonts w:ascii="Arial" w:hAnsi="Arial"/>
          <w:sz w:val="24"/>
        </w:rPr>
        <w:t xml:space="preserve">průběhu zkoušky nastane nějaký problém, </w:t>
      </w:r>
      <w:r>
        <w:rPr>
          <w:rFonts w:ascii="Arial" w:hAnsi="Arial"/>
          <w:b/>
          <w:sz w:val="24"/>
        </w:rPr>
        <w:t>okamžitě kontaktujte poskytovatele služby na tel. +33 1 76 41 14 88</w:t>
      </w:r>
      <w:r>
        <w:rPr>
          <w:rFonts w:ascii="Arial" w:hAnsi="Arial"/>
          <w:sz w:val="24"/>
        </w:rPr>
        <w:t>, aby bylo možné problém vyřešit</w:t>
      </w:r>
      <w:r w:rsidR="00D41F33">
        <w:rPr>
          <w:rFonts w:ascii="Arial" w:hAnsi="Arial"/>
          <w:sz w:val="24"/>
        </w:rPr>
        <w:t xml:space="preserve"> a </w:t>
      </w:r>
      <w:proofErr w:type="gramStart"/>
      <w:r>
        <w:rPr>
          <w:rFonts w:ascii="Arial" w:hAnsi="Arial"/>
          <w:sz w:val="24"/>
        </w:rPr>
        <w:t>mohl(</w:t>
      </w:r>
      <w:proofErr w:type="gramEnd"/>
      <w:r>
        <w:rPr>
          <w:rFonts w:ascii="Arial" w:hAnsi="Arial"/>
          <w:sz w:val="24"/>
        </w:rPr>
        <w:t>a) jste pokračovat ve zkoušce.</w:t>
      </w:r>
    </w:p>
    <w:p w14:paraId="669C78B6" w14:textId="1E76A547" w:rsidR="00ED40BF" w:rsidRPr="00825020" w:rsidRDefault="00ED40BF" w:rsidP="00ED40BF">
      <w:pPr>
        <w:pStyle w:val="BodyText"/>
        <w:spacing w:before="89"/>
        <w:ind w:left="0" w:firstLine="110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Pokud </w:t>
      </w:r>
      <w:proofErr w:type="gramStart"/>
      <w:r>
        <w:rPr>
          <w:rFonts w:ascii="Arial" w:hAnsi="Arial"/>
        </w:rPr>
        <w:t>od</w:t>
      </w:r>
      <w:proofErr w:type="gramEnd"/>
      <w:r>
        <w:rPr>
          <w:rFonts w:ascii="Arial" w:hAnsi="Arial"/>
        </w:rPr>
        <w:t xml:space="preserve"> zkoušky</w:t>
      </w:r>
      <w:r w:rsidR="00D41F33">
        <w:rPr>
          <w:rFonts w:ascii="Arial" w:hAnsi="Arial"/>
        </w:rPr>
        <w:t xml:space="preserve"> v </w:t>
      </w:r>
      <w:r>
        <w:rPr>
          <w:rFonts w:ascii="Arial" w:hAnsi="Arial"/>
        </w:rPr>
        <w:t>průběhu testování odstoupíte, nebude hodnocena.</w:t>
      </w:r>
    </w:p>
    <w:p w14:paraId="1BCFDC73" w14:textId="48D0450B" w:rsidR="00ED40BF" w:rsidRPr="00825020" w:rsidRDefault="00ED40BF" w:rsidP="00ED40BF">
      <w:pPr>
        <w:spacing w:before="107" w:line="213" w:lineRule="auto"/>
        <w:ind w:left="110"/>
        <w:jc w:val="both"/>
        <w:rPr>
          <w:rFonts w:ascii="Arial" w:hAnsi="Arial" w:cs="Arial"/>
          <w:b/>
          <w:sz w:val="24"/>
        </w:rPr>
      </w:pPr>
      <w:r>
        <w:rPr>
          <w:rFonts w:ascii="Arial" w:hAnsi="Arial"/>
          <w:sz w:val="24"/>
        </w:rPr>
        <w:t>Datum</w:t>
      </w:r>
      <w:r w:rsidR="00D41F33">
        <w:rPr>
          <w:rFonts w:ascii="Arial" w:hAnsi="Arial"/>
          <w:sz w:val="24"/>
        </w:rPr>
        <w:t xml:space="preserve"> a </w:t>
      </w:r>
      <w:proofErr w:type="gramStart"/>
      <w:r>
        <w:rPr>
          <w:rFonts w:ascii="Arial" w:hAnsi="Arial"/>
          <w:sz w:val="24"/>
        </w:rPr>
        <w:t>čas</w:t>
      </w:r>
      <w:proofErr w:type="gramEnd"/>
      <w:r>
        <w:rPr>
          <w:rFonts w:ascii="Arial" w:hAnsi="Arial"/>
          <w:sz w:val="24"/>
        </w:rPr>
        <w:t xml:space="preserve"> uvedené</w:t>
      </w:r>
      <w:r w:rsidR="00D41F33">
        <w:rPr>
          <w:rFonts w:ascii="Arial" w:hAnsi="Arial"/>
          <w:sz w:val="24"/>
        </w:rPr>
        <w:t xml:space="preserve"> v </w:t>
      </w:r>
      <w:r>
        <w:rPr>
          <w:rFonts w:ascii="Arial" w:hAnsi="Arial"/>
          <w:sz w:val="24"/>
        </w:rPr>
        <w:t xml:space="preserve">pozvánce na zkoušku jsou </w:t>
      </w:r>
      <w:r>
        <w:rPr>
          <w:rFonts w:ascii="Arial" w:hAnsi="Arial"/>
          <w:b/>
          <w:sz w:val="24"/>
        </w:rPr>
        <w:t>jediným možným termínem</w:t>
      </w:r>
      <w:r>
        <w:rPr>
          <w:rFonts w:ascii="Arial" w:hAnsi="Arial"/>
          <w:sz w:val="24"/>
        </w:rPr>
        <w:t>.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t>Pokud nemůžete zkoušku</w:t>
      </w:r>
      <w:r w:rsidR="00D41F33">
        <w:rPr>
          <w:rFonts w:ascii="Arial" w:hAnsi="Arial"/>
          <w:sz w:val="24"/>
        </w:rPr>
        <w:t xml:space="preserve"> v </w:t>
      </w:r>
      <w:r>
        <w:rPr>
          <w:rFonts w:ascii="Arial" w:hAnsi="Arial"/>
          <w:sz w:val="24"/>
        </w:rPr>
        <w:t>tomto termínu absolvovat,</w:t>
      </w:r>
      <w:r w:rsidR="00D41F33">
        <w:rPr>
          <w:rFonts w:ascii="Arial" w:hAnsi="Arial"/>
          <w:sz w:val="24"/>
        </w:rPr>
        <w:t xml:space="preserve"> v </w:t>
      </w:r>
      <w:r>
        <w:rPr>
          <w:rFonts w:ascii="Arial" w:hAnsi="Arial"/>
          <w:b/>
          <w:sz w:val="24"/>
        </w:rPr>
        <w:t>jiném termínu to nebude možné</w:t>
      </w:r>
      <w:r>
        <w:rPr>
          <w:rFonts w:ascii="Arial" w:hAnsi="Arial"/>
          <w:sz w:val="24"/>
        </w:rPr>
        <w:t>.</w:t>
      </w:r>
    </w:p>
    <w:p w14:paraId="1048E4B3" w14:textId="77777777" w:rsidR="00ED40BF" w:rsidRPr="00825020" w:rsidRDefault="00ED40BF" w:rsidP="00ED40BF">
      <w:pPr>
        <w:pStyle w:val="BodyText"/>
        <w:spacing w:before="1"/>
        <w:ind w:left="0" w:firstLine="110"/>
        <w:rPr>
          <w:rFonts w:ascii="Arial" w:hAnsi="Arial" w:cs="Arial"/>
        </w:rPr>
      </w:pPr>
      <w:r>
        <w:rPr>
          <w:rFonts w:ascii="Arial" w:hAnsi="Arial"/>
        </w:rPr>
        <w:t xml:space="preserve">Ústní zkoušky se mohou konat prezenčně nebo distančně. </w:t>
      </w:r>
    </w:p>
    <w:p w14:paraId="577A4DFD" w14:textId="77777777" w:rsidR="00ED40BF" w:rsidRPr="009C31EF" w:rsidRDefault="00ED40BF" w:rsidP="00ED40BF">
      <w:pPr>
        <w:spacing w:before="107" w:line="213" w:lineRule="auto"/>
        <w:jc w:val="both"/>
        <w:rPr>
          <w:lang w:val="en-GB"/>
        </w:rPr>
      </w:pPr>
    </w:p>
    <w:p w14:paraId="0A0ECE23" w14:textId="77777777" w:rsidR="00ED40BF" w:rsidRPr="00825020" w:rsidRDefault="00ED40BF" w:rsidP="00ED40BF">
      <w:pPr>
        <w:pStyle w:val="Heading2"/>
        <w:numPr>
          <w:ilvl w:val="1"/>
          <w:numId w:val="6"/>
        </w:numPr>
        <w:tabs>
          <w:tab w:val="left" w:pos="598"/>
        </w:tabs>
        <w:ind w:left="598" w:hanging="488"/>
        <w:rPr>
          <w:rFonts w:ascii="Arial" w:hAnsi="Arial" w:cs="Arial"/>
        </w:rPr>
      </w:pPr>
      <w:bookmarkStart w:id="28" w:name="_Toc192664395"/>
      <w:bookmarkStart w:id="29" w:name="_Toc196468895"/>
      <w:r>
        <w:rPr>
          <w:rFonts w:ascii="Arial" w:hAnsi="Arial"/>
          <w:color w:val="2C4D9C"/>
        </w:rPr>
        <w:lastRenderedPageBreak/>
        <w:t>Seznam vhodných uchazečů</w:t>
      </w:r>
      <w:bookmarkEnd w:id="28"/>
      <w:bookmarkEnd w:id="29"/>
    </w:p>
    <w:p w14:paraId="7506C56A" w14:textId="14B4D11C" w:rsidR="00ED40BF" w:rsidRPr="00825020" w:rsidRDefault="00ED40BF" w:rsidP="00ED40BF">
      <w:pPr>
        <w:pStyle w:val="BodyText"/>
        <w:spacing w:before="119"/>
        <w:ind w:left="0" w:firstLine="110"/>
        <w:jc w:val="both"/>
        <w:rPr>
          <w:rFonts w:ascii="Arial" w:hAnsi="Arial" w:cs="Arial"/>
        </w:rPr>
      </w:pPr>
      <w:r>
        <w:rPr>
          <w:rFonts w:ascii="Arial" w:hAnsi="Arial"/>
        </w:rPr>
        <w:t>Seznam vhodných uchazečů bude distribuován</w:t>
      </w:r>
      <w:r w:rsidR="00D41F33">
        <w:rPr>
          <w:rFonts w:ascii="Arial" w:hAnsi="Arial"/>
        </w:rPr>
        <w:t xml:space="preserve"> v </w:t>
      </w:r>
      <w:r>
        <w:rPr>
          <w:rFonts w:ascii="Arial" w:hAnsi="Arial"/>
        </w:rPr>
        <w:t>souladu</w:t>
      </w:r>
      <w:r w:rsidR="00D41F33">
        <w:rPr>
          <w:rFonts w:ascii="Arial" w:hAnsi="Arial"/>
        </w:rPr>
        <w:t xml:space="preserve"> s </w:t>
      </w:r>
      <w:r>
        <w:rPr>
          <w:rFonts w:ascii="Arial" w:hAnsi="Arial"/>
        </w:rPr>
        <w:t>ustanoveními uvedenými</w:t>
      </w:r>
      <w:r w:rsidR="00D41F33">
        <w:rPr>
          <w:rFonts w:ascii="Arial" w:hAnsi="Arial"/>
        </w:rPr>
        <w:t xml:space="preserve"> v </w:t>
      </w:r>
      <w:r>
        <w:rPr>
          <w:rFonts w:ascii="Arial" w:hAnsi="Arial"/>
        </w:rPr>
        <w:t>oznámení.</w:t>
      </w:r>
    </w:p>
    <w:p w14:paraId="1FD07643" w14:textId="7BBC4EA9" w:rsidR="00ED40BF" w:rsidRPr="00825020" w:rsidRDefault="00ED40BF" w:rsidP="00ED40BF">
      <w:pPr>
        <w:pStyle w:val="BodyText"/>
        <w:spacing w:before="108" w:line="216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Skutečnost, že je jméno určité osoby uvedeno </w:t>
      </w:r>
      <w:proofErr w:type="gramStart"/>
      <w:r>
        <w:rPr>
          <w:rFonts w:ascii="Arial" w:hAnsi="Arial"/>
        </w:rPr>
        <w:t>na</w:t>
      </w:r>
      <w:proofErr w:type="gramEnd"/>
      <w:r>
        <w:rPr>
          <w:rFonts w:ascii="Arial" w:hAnsi="Arial"/>
        </w:rPr>
        <w:t> seznamu vhodných uchazečů, znamená, že tato osoba může být pozvána některým generálním ředitelstvím Parlamentu</w:t>
      </w:r>
      <w:r w:rsidR="00D41F33">
        <w:rPr>
          <w:rFonts w:ascii="Arial" w:hAnsi="Arial"/>
        </w:rPr>
        <w:t xml:space="preserve"> k </w:t>
      </w:r>
      <w:r>
        <w:rPr>
          <w:rFonts w:ascii="Arial" w:hAnsi="Arial"/>
        </w:rPr>
        <w:t>pohovoru. Nevyplývá</w:t>
      </w:r>
      <w:r w:rsidR="00D41F33">
        <w:rPr>
          <w:rFonts w:ascii="Arial" w:hAnsi="Arial"/>
        </w:rPr>
        <w:t xml:space="preserve"> z </w:t>
      </w:r>
      <w:r>
        <w:rPr>
          <w:rFonts w:ascii="Arial" w:hAnsi="Arial"/>
        </w:rPr>
        <w:t xml:space="preserve">ní však žádný nárok </w:t>
      </w:r>
      <w:proofErr w:type="gramStart"/>
      <w:r>
        <w:rPr>
          <w:rFonts w:ascii="Arial" w:hAnsi="Arial"/>
        </w:rPr>
        <w:t>na</w:t>
      </w:r>
      <w:proofErr w:type="gramEnd"/>
      <w:r>
        <w:rPr>
          <w:rFonts w:ascii="Arial" w:hAnsi="Arial"/>
        </w:rPr>
        <w:t xml:space="preserve"> přijetí do zaměstnání ani žádná záruka takového přijetí. Platnost seznamu je uvedena</w:t>
      </w:r>
      <w:r w:rsidR="00D41F33">
        <w:rPr>
          <w:rFonts w:ascii="Arial" w:hAnsi="Arial"/>
        </w:rPr>
        <w:t xml:space="preserve"> v </w:t>
      </w:r>
      <w:r>
        <w:rPr>
          <w:rFonts w:ascii="Arial" w:hAnsi="Arial"/>
        </w:rPr>
        <w:t xml:space="preserve">oznámení. </w:t>
      </w:r>
    </w:p>
    <w:p w14:paraId="1B559A78" w14:textId="77777777" w:rsidR="00ED40BF" w:rsidRPr="00825020" w:rsidRDefault="00ED40BF" w:rsidP="00ED40BF">
      <w:pPr>
        <w:pStyle w:val="BodyText"/>
        <w:spacing w:before="108" w:line="216" w:lineRule="auto"/>
        <w:ind w:left="0"/>
        <w:jc w:val="both"/>
        <w:rPr>
          <w:rFonts w:ascii="Arial" w:hAnsi="Arial" w:cs="Arial"/>
          <w:lang w:val="en-GB"/>
        </w:rPr>
      </w:pPr>
    </w:p>
    <w:p w14:paraId="3E13B4ED" w14:textId="77777777" w:rsidR="00ED40BF" w:rsidRPr="00825020" w:rsidRDefault="00ED40BF" w:rsidP="00ED40BF">
      <w:pPr>
        <w:pStyle w:val="Heading1"/>
        <w:numPr>
          <w:ilvl w:val="0"/>
          <w:numId w:val="6"/>
        </w:numPr>
        <w:tabs>
          <w:tab w:val="left" w:pos="504"/>
        </w:tabs>
        <w:spacing w:line="240" w:lineRule="auto"/>
        <w:ind w:left="504" w:hanging="394"/>
        <w:rPr>
          <w:rFonts w:ascii="Arial" w:hAnsi="Arial" w:cs="Arial"/>
        </w:rPr>
      </w:pPr>
      <w:bookmarkStart w:id="30" w:name="3._HOW_TO_APPLY"/>
      <w:bookmarkStart w:id="31" w:name="3.1_General_remarks"/>
      <w:bookmarkStart w:id="32" w:name="3.1.1_Reasonable_accommodation"/>
      <w:bookmarkStart w:id="33" w:name="3.2_How_to_submit_the_complete_applicati"/>
      <w:bookmarkStart w:id="34" w:name="3.3_Supporting_documents_to_be_attached_"/>
      <w:bookmarkStart w:id="35" w:name="3.3.1_General_remarks"/>
      <w:bookmarkStart w:id="36" w:name="3.3.2_Supporting_documents_for_the_gener"/>
      <w:bookmarkStart w:id="37" w:name="3.3.3_Other_supporting_documents_"/>
      <w:bookmarkStart w:id="38" w:name="4._DISQUALIFICATION_"/>
      <w:bookmarkStart w:id="39" w:name="5._NOTICE"/>
      <w:bookmarkStart w:id="40" w:name="_Toc192664404"/>
      <w:bookmarkStart w:id="41" w:name="_Toc196468896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r>
        <w:rPr>
          <w:rFonts w:ascii="Arial" w:hAnsi="Arial"/>
          <w:color w:val="2C4D9C"/>
        </w:rPr>
        <w:t>VYLOUČENÍ</w:t>
      </w:r>
      <w:bookmarkEnd w:id="40"/>
      <w:bookmarkEnd w:id="41"/>
    </w:p>
    <w:p w14:paraId="1510BEF1" w14:textId="77777777" w:rsidR="00ED40BF" w:rsidRPr="00825020" w:rsidRDefault="00ED40BF" w:rsidP="00ED40BF">
      <w:pPr>
        <w:pStyle w:val="BodyText"/>
        <w:spacing w:before="155"/>
        <w:ind w:left="0" w:firstLine="110"/>
        <w:rPr>
          <w:rFonts w:ascii="Arial" w:hAnsi="Arial" w:cs="Arial"/>
        </w:rPr>
      </w:pPr>
      <w:r>
        <w:rPr>
          <w:rFonts w:ascii="Arial" w:hAnsi="Arial"/>
        </w:rPr>
        <w:t xml:space="preserve">Z kterékoli fáze výběrového řízení budete </w:t>
      </w:r>
      <w:proofErr w:type="gramStart"/>
      <w:r>
        <w:rPr>
          <w:rFonts w:ascii="Arial" w:hAnsi="Arial"/>
        </w:rPr>
        <w:t>vyloučen(</w:t>
      </w:r>
      <w:proofErr w:type="gramEnd"/>
      <w:r>
        <w:rPr>
          <w:rFonts w:ascii="Arial" w:hAnsi="Arial"/>
        </w:rPr>
        <w:t>a), pokud se zjistí, že:</w:t>
      </w:r>
    </w:p>
    <w:p w14:paraId="3E79EB08" w14:textId="77777777" w:rsidR="00ED40BF" w:rsidRPr="00825020" w:rsidRDefault="00ED40BF" w:rsidP="00ED40BF">
      <w:pPr>
        <w:pStyle w:val="ListParagraph"/>
        <w:numPr>
          <w:ilvl w:val="0"/>
          <w:numId w:val="2"/>
        </w:numPr>
        <w:tabs>
          <w:tab w:val="left" w:pos="279"/>
        </w:tabs>
        <w:spacing w:before="82"/>
        <w:ind w:left="279" w:hanging="169"/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jste si založil(a) více než jeden účet,</w:t>
      </w:r>
    </w:p>
    <w:p w14:paraId="663A76AF" w14:textId="77777777" w:rsidR="00ED40BF" w:rsidRPr="00825020" w:rsidRDefault="00ED40BF" w:rsidP="00ED40BF">
      <w:pPr>
        <w:pStyle w:val="ListParagraph"/>
        <w:numPr>
          <w:ilvl w:val="0"/>
          <w:numId w:val="2"/>
        </w:numPr>
        <w:tabs>
          <w:tab w:val="left" w:pos="279"/>
        </w:tabs>
        <w:spacing w:before="82"/>
        <w:ind w:left="279" w:hanging="169"/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jste učinil(a) nepravdivé prohlášení nebo předložil(a) zfalšované dokumenty,</w:t>
      </w:r>
    </w:p>
    <w:p w14:paraId="6BE7FD2D" w14:textId="77777777" w:rsidR="00ED40BF" w:rsidRPr="00825020" w:rsidRDefault="00ED40BF" w:rsidP="00ED40BF">
      <w:pPr>
        <w:pStyle w:val="ListParagraph"/>
        <w:numPr>
          <w:ilvl w:val="0"/>
          <w:numId w:val="2"/>
        </w:numPr>
        <w:tabs>
          <w:tab w:val="left" w:pos="279"/>
        </w:tabs>
        <w:spacing w:before="82"/>
        <w:ind w:left="279" w:hanging="169"/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nereagujete na pozvánku nebo není možné vás kontaktovat prostřednictvím e-mailu,</w:t>
      </w:r>
    </w:p>
    <w:p w14:paraId="3DE88CE0" w14:textId="77777777" w:rsidR="00ED40BF" w:rsidRPr="00825020" w:rsidRDefault="00ED40BF" w:rsidP="00ED40BF">
      <w:pPr>
        <w:pStyle w:val="ListParagraph"/>
        <w:numPr>
          <w:ilvl w:val="0"/>
          <w:numId w:val="2"/>
        </w:numPr>
        <w:tabs>
          <w:tab w:val="left" w:pos="279"/>
        </w:tabs>
        <w:spacing w:before="82"/>
        <w:ind w:left="279" w:hanging="169"/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jste neabsolvoval(a) zkoušku,</w:t>
      </w:r>
    </w:p>
    <w:p w14:paraId="1D714C03" w14:textId="77777777" w:rsidR="00ED40BF" w:rsidRPr="00825020" w:rsidRDefault="00ED40BF" w:rsidP="00ED40BF">
      <w:pPr>
        <w:pStyle w:val="ListParagraph"/>
        <w:numPr>
          <w:ilvl w:val="0"/>
          <w:numId w:val="2"/>
        </w:numPr>
        <w:tabs>
          <w:tab w:val="left" w:pos="279"/>
        </w:tabs>
        <w:spacing w:before="82"/>
        <w:ind w:left="279" w:hanging="169"/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jste při zkoušce podváděl(a),</w:t>
      </w:r>
    </w:p>
    <w:p w14:paraId="1E7DD261" w14:textId="77777777" w:rsidR="00ED40BF" w:rsidRPr="00825020" w:rsidRDefault="00ED40BF" w:rsidP="00ED40BF">
      <w:pPr>
        <w:pStyle w:val="ListParagraph"/>
        <w:numPr>
          <w:ilvl w:val="0"/>
          <w:numId w:val="2"/>
        </w:numPr>
        <w:tabs>
          <w:tab w:val="left" w:pos="279"/>
        </w:tabs>
        <w:spacing w:before="82"/>
        <w:ind w:left="279" w:hanging="169"/>
        <w:rPr>
          <w:rFonts w:ascii="Arial" w:hAnsi="Arial" w:cs="Arial"/>
          <w:spacing w:val="-2"/>
          <w:sz w:val="24"/>
        </w:rPr>
      </w:pPr>
      <w:r>
        <w:rPr>
          <w:rFonts w:ascii="Arial" w:hAnsi="Arial"/>
          <w:sz w:val="24"/>
        </w:rPr>
        <w:t>jste nedodržel(a) pokyny pro absolvování on-line zkoušky,</w:t>
      </w:r>
    </w:p>
    <w:p w14:paraId="5BFC8B0F" w14:textId="033C2D83" w:rsidR="00ED40BF" w:rsidRPr="00825020" w:rsidRDefault="00ED40BF" w:rsidP="00ED40BF">
      <w:pPr>
        <w:pStyle w:val="ListParagraph"/>
        <w:numPr>
          <w:ilvl w:val="0"/>
          <w:numId w:val="2"/>
        </w:numPr>
        <w:tabs>
          <w:tab w:val="left" w:pos="279"/>
        </w:tabs>
        <w:spacing w:before="82"/>
        <w:ind w:left="279" w:hanging="169"/>
        <w:rPr>
          <w:rFonts w:ascii="Arial" w:hAnsi="Arial" w:cs="Arial"/>
          <w:sz w:val="24"/>
        </w:rPr>
      </w:pPr>
      <w:r>
        <w:rPr>
          <w:rFonts w:ascii="Arial" w:hAnsi="Arial"/>
        </w:rPr>
        <w:t xml:space="preserve">jste se </w:t>
      </w:r>
      <w:r>
        <w:rPr>
          <w:rFonts w:ascii="Arial" w:hAnsi="Arial"/>
          <w:sz w:val="24"/>
        </w:rPr>
        <w:t>pokusil(a) nedovoleným způsobem přímo či nepřímo kontaktovat některého</w:t>
      </w:r>
      <w:r w:rsidR="00D41F33">
        <w:rPr>
          <w:rFonts w:ascii="Arial" w:hAnsi="Arial"/>
          <w:sz w:val="24"/>
        </w:rPr>
        <w:t xml:space="preserve"> z </w:t>
      </w:r>
      <w:r>
        <w:rPr>
          <w:rFonts w:ascii="Arial" w:hAnsi="Arial"/>
          <w:sz w:val="24"/>
        </w:rPr>
        <w:t>členů</w:t>
      </w:r>
      <w:r>
        <w:rPr>
          <w:rFonts w:ascii="Arial" w:hAnsi="Arial"/>
        </w:rPr>
        <w:t xml:space="preserve"> výběrové komise</w:t>
      </w:r>
      <w:r>
        <w:rPr>
          <w:rFonts w:ascii="Arial" w:hAnsi="Arial"/>
          <w:sz w:val="24"/>
        </w:rPr>
        <w:t>,</w:t>
      </w:r>
    </w:p>
    <w:p w14:paraId="026FA4A8" w14:textId="77777777" w:rsidR="00ED40BF" w:rsidRPr="00825020" w:rsidRDefault="00ED40BF" w:rsidP="00ED40BF">
      <w:pPr>
        <w:pStyle w:val="ListParagraph"/>
        <w:numPr>
          <w:ilvl w:val="0"/>
          <w:numId w:val="2"/>
        </w:numPr>
        <w:tabs>
          <w:tab w:val="left" w:pos="279"/>
        </w:tabs>
        <w:spacing w:before="82"/>
        <w:ind w:left="279" w:hanging="169"/>
        <w:rPr>
          <w:rFonts w:ascii="Arial" w:hAnsi="Arial" w:cs="Arial"/>
          <w:sz w:val="24"/>
        </w:rPr>
      </w:pPr>
      <w:proofErr w:type="gramStart"/>
      <w:r>
        <w:rPr>
          <w:rFonts w:ascii="Arial" w:hAnsi="Arial"/>
          <w:sz w:val="24"/>
        </w:rPr>
        <w:t>jste</w:t>
      </w:r>
      <w:proofErr w:type="gramEnd"/>
      <w:r>
        <w:rPr>
          <w:rFonts w:ascii="Arial" w:hAnsi="Arial"/>
          <w:sz w:val="24"/>
        </w:rPr>
        <w:t xml:space="preserve"> písemné zkoušky, které se hodnotí anonymně, podepsal(a) nebo jinak označil(a).</w:t>
      </w:r>
    </w:p>
    <w:p w14:paraId="100C6B38" w14:textId="77777777" w:rsidR="00ED40BF" w:rsidRPr="00825020" w:rsidRDefault="00ED40BF" w:rsidP="00ED40BF">
      <w:pPr>
        <w:pStyle w:val="BodyText"/>
        <w:spacing w:before="82"/>
        <w:rPr>
          <w:rFonts w:ascii="Arial" w:hAnsi="Arial" w:cs="Arial"/>
          <w:lang w:val="en-GB"/>
        </w:rPr>
      </w:pPr>
    </w:p>
    <w:p w14:paraId="477A00F0" w14:textId="337D4984" w:rsidR="00ED40BF" w:rsidRPr="00825020" w:rsidRDefault="00ED40BF" w:rsidP="00ED40BF">
      <w:pPr>
        <w:pStyle w:val="BodyText"/>
        <w:spacing w:before="108" w:line="216" w:lineRule="auto"/>
        <w:ind w:right="-60"/>
        <w:rPr>
          <w:rFonts w:ascii="Arial" w:hAnsi="Arial" w:cs="Arial"/>
        </w:rPr>
      </w:pPr>
      <w:r>
        <w:rPr>
          <w:rFonts w:ascii="Arial" w:hAnsi="Arial"/>
        </w:rPr>
        <w:t>Musíte prokázat maximální bezúhonnost. Jakýkoli podvod nebo pokus</w:t>
      </w:r>
      <w:r w:rsidR="00D41F33">
        <w:rPr>
          <w:rFonts w:ascii="Arial" w:hAnsi="Arial"/>
        </w:rPr>
        <w:t xml:space="preserve"> o </w:t>
      </w:r>
      <w:r>
        <w:rPr>
          <w:rFonts w:ascii="Arial" w:hAnsi="Arial"/>
        </w:rPr>
        <w:t>podvod může vést</w:t>
      </w:r>
      <w:r w:rsidR="00D41F33">
        <w:rPr>
          <w:rFonts w:ascii="Arial" w:hAnsi="Arial"/>
        </w:rPr>
        <w:t xml:space="preserve"> k </w:t>
      </w:r>
      <w:r>
        <w:rPr>
          <w:rFonts w:ascii="Arial" w:hAnsi="Arial"/>
        </w:rPr>
        <w:t>uložení sankce.</w:t>
      </w:r>
    </w:p>
    <w:p w14:paraId="2E82CD82" w14:textId="77777777" w:rsidR="00ED40BF" w:rsidRPr="00825020" w:rsidRDefault="00ED40BF" w:rsidP="00ED40BF">
      <w:pPr>
        <w:pStyle w:val="BodyText"/>
        <w:spacing w:before="108" w:line="216" w:lineRule="auto"/>
        <w:ind w:left="0" w:right="-60"/>
        <w:rPr>
          <w:rFonts w:ascii="Arial" w:hAnsi="Arial" w:cs="Arial"/>
          <w:lang w:val="en-GB"/>
        </w:rPr>
      </w:pPr>
    </w:p>
    <w:p w14:paraId="6B12B14A" w14:textId="77777777" w:rsidR="00ED40BF" w:rsidRPr="00825020" w:rsidRDefault="00ED40BF" w:rsidP="00ED40BF">
      <w:pPr>
        <w:pStyle w:val="Heading1"/>
        <w:tabs>
          <w:tab w:val="left" w:pos="504"/>
        </w:tabs>
        <w:ind w:left="110" w:firstLine="0"/>
        <w:rPr>
          <w:rFonts w:ascii="Arial" w:hAnsi="Arial" w:cs="Arial"/>
          <w:color w:val="2C4D9C"/>
          <w:spacing w:val="-2"/>
        </w:rPr>
      </w:pPr>
      <w:bookmarkStart w:id="42" w:name="6._GENERAL_INFORMATION"/>
      <w:bookmarkStart w:id="43" w:name="6.1_Equal_opportunities"/>
      <w:bookmarkStart w:id="44" w:name="6.2_Requests_from_candidates_for_access_"/>
      <w:bookmarkStart w:id="45" w:name="6.3_Protection_of_personal_data"/>
      <w:bookmarkStart w:id="46" w:name="7._REQUESTS_FOR_REVIEW_–_COMPLAINTS_AND_"/>
      <w:bookmarkStart w:id="47" w:name="_Toc192664405"/>
      <w:bookmarkStart w:id="48" w:name="_Toc196468897"/>
      <w:bookmarkEnd w:id="42"/>
      <w:bookmarkEnd w:id="43"/>
      <w:bookmarkEnd w:id="44"/>
      <w:bookmarkEnd w:id="45"/>
      <w:bookmarkEnd w:id="46"/>
      <w:r>
        <w:rPr>
          <w:rFonts w:ascii="Arial" w:hAnsi="Arial"/>
          <w:color w:val="2C4D9C"/>
        </w:rPr>
        <w:t>5. OBECNÉ INFORMACE</w:t>
      </w:r>
      <w:bookmarkEnd w:id="47"/>
      <w:bookmarkEnd w:id="48"/>
    </w:p>
    <w:p w14:paraId="47286582" w14:textId="77777777" w:rsidR="00ED40BF" w:rsidRPr="00825020" w:rsidRDefault="00ED40BF" w:rsidP="00ED40BF">
      <w:pPr>
        <w:pStyle w:val="Heading1"/>
        <w:tabs>
          <w:tab w:val="left" w:pos="504"/>
        </w:tabs>
        <w:ind w:left="110" w:firstLine="0"/>
        <w:rPr>
          <w:rFonts w:ascii="Arial" w:hAnsi="Arial" w:cs="Arial"/>
          <w:lang w:val="en-GB"/>
        </w:rPr>
      </w:pPr>
    </w:p>
    <w:p w14:paraId="44300490" w14:textId="452BBE9F" w:rsidR="00C70CC3" w:rsidRDefault="00C70CC3" w:rsidP="00C70CC3">
      <w:pPr>
        <w:pStyle w:val="Heading2"/>
        <w:jc w:val="both"/>
        <w:rPr>
          <w:rFonts w:ascii="Arial" w:hAnsi="Arial" w:cs="Arial"/>
          <w:color w:val="2C4D9C"/>
          <w:spacing w:val="-4"/>
        </w:rPr>
      </w:pPr>
      <w:bookmarkStart w:id="49" w:name="_Toc196468127"/>
      <w:bookmarkStart w:id="50" w:name="_Toc196468898"/>
      <w:r w:rsidRPr="004F4F38">
        <w:rPr>
          <w:rFonts w:ascii="Arial" w:hAnsi="Arial" w:cs="Arial"/>
          <w:color w:val="2C4D9C"/>
          <w:spacing w:val="-4"/>
          <w:lang w:val="en-GB"/>
        </w:rPr>
        <w:t>5.1</w:t>
      </w:r>
      <w:r w:rsidRPr="004F4F38">
        <w:rPr>
          <w:rFonts w:ascii="Arial" w:hAnsi="Arial" w:cs="Arial"/>
          <w:color w:val="2C4D9C"/>
          <w:spacing w:val="-4"/>
          <w:lang w:val="en-GB"/>
        </w:rPr>
        <w:tab/>
      </w:r>
      <w:bookmarkEnd w:id="49"/>
      <w:r w:rsidRPr="00C70CC3">
        <w:rPr>
          <w:rFonts w:ascii="Arial" w:hAnsi="Arial" w:cs="Arial"/>
          <w:color w:val="2C4D9C"/>
          <w:spacing w:val="-4"/>
        </w:rPr>
        <w:t xml:space="preserve">Finanční příspěvek </w:t>
      </w:r>
      <w:proofErr w:type="gramStart"/>
      <w:r w:rsidRPr="00C70CC3">
        <w:rPr>
          <w:rFonts w:ascii="Arial" w:hAnsi="Arial" w:cs="Arial"/>
          <w:color w:val="2C4D9C"/>
          <w:spacing w:val="-4"/>
        </w:rPr>
        <w:t>na</w:t>
      </w:r>
      <w:proofErr w:type="gramEnd"/>
      <w:r w:rsidRPr="00C70CC3">
        <w:rPr>
          <w:rFonts w:ascii="Arial" w:hAnsi="Arial" w:cs="Arial"/>
          <w:color w:val="2C4D9C"/>
          <w:spacing w:val="-4"/>
        </w:rPr>
        <w:t xml:space="preserve"> cestovní výdaje a výdaje na pobyt / náhrada výdajů na služební cestu související se zkouškami pořádanými prezenčně</w:t>
      </w:r>
      <w:bookmarkEnd w:id="50"/>
    </w:p>
    <w:p w14:paraId="5018FBD0" w14:textId="77777777" w:rsidR="00ED40BF" w:rsidRPr="00825020" w:rsidRDefault="00ED40BF" w:rsidP="00ED40BF">
      <w:pPr>
        <w:jc w:val="both"/>
        <w:rPr>
          <w:rFonts w:ascii="Arial" w:hAnsi="Arial" w:cs="Arial"/>
          <w:b/>
        </w:rPr>
      </w:pPr>
    </w:p>
    <w:p w14:paraId="698127D0" w14:textId="6435CF25" w:rsidR="00ED40BF" w:rsidRPr="00825020" w:rsidRDefault="00ED40BF" w:rsidP="00ED40BF">
      <w:pPr>
        <w:ind w:left="1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>V případě interních uchazečů:</w:t>
      </w:r>
      <w:r w:rsidR="00D41F33">
        <w:rPr>
          <w:rFonts w:ascii="Arial" w:hAnsi="Arial"/>
          <w:sz w:val="24"/>
        </w:rPr>
        <w:t xml:space="preserve"> Ú</w:t>
      </w:r>
      <w:r>
        <w:rPr>
          <w:rFonts w:ascii="Arial" w:hAnsi="Arial"/>
          <w:sz w:val="24"/>
        </w:rPr>
        <w:t>ředníci</w:t>
      </w:r>
      <w:r w:rsidR="00D41F33">
        <w:rPr>
          <w:rFonts w:ascii="Arial" w:hAnsi="Arial"/>
          <w:sz w:val="24"/>
        </w:rPr>
        <w:t xml:space="preserve"> a </w:t>
      </w:r>
      <w:r>
        <w:rPr>
          <w:rFonts w:ascii="Arial" w:hAnsi="Arial"/>
          <w:sz w:val="24"/>
        </w:rPr>
        <w:t>ostatní zaměstnanci, na které se vztahuje služební řád úředníků nebo pracovní řád ostatních zaměstnanců pracujících pro Evropský parlament</w:t>
      </w:r>
      <w:r w:rsidR="00D41F33">
        <w:rPr>
          <w:rFonts w:ascii="Arial" w:hAnsi="Arial"/>
          <w:sz w:val="24"/>
        </w:rPr>
        <w:t xml:space="preserve"> a </w:t>
      </w:r>
      <w:r>
        <w:rPr>
          <w:rFonts w:ascii="Arial" w:hAnsi="Arial"/>
          <w:sz w:val="24"/>
        </w:rPr>
        <w:t>kteří jsou pozváni</w:t>
      </w:r>
      <w:r w:rsidR="00D41F33">
        <w:rPr>
          <w:rFonts w:ascii="Arial" w:hAnsi="Arial"/>
          <w:sz w:val="24"/>
        </w:rPr>
        <w:t xml:space="preserve"> k </w:t>
      </w:r>
      <w:r>
        <w:rPr>
          <w:rFonts w:ascii="Arial" w:hAnsi="Arial"/>
          <w:sz w:val="24"/>
        </w:rPr>
        <w:t>prezenční účasti na zkouškách, mohou mít nárok na náhradu výdajů na služební cestu</w:t>
      </w:r>
      <w:r w:rsidR="00D41F33">
        <w:rPr>
          <w:rFonts w:ascii="Arial" w:hAnsi="Arial"/>
          <w:sz w:val="24"/>
        </w:rPr>
        <w:t xml:space="preserve"> v </w:t>
      </w:r>
      <w:r>
        <w:rPr>
          <w:rFonts w:ascii="Arial" w:hAnsi="Arial"/>
          <w:sz w:val="24"/>
        </w:rPr>
        <w:t>souladu</w:t>
      </w:r>
      <w:r w:rsidR="00D41F33">
        <w:rPr>
          <w:rFonts w:ascii="Arial" w:hAnsi="Arial"/>
          <w:sz w:val="24"/>
        </w:rPr>
        <w:t xml:space="preserve"> s </w:t>
      </w:r>
      <w:r>
        <w:rPr>
          <w:rFonts w:ascii="Arial" w:hAnsi="Arial"/>
          <w:sz w:val="24"/>
        </w:rPr>
        <w:t xml:space="preserve">články 11 až 13 přílohy VII služebního řádu. </w:t>
      </w:r>
    </w:p>
    <w:p w14:paraId="1AE13AD2" w14:textId="77777777" w:rsidR="00ED40BF" w:rsidRPr="00825020" w:rsidRDefault="00ED40BF" w:rsidP="00ED40BF">
      <w:pPr>
        <w:jc w:val="both"/>
        <w:rPr>
          <w:rFonts w:ascii="Arial" w:hAnsi="Arial" w:cs="Arial"/>
          <w:sz w:val="24"/>
          <w:szCs w:val="24"/>
        </w:rPr>
      </w:pPr>
    </w:p>
    <w:p w14:paraId="4D9A3F1D" w14:textId="07943447" w:rsidR="00ED40BF" w:rsidRPr="00825020" w:rsidRDefault="00ED40BF" w:rsidP="00ED40BF">
      <w:pPr>
        <w:ind w:left="1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</w:rPr>
        <w:t>V případě uchazečů, kteří již</w:t>
      </w:r>
      <w:r w:rsidR="00D41F33">
        <w:rPr>
          <w:rFonts w:ascii="Arial" w:hAnsi="Arial"/>
          <w:b/>
          <w:bCs/>
          <w:sz w:val="24"/>
        </w:rPr>
        <w:t xml:space="preserve"> v </w:t>
      </w:r>
      <w:r>
        <w:rPr>
          <w:rFonts w:ascii="Arial" w:hAnsi="Arial"/>
          <w:b/>
          <w:bCs/>
          <w:sz w:val="24"/>
        </w:rPr>
        <w:t>Evropském parlamentu nepracují:</w:t>
      </w:r>
      <w:r>
        <w:rPr>
          <w:rFonts w:ascii="Arial" w:hAnsi="Arial"/>
          <w:sz w:val="24"/>
        </w:rPr>
        <w:t xml:space="preserve"> Uchazečům pozvaným ke zkouškám pořádaným prezenčně může být vyplacen finanční příspěvek </w:t>
      </w:r>
      <w:proofErr w:type="gramStart"/>
      <w:r>
        <w:rPr>
          <w:rFonts w:ascii="Arial" w:hAnsi="Arial"/>
          <w:sz w:val="24"/>
        </w:rPr>
        <w:t>na</w:t>
      </w:r>
      <w:proofErr w:type="gramEnd"/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b/>
          <w:sz w:val="24"/>
        </w:rPr>
        <w:t>cestovní výdaje</w:t>
      </w:r>
      <w:r w:rsidR="00D41F33">
        <w:rPr>
          <w:rFonts w:ascii="Arial" w:hAnsi="Arial"/>
          <w:b/>
          <w:sz w:val="24"/>
        </w:rPr>
        <w:t xml:space="preserve"> a </w:t>
      </w:r>
      <w:r>
        <w:rPr>
          <w:rFonts w:ascii="Arial" w:hAnsi="Arial"/>
          <w:b/>
          <w:sz w:val="24"/>
        </w:rPr>
        <w:t>výdaje na pobyt</w:t>
      </w:r>
      <w:r>
        <w:rPr>
          <w:rFonts w:ascii="Arial" w:hAnsi="Arial"/>
          <w:sz w:val="24"/>
        </w:rPr>
        <w:t xml:space="preserve">. </w:t>
      </w:r>
    </w:p>
    <w:p w14:paraId="3174178C" w14:textId="77777777" w:rsidR="00ED40BF" w:rsidRPr="00825020" w:rsidRDefault="00ED40BF" w:rsidP="00ED40BF">
      <w:pPr>
        <w:jc w:val="both"/>
        <w:rPr>
          <w:rFonts w:ascii="Arial" w:hAnsi="Arial" w:cs="Arial"/>
          <w:sz w:val="24"/>
          <w:szCs w:val="24"/>
        </w:rPr>
      </w:pPr>
    </w:p>
    <w:p w14:paraId="4DB831CC" w14:textId="11FAA63A" w:rsidR="00ED40BF" w:rsidRPr="00825020" w:rsidRDefault="00ED40BF" w:rsidP="00ED40BF">
      <w:pPr>
        <w:ind w:firstLine="1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Podrobné informace</w:t>
      </w:r>
      <w:r w:rsidR="00D41F33">
        <w:rPr>
          <w:rFonts w:ascii="Arial" w:hAnsi="Arial"/>
          <w:sz w:val="24"/>
        </w:rPr>
        <w:t xml:space="preserve"> o </w:t>
      </w:r>
      <w:r>
        <w:rPr>
          <w:rFonts w:ascii="Arial" w:hAnsi="Arial"/>
          <w:sz w:val="24"/>
        </w:rPr>
        <w:t>způsobu úhrady obdrží uchazeči</w:t>
      </w:r>
      <w:r w:rsidR="00D41F33">
        <w:rPr>
          <w:rFonts w:ascii="Arial" w:hAnsi="Arial"/>
          <w:sz w:val="24"/>
        </w:rPr>
        <w:t xml:space="preserve"> v </w:t>
      </w:r>
      <w:r>
        <w:rPr>
          <w:rFonts w:ascii="Arial" w:hAnsi="Arial"/>
          <w:sz w:val="24"/>
        </w:rPr>
        <w:t xml:space="preserve">pozvánce ke zkouškám. </w:t>
      </w:r>
    </w:p>
    <w:p w14:paraId="2E5B3414" w14:textId="77777777" w:rsidR="00ED40BF" w:rsidRPr="00825020" w:rsidRDefault="00ED40BF" w:rsidP="00ED40BF">
      <w:pPr>
        <w:jc w:val="both"/>
        <w:rPr>
          <w:rFonts w:ascii="Arial" w:hAnsi="Arial" w:cs="Arial"/>
          <w:sz w:val="24"/>
          <w:szCs w:val="24"/>
        </w:rPr>
      </w:pPr>
    </w:p>
    <w:p w14:paraId="7BE9BC5A" w14:textId="489502CF" w:rsidR="00ED40BF" w:rsidRPr="00825020" w:rsidRDefault="00ED40BF" w:rsidP="00ED40BF">
      <w:pPr>
        <w:ind w:left="1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Adresa uvedená</w:t>
      </w:r>
      <w:r w:rsidR="00D41F33">
        <w:rPr>
          <w:rFonts w:ascii="Arial" w:hAnsi="Arial"/>
          <w:sz w:val="24"/>
        </w:rPr>
        <w:t xml:space="preserve"> v </w:t>
      </w:r>
      <w:r>
        <w:rPr>
          <w:rFonts w:ascii="Arial" w:hAnsi="Arial"/>
          <w:sz w:val="24"/>
        </w:rPr>
        <w:t xml:space="preserve">přihlášce </w:t>
      </w:r>
      <w:proofErr w:type="gramStart"/>
      <w:r>
        <w:rPr>
          <w:rFonts w:ascii="Arial" w:hAnsi="Arial"/>
          <w:sz w:val="24"/>
        </w:rPr>
        <w:t>na</w:t>
      </w:r>
      <w:proofErr w:type="gramEnd"/>
      <w:r>
        <w:rPr>
          <w:rFonts w:ascii="Arial" w:hAnsi="Arial"/>
          <w:sz w:val="24"/>
        </w:rPr>
        <w:t xml:space="preserve"> platformě Apply4EP se považuje za místo odjezdu na místo konání zkoušek.</w:t>
      </w:r>
      <w:r w:rsidR="00D41F33">
        <w:rPr>
          <w:rFonts w:ascii="Arial" w:hAnsi="Arial"/>
          <w:sz w:val="24"/>
        </w:rPr>
        <w:t xml:space="preserve"> V </w:t>
      </w:r>
      <w:r>
        <w:rPr>
          <w:rFonts w:ascii="Arial" w:hAnsi="Arial"/>
          <w:sz w:val="24"/>
        </w:rPr>
        <w:t>této souvislosti nebude zohledněna změna adresy oznámená až poté, co Evropský parlament zaslal pozvánky ke zkouškám, kromě případů, kdy okolnosti, které uchazeči uvedou, představují případ vyšší moci nebo se jedná</w:t>
      </w:r>
      <w:r w:rsidR="00D41F33">
        <w:rPr>
          <w:rFonts w:ascii="Arial" w:hAnsi="Arial"/>
          <w:sz w:val="24"/>
        </w:rPr>
        <w:t xml:space="preserve"> o </w:t>
      </w:r>
      <w:r>
        <w:rPr>
          <w:rFonts w:ascii="Arial" w:hAnsi="Arial"/>
          <w:sz w:val="24"/>
        </w:rPr>
        <w:t xml:space="preserve">okolnosti zcela výjimečné. Uchazeči musí zajistit, aby jejich adresa uvedená </w:t>
      </w:r>
      <w:proofErr w:type="gramStart"/>
      <w:r>
        <w:rPr>
          <w:rFonts w:ascii="Arial" w:hAnsi="Arial"/>
          <w:sz w:val="24"/>
        </w:rPr>
        <w:t>na</w:t>
      </w:r>
      <w:proofErr w:type="gramEnd"/>
      <w:r>
        <w:rPr>
          <w:rFonts w:ascii="Arial" w:hAnsi="Arial"/>
          <w:sz w:val="24"/>
        </w:rPr>
        <w:t xml:space="preserve"> platformě Apply4EP byla vždy aktuální.</w:t>
      </w:r>
    </w:p>
    <w:p w14:paraId="50EBC7C6" w14:textId="559BE7CF" w:rsidR="00ED40BF" w:rsidRDefault="00ED40BF" w:rsidP="00ED40BF">
      <w:pPr>
        <w:jc w:val="both"/>
        <w:rPr>
          <w:lang w:val="en-GB"/>
        </w:rPr>
      </w:pPr>
    </w:p>
    <w:p w14:paraId="5918D08E" w14:textId="77777777" w:rsidR="00A62F63" w:rsidRPr="009C31EF" w:rsidRDefault="00A62F63" w:rsidP="00ED40BF">
      <w:pPr>
        <w:jc w:val="both"/>
        <w:rPr>
          <w:lang w:val="en-GB"/>
        </w:rPr>
      </w:pPr>
    </w:p>
    <w:p w14:paraId="005BD32C" w14:textId="77777777" w:rsidR="00ED40BF" w:rsidRPr="00A62F63" w:rsidRDefault="00ED40BF" w:rsidP="00A62F63">
      <w:pPr>
        <w:tabs>
          <w:tab w:val="left" w:pos="598"/>
        </w:tabs>
        <w:ind w:left="110"/>
        <w:outlineLvl w:val="1"/>
        <w:rPr>
          <w:rFonts w:ascii="Arial" w:hAnsi="Arial" w:cs="Arial"/>
          <w:b/>
          <w:bCs/>
          <w:vanish/>
          <w:color w:val="2C4D9C"/>
          <w:spacing w:val="-4"/>
          <w:sz w:val="32"/>
          <w:szCs w:val="32"/>
        </w:rPr>
      </w:pPr>
      <w:bookmarkStart w:id="51" w:name="_Toc176258004"/>
      <w:bookmarkStart w:id="52" w:name="_Toc192664407"/>
      <w:bookmarkStart w:id="53" w:name="_Toc196385873"/>
      <w:bookmarkStart w:id="54" w:name="_Toc196387557"/>
      <w:bookmarkStart w:id="55" w:name="_Toc196468166"/>
      <w:bookmarkStart w:id="56" w:name="_Toc196468719"/>
      <w:bookmarkStart w:id="57" w:name="_Toc196468899"/>
      <w:bookmarkEnd w:id="51"/>
      <w:bookmarkEnd w:id="52"/>
      <w:bookmarkEnd w:id="53"/>
      <w:bookmarkEnd w:id="54"/>
      <w:bookmarkEnd w:id="55"/>
      <w:bookmarkEnd w:id="56"/>
      <w:bookmarkEnd w:id="57"/>
    </w:p>
    <w:p w14:paraId="050E1496" w14:textId="4A6482FE" w:rsidR="00C70CC3" w:rsidRPr="00C70CC3" w:rsidRDefault="00C70CC3" w:rsidP="00C70CC3">
      <w:pPr>
        <w:pStyle w:val="Heading2"/>
        <w:jc w:val="both"/>
        <w:rPr>
          <w:rFonts w:ascii="Arial" w:hAnsi="Arial" w:cs="Arial"/>
          <w:color w:val="2C4D9C"/>
          <w:spacing w:val="-4"/>
          <w:lang w:val="en-GB"/>
        </w:rPr>
      </w:pPr>
      <w:bookmarkStart w:id="58" w:name="_Toc192664408"/>
      <w:bookmarkStart w:id="59" w:name="_Toc196468900"/>
      <w:r w:rsidRPr="004F4F38">
        <w:rPr>
          <w:rFonts w:ascii="Arial" w:hAnsi="Arial" w:cs="Arial"/>
          <w:color w:val="2C4D9C"/>
          <w:spacing w:val="-4"/>
          <w:lang w:val="en-GB"/>
        </w:rPr>
        <w:lastRenderedPageBreak/>
        <w:t>5.</w:t>
      </w:r>
      <w:r>
        <w:rPr>
          <w:rFonts w:ascii="Arial" w:hAnsi="Arial" w:cs="Arial"/>
          <w:color w:val="2C4D9C"/>
          <w:spacing w:val="-4"/>
          <w:lang w:val="en-GB"/>
        </w:rPr>
        <w:t>2</w:t>
      </w:r>
      <w:r w:rsidRPr="004F4F38">
        <w:rPr>
          <w:rFonts w:ascii="Arial" w:hAnsi="Arial" w:cs="Arial"/>
          <w:color w:val="2C4D9C"/>
          <w:spacing w:val="-4"/>
          <w:lang w:val="en-GB"/>
        </w:rPr>
        <w:tab/>
      </w:r>
      <w:r w:rsidRPr="00C70CC3">
        <w:rPr>
          <w:rFonts w:ascii="Arial" w:hAnsi="Arial" w:cs="Arial"/>
          <w:color w:val="2C4D9C"/>
          <w:spacing w:val="-4"/>
          <w:lang w:val="en-GB"/>
        </w:rPr>
        <w:t>Žádosti uchazečů o přístup k informacím, které se jich týkají</w:t>
      </w:r>
      <w:bookmarkEnd w:id="58"/>
      <w:bookmarkEnd w:id="59"/>
    </w:p>
    <w:p w14:paraId="4BD5250D" w14:textId="6AF03A5C" w:rsidR="00ED40BF" w:rsidRDefault="00ED40BF" w:rsidP="00ED40BF">
      <w:pPr>
        <w:pStyle w:val="BodyText"/>
        <w:spacing w:before="145" w:line="216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Uchazečům se přiznává zvláštní právo </w:t>
      </w:r>
      <w:proofErr w:type="gramStart"/>
      <w:r>
        <w:rPr>
          <w:rFonts w:ascii="Arial" w:hAnsi="Arial"/>
        </w:rPr>
        <w:t>na</w:t>
      </w:r>
      <w:proofErr w:type="gramEnd"/>
      <w:r>
        <w:rPr>
          <w:rFonts w:ascii="Arial" w:hAnsi="Arial"/>
        </w:rPr>
        <w:t xml:space="preserve"> přístup</w:t>
      </w:r>
      <w:r w:rsidR="00D41F33">
        <w:rPr>
          <w:rFonts w:ascii="Arial" w:hAnsi="Arial"/>
        </w:rPr>
        <w:t xml:space="preserve"> k </w:t>
      </w:r>
      <w:r>
        <w:rPr>
          <w:rFonts w:ascii="Arial" w:hAnsi="Arial"/>
        </w:rPr>
        <w:t>určitým informacím, které se jich přímo</w:t>
      </w:r>
      <w:r w:rsidR="00D41F33">
        <w:rPr>
          <w:rFonts w:ascii="Arial" w:hAnsi="Arial"/>
        </w:rPr>
        <w:t xml:space="preserve"> a </w:t>
      </w:r>
      <w:r>
        <w:rPr>
          <w:rFonts w:ascii="Arial" w:hAnsi="Arial"/>
        </w:rPr>
        <w:t>osobně týkají,</w:t>
      </w:r>
      <w:r w:rsidR="00D41F33">
        <w:rPr>
          <w:rFonts w:ascii="Arial" w:hAnsi="Arial"/>
        </w:rPr>
        <w:t xml:space="preserve"> a </w:t>
      </w:r>
      <w:r>
        <w:rPr>
          <w:rFonts w:ascii="Arial" w:hAnsi="Arial"/>
        </w:rPr>
        <w:t xml:space="preserve">to za níže uvedených podmínek. Evropský parlament tudíž může těm uchazečům, kteří nebyli zařazeni </w:t>
      </w:r>
      <w:proofErr w:type="gramStart"/>
      <w:r>
        <w:rPr>
          <w:rFonts w:ascii="Arial" w:hAnsi="Arial"/>
        </w:rPr>
        <w:t>na</w:t>
      </w:r>
      <w:proofErr w:type="gramEnd"/>
      <w:r>
        <w:rPr>
          <w:rFonts w:ascii="Arial" w:hAnsi="Arial"/>
        </w:rPr>
        <w:t xml:space="preserve"> seznam vhodných uchazečů, na požádání poskytnout přehled výsledků dosažených</w:t>
      </w:r>
      <w:r w:rsidR="00D41F33">
        <w:rPr>
          <w:rFonts w:ascii="Arial" w:hAnsi="Arial"/>
        </w:rPr>
        <w:t xml:space="preserve"> v </w:t>
      </w:r>
      <w:r>
        <w:rPr>
          <w:rFonts w:ascii="Arial" w:hAnsi="Arial"/>
        </w:rPr>
        <w:t xml:space="preserve">jednotlivých částech zkoušek. Žádosti je třeba podat prostřednictvím platformy Apply4EP </w:t>
      </w:r>
      <w:r>
        <w:rPr>
          <w:rFonts w:ascii="Arial" w:hAnsi="Arial"/>
          <w:b/>
        </w:rPr>
        <w:t>do jednoho měsíce</w:t>
      </w:r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od</w:t>
      </w:r>
      <w:proofErr w:type="gramEnd"/>
      <w:r>
        <w:rPr>
          <w:rFonts w:ascii="Arial" w:hAnsi="Arial"/>
        </w:rPr>
        <w:t xml:space="preserve"> zaslání e-mailu informujícího</w:t>
      </w:r>
      <w:r w:rsidR="00D41F33">
        <w:rPr>
          <w:rFonts w:ascii="Arial" w:hAnsi="Arial"/>
        </w:rPr>
        <w:t xml:space="preserve"> o </w:t>
      </w:r>
      <w:r>
        <w:rPr>
          <w:rFonts w:ascii="Arial" w:hAnsi="Arial"/>
        </w:rPr>
        <w:t xml:space="preserve">výsledku. </w:t>
      </w:r>
    </w:p>
    <w:p w14:paraId="4AFB4C52" w14:textId="7204309D" w:rsidR="00ED40BF" w:rsidRDefault="00ED40BF" w:rsidP="00ED40BF">
      <w:pPr>
        <w:pStyle w:val="BodyText"/>
        <w:spacing w:before="145" w:line="216" w:lineRule="auto"/>
        <w:jc w:val="both"/>
        <w:rPr>
          <w:rFonts w:ascii="Arial" w:hAnsi="Arial" w:cs="Arial"/>
        </w:rPr>
      </w:pPr>
      <w:r>
        <w:rPr>
          <w:rFonts w:ascii="Arial" w:hAnsi="Arial"/>
        </w:rPr>
        <w:t>Žádost</w:t>
      </w:r>
      <w:r w:rsidR="00D41F33">
        <w:rPr>
          <w:rFonts w:ascii="Arial" w:hAnsi="Arial"/>
        </w:rPr>
        <w:t xml:space="preserve"> o </w:t>
      </w:r>
      <w:r>
        <w:rPr>
          <w:rFonts w:ascii="Arial" w:hAnsi="Arial"/>
        </w:rPr>
        <w:t>přístup</w:t>
      </w:r>
      <w:r w:rsidR="00D41F33">
        <w:rPr>
          <w:rFonts w:ascii="Arial" w:hAnsi="Arial"/>
        </w:rPr>
        <w:t xml:space="preserve"> k </w:t>
      </w:r>
      <w:r>
        <w:rPr>
          <w:rFonts w:ascii="Arial" w:hAnsi="Arial"/>
        </w:rPr>
        <w:t>informacím vždy souvisí</w:t>
      </w:r>
      <w:r w:rsidR="00D41F33">
        <w:rPr>
          <w:rFonts w:ascii="Arial" w:hAnsi="Arial"/>
        </w:rPr>
        <w:t xml:space="preserve"> s </w:t>
      </w:r>
      <w:r>
        <w:rPr>
          <w:rFonts w:ascii="Arial" w:hAnsi="Arial"/>
        </w:rPr>
        <w:t>konečným rozhodnutím výběrové komise. Proto:</w:t>
      </w:r>
    </w:p>
    <w:p w14:paraId="25ABD582" w14:textId="168A3A6D" w:rsidR="00ED40BF" w:rsidRDefault="00ED40BF" w:rsidP="00ED40BF">
      <w:pPr>
        <w:pStyle w:val="BodyText"/>
        <w:numPr>
          <w:ilvl w:val="0"/>
          <w:numId w:val="11"/>
        </w:numPr>
        <w:spacing w:before="145" w:line="216" w:lineRule="auto"/>
        <w:jc w:val="both"/>
        <w:rPr>
          <w:rFonts w:ascii="Arial" w:hAnsi="Arial" w:cs="Arial"/>
        </w:rPr>
      </w:pPr>
      <w:r>
        <w:rPr>
          <w:rFonts w:ascii="Arial" w:hAnsi="Arial"/>
        </w:rPr>
        <w:t>byste neměl(a) očekávat informace před podáním žádosti</w:t>
      </w:r>
      <w:r w:rsidR="00D41F33">
        <w:rPr>
          <w:rFonts w:ascii="Arial" w:hAnsi="Arial"/>
        </w:rPr>
        <w:t xml:space="preserve"> o </w:t>
      </w:r>
      <w:r>
        <w:rPr>
          <w:rFonts w:ascii="Arial" w:hAnsi="Arial"/>
        </w:rPr>
        <w:t>přezkum (viz bod 6 níže), neboť oddělení pro výběr</w:t>
      </w:r>
      <w:r w:rsidR="00D41F33">
        <w:rPr>
          <w:rFonts w:ascii="Arial" w:hAnsi="Arial"/>
        </w:rPr>
        <w:t xml:space="preserve"> a </w:t>
      </w:r>
      <w:r>
        <w:rPr>
          <w:rFonts w:ascii="Arial" w:hAnsi="Arial"/>
        </w:rPr>
        <w:t>hledání vhodných zaměstnanců nebude moci vaši žádost</w:t>
      </w:r>
      <w:r w:rsidR="00D41F33">
        <w:rPr>
          <w:rFonts w:ascii="Arial" w:hAnsi="Arial"/>
        </w:rPr>
        <w:t xml:space="preserve"> o </w:t>
      </w:r>
      <w:r>
        <w:rPr>
          <w:rFonts w:ascii="Arial" w:hAnsi="Arial"/>
        </w:rPr>
        <w:t>přístup</w:t>
      </w:r>
      <w:r w:rsidR="00D41F33">
        <w:rPr>
          <w:rFonts w:ascii="Arial" w:hAnsi="Arial"/>
        </w:rPr>
        <w:t xml:space="preserve"> k </w:t>
      </w:r>
      <w:r>
        <w:rPr>
          <w:rFonts w:ascii="Arial" w:hAnsi="Arial"/>
        </w:rPr>
        <w:t>informacím zpracovat, dokud neuplyne lhůta pro podání žádosti</w:t>
      </w:r>
      <w:r w:rsidR="00D41F33">
        <w:rPr>
          <w:rFonts w:ascii="Arial" w:hAnsi="Arial"/>
        </w:rPr>
        <w:t xml:space="preserve"> o </w:t>
      </w:r>
      <w:r>
        <w:rPr>
          <w:rFonts w:ascii="Arial" w:hAnsi="Arial"/>
        </w:rPr>
        <w:t>přezkum;</w:t>
      </w:r>
    </w:p>
    <w:p w14:paraId="4C2AAF66" w14:textId="48BBC00A" w:rsidR="00ED40BF" w:rsidRPr="00F9020B" w:rsidRDefault="00ED40BF" w:rsidP="00ED40BF">
      <w:pPr>
        <w:pStyle w:val="BodyText"/>
        <w:numPr>
          <w:ilvl w:val="0"/>
          <w:numId w:val="11"/>
        </w:numPr>
        <w:spacing w:before="145" w:line="21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/>
        </w:rPr>
        <w:t>pokud</w:t>
      </w:r>
      <w:proofErr w:type="gramEnd"/>
      <w:r>
        <w:rPr>
          <w:rFonts w:ascii="Arial" w:hAnsi="Arial"/>
        </w:rPr>
        <w:t xml:space="preserve"> jste požádal(a)</w:t>
      </w:r>
      <w:r w:rsidR="00D41F33">
        <w:rPr>
          <w:rFonts w:ascii="Arial" w:hAnsi="Arial"/>
        </w:rPr>
        <w:t xml:space="preserve"> o </w:t>
      </w:r>
      <w:r>
        <w:rPr>
          <w:rFonts w:ascii="Arial" w:hAnsi="Arial"/>
        </w:rPr>
        <w:t>přezkum svého hodnocení, měl(a) byste před podáním jakékoli žádosti</w:t>
      </w:r>
      <w:r w:rsidR="00D41F33">
        <w:rPr>
          <w:rFonts w:ascii="Arial" w:hAnsi="Arial"/>
        </w:rPr>
        <w:t xml:space="preserve"> o </w:t>
      </w:r>
      <w:r>
        <w:rPr>
          <w:rFonts w:ascii="Arial" w:hAnsi="Arial"/>
        </w:rPr>
        <w:t>přístup</w:t>
      </w:r>
      <w:r w:rsidR="00D41F33">
        <w:rPr>
          <w:rFonts w:ascii="Arial" w:hAnsi="Arial"/>
        </w:rPr>
        <w:t xml:space="preserve"> k </w:t>
      </w:r>
      <w:r>
        <w:rPr>
          <w:rFonts w:ascii="Arial" w:hAnsi="Arial"/>
        </w:rPr>
        <w:t xml:space="preserve">informacím počkat, až obdržíte odpověď výběrové komise týkající se přezkumu vašeho hodnocení (tj. konečné rozhodnutí). </w:t>
      </w:r>
    </w:p>
    <w:p w14:paraId="1C97A75C" w14:textId="77777777" w:rsidR="00ED40BF" w:rsidRPr="00825020" w:rsidRDefault="00ED40BF" w:rsidP="00ED40BF">
      <w:pPr>
        <w:pStyle w:val="BodyText"/>
        <w:spacing w:before="145" w:line="216" w:lineRule="auto"/>
        <w:ind w:left="360"/>
        <w:jc w:val="both"/>
        <w:rPr>
          <w:rFonts w:ascii="Arial" w:hAnsi="Arial" w:cs="Arial"/>
          <w:lang w:val="en-GB"/>
        </w:rPr>
      </w:pPr>
    </w:p>
    <w:p w14:paraId="00FC3CF5" w14:textId="03876D80" w:rsidR="00ED40BF" w:rsidRDefault="00ED40BF" w:rsidP="00ED40BF">
      <w:pPr>
        <w:pStyle w:val="BodyText"/>
        <w:spacing w:before="112" w:line="216" w:lineRule="auto"/>
        <w:ind w:left="0"/>
        <w:jc w:val="both"/>
        <w:rPr>
          <w:rFonts w:ascii="Arial" w:hAnsi="Arial" w:cs="Arial"/>
        </w:rPr>
      </w:pPr>
      <w:r>
        <w:rPr>
          <w:rFonts w:ascii="Arial" w:hAnsi="Arial"/>
        </w:rPr>
        <w:t>Zpracování žádostí</w:t>
      </w:r>
      <w:r w:rsidR="00D41F33">
        <w:rPr>
          <w:rFonts w:ascii="Arial" w:hAnsi="Arial"/>
        </w:rPr>
        <w:t xml:space="preserve"> o </w:t>
      </w:r>
      <w:r>
        <w:rPr>
          <w:rFonts w:ascii="Arial" w:hAnsi="Arial"/>
        </w:rPr>
        <w:t>informace musí být</w:t>
      </w:r>
      <w:r w:rsidR="00D41F33">
        <w:rPr>
          <w:rFonts w:ascii="Arial" w:hAnsi="Arial"/>
        </w:rPr>
        <w:t xml:space="preserve"> v </w:t>
      </w:r>
      <w:r>
        <w:rPr>
          <w:rFonts w:ascii="Arial" w:hAnsi="Arial"/>
        </w:rPr>
        <w:t>souladu</w:t>
      </w:r>
      <w:r w:rsidR="00D41F33">
        <w:rPr>
          <w:rFonts w:ascii="Arial" w:hAnsi="Arial"/>
        </w:rPr>
        <w:t xml:space="preserve"> s </w:t>
      </w:r>
      <w:r>
        <w:rPr>
          <w:rFonts w:ascii="Arial" w:hAnsi="Arial"/>
        </w:rPr>
        <w:t>tajnou povahou práce výběrové komise, kterou stanoví služební řád úředníků Evropské unie (příloha III článek 6). Této tajné povaze odporuje jak zveřejnění postojů výběrové komise, tak zveřejnění informací</w:t>
      </w:r>
      <w:r w:rsidR="00D41F33">
        <w:rPr>
          <w:rFonts w:ascii="Arial" w:hAnsi="Arial"/>
        </w:rPr>
        <w:t xml:space="preserve"> o </w:t>
      </w:r>
      <w:r>
        <w:rPr>
          <w:rFonts w:ascii="Arial" w:hAnsi="Arial"/>
        </w:rPr>
        <w:t xml:space="preserve">osobním nebo komparativním hodnocení uchazečů. </w:t>
      </w:r>
    </w:p>
    <w:p w14:paraId="67BB2FE2" w14:textId="42E6D26B" w:rsidR="00ED40BF" w:rsidRPr="00825020" w:rsidRDefault="00ED40BF" w:rsidP="00ED40BF">
      <w:pPr>
        <w:pStyle w:val="BodyText"/>
        <w:spacing w:before="112" w:line="216" w:lineRule="auto"/>
        <w:ind w:left="0"/>
        <w:jc w:val="both"/>
        <w:rPr>
          <w:rFonts w:ascii="Arial" w:hAnsi="Arial" w:cs="Arial"/>
        </w:rPr>
      </w:pPr>
      <w:r>
        <w:rPr>
          <w:rFonts w:ascii="Arial" w:hAnsi="Arial"/>
        </w:rPr>
        <w:t>Tato žádost se zpracovává rovněž</w:t>
      </w:r>
      <w:r w:rsidR="00D41F33">
        <w:rPr>
          <w:rFonts w:ascii="Arial" w:hAnsi="Arial"/>
        </w:rPr>
        <w:t xml:space="preserve"> s </w:t>
      </w:r>
      <w:r>
        <w:rPr>
          <w:rFonts w:ascii="Arial" w:hAnsi="Arial"/>
        </w:rPr>
        <w:t xml:space="preserve">ohledem </w:t>
      </w:r>
      <w:proofErr w:type="gramStart"/>
      <w:r>
        <w:rPr>
          <w:rFonts w:ascii="Arial" w:hAnsi="Arial"/>
        </w:rPr>
        <w:t>na</w:t>
      </w:r>
      <w:proofErr w:type="gramEnd"/>
      <w:r>
        <w:rPr>
          <w:rFonts w:ascii="Arial" w:hAnsi="Arial"/>
        </w:rPr>
        <w:t xml:space="preserve"> dodržování pravidel ochrany fyzických osob</w:t>
      </w:r>
      <w:r w:rsidR="00D41F33">
        <w:rPr>
          <w:rFonts w:ascii="Arial" w:hAnsi="Arial"/>
        </w:rPr>
        <w:t xml:space="preserve"> v </w:t>
      </w:r>
      <w:r>
        <w:rPr>
          <w:rFonts w:ascii="Arial" w:hAnsi="Arial"/>
        </w:rPr>
        <w:t xml:space="preserve">souvislosti se zpracováním osobních údajů. Parlament odpoví </w:t>
      </w:r>
      <w:proofErr w:type="gramStart"/>
      <w:r>
        <w:rPr>
          <w:rFonts w:ascii="Arial" w:hAnsi="Arial"/>
        </w:rPr>
        <w:t>na</w:t>
      </w:r>
      <w:proofErr w:type="gramEnd"/>
      <w:r>
        <w:rPr>
          <w:rFonts w:ascii="Arial" w:hAnsi="Arial"/>
        </w:rPr>
        <w:t xml:space="preserve"> žádosti</w:t>
      </w:r>
      <w:r w:rsidR="00D41F33">
        <w:rPr>
          <w:rFonts w:ascii="Arial" w:hAnsi="Arial"/>
        </w:rPr>
        <w:t xml:space="preserve"> o </w:t>
      </w:r>
      <w:r>
        <w:rPr>
          <w:rFonts w:ascii="Arial" w:hAnsi="Arial"/>
        </w:rPr>
        <w:t>přístup</w:t>
      </w:r>
      <w:r w:rsidR="00D41F33">
        <w:rPr>
          <w:rFonts w:ascii="Arial" w:hAnsi="Arial"/>
        </w:rPr>
        <w:t xml:space="preserve"> k </w:t>
      </w:r>
      <w:r>
        <w:rPr>
          <w:rFonts w:ascii="Arial" w:hAnsi="Arial"/>
        </w:rPr>
        <w:t>informacím do jednoho měsíce od jejich obdržení.</w:t>
      </w:r>
    </w:p>
    <w:p w14:paraId="1328E9BE" w14:textId="77777777" w:rsidR="00ED40BF" w:rsidRDefault="00ED40BF" w:rsidP="00ED40BF">
      <w:pPr>
        <w:pStyle w:val="BodyText"/>
        <w:ind w:left="0"/>
        <w:rPr>
          <w:rFonts w:ascii="Arial" w:hAnsi="Arial" w:cs="Arial"/>
          <w:lang w:val="en-GB"/>
        </w:rPr>
      </w:pPr>
    </w:p>
    <w:p w14:paraId="239BC789" w14:textId="410AF7B8" w:rsidR="00ED40BF" w:rsidRDefault="00ED40BF" w:rsidP="00ED40BF">
      <w:pPr>
        <w:pStyle w:val="BodyText"/>
        <w:ind w:left="0"/>
        <w:rPr>
          <w:rFonts w:ascii="Arial" w:hAnsi="Arial" w:cs="Arial"/>
        </w:rPr>
      </w:pPr>
      <w:r>
        <w:rPr>
          <w:rFonts w:ascii="Arial" w:hAnsi="Arial"/>
        </w:rPr>
        <w:t>Můžete žádat</w:t>
      </w:r>
      <w:r w:rsidR="00D41F33">
        <w:rPr>
          <w:rFonts w:ascii="Arial" w:hAnsi="Arial"/>
        </w:rPr>
        <w:t xml:space="preserve"> o </w:t>
      </w:r>
      <w:r>
        <w:rPr>
          <w:rFonts w:ascii="Arial" w:hAnsi="Arial"/>
        </w:rPr>
        <w:t>tyto informace:</w:t>
      </w:r>
    </w:p>
    <w:p w14:paraId="2A429E60" w14:textId="77777777" w:rsidR="00ED40BF" w:rsidRDefault="00ED40BF" w:rsidP="00ED40BF">
      <w:pPr>
        <w:pStyle w:val="BodyText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/>
        </w:rPr>
        <w:t>v případě posouzení kvalifikace: počet bodů, které jste získal(a) za každé hlavní hodnotící kritérium;</w:t>
      </w:r>
    </w:p>
    <w:p w14:paraId="58C286EA" w14:textId="77777777" w:rsidR="00ED40BF" w:rsidRDefault="00ED40BF" w:rsidP="00ED40BF">
      <w:pPr>
        <w:pStyle w:val="BodyText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/>
        </w:rPr>
        <w:t xml:space="preserve">neopravenou kopii vlastní písemné zkoušky; </w:t>
      </w:r>
    </w:p>
    <w:p w14:paraId="39BEA822" w14:textId="4E5D39E7" w:rsidR="00ED40BF" w:rsidRDefault="00ED40BF" w:rsidP="00ED40BF">
      <w:pPr>
        <w:pStyle w:val="BodyText"/>
        <w:numPr>
          <w:ilvl w:val="0"/>
          <w:numId w:val="12"/>
        </w:numPr>
        <w:rPr>
          <w:rFonts w:ascii="Arial" w:hAnsi="Arial" w:cs="Arial"/>
        </w:rPr>
      </w:pPr>
      <w:proofErr w:type="gramStart"/>
      <w:r>
        <w:rPr>
          <w:rFonts w:ascii="Arial" w:hAnsi="Arial"/>
        </w:rPr>
        <w:t>vaši</w:t>
      </w:r>
      <w:proofErr w:type="gramEnd"/>
      <w:r>
        <w:rPr>
          <w:rFonts w:ascii="Arial" w:hAnsi="Arial"/>
        </w:rPr>
        <w:t xml:space="preserve"> individuální hodnotící tabulku (s uvedením bodů získaných za každé</w:t>
      </w:r>
      <w:r w:rsidR="00D41F33">
        <w:rPr>
          <w:rFonts w:ascii="Arial" w:hAnsi="Arial"/>
        </w:rPr>
        <w:t xml:space="preserve"> z </w:t>
      </w:r>
      <w:r>
        <w:rPr>
          <w:rFonts w:ascii="Arial" w:hAnsi="Arial"/>
        </w:rPr>
        <w:t xml:space="preserve">hlavních hodnotících kritérií) za každou zkoušku, na kterou jste byl(a) pozván(a). </w:t>
      </w:r>
    </w:p>
    <w:p w14:paraId="6244F41F" w14:textId="77777777" w:rsidR="00ED40BF" w:rsidRDefault="00ED40BF" w:rsidP="00ED40BF">
      <w:pPr>
        <w:pStyle w:val="BodyText"/>
        <w:rPr>
          <w:rFonts w:ascii="Arial" w:hAnsi="Arial" w:cs="Arial"/>
          <w:lang w:val="en-GB"/>
        </w:rPr>
      </w:pPr>
    </w:p>
    <w:p w14:paraId="0A5625F4" w14:textId="4877E846" w:rsidR="00ED40BF" w:rsidRDefault="00ED40BF" w:rsidP="00ED40BF">
      <w:pPr>
        <w:pStyle w:val="BodyText"/>
        <w:rPr>
          <w:rFonts w:ascii="Arial" w:hAnsi="Arial" w:cs="Arial"/>
        </w:rPr>
      </w:pPr>
      <w:r>
        <w:rPr>
          <w:rFonts w:ascii="Arial" w:hAnsi="Arial"/>
        </w:rPr>
        <w:t>Pokud jste byl(a) zapsán(a) na seznam vhodných uchazečů, můžete žádat</w:t>
      </w:r>
      <w:r w:rsidR="00D41F33">
        <w:rPr>
          <w:rFonts w:ascii="Arial" w:hAnsi="Arial"/>
        </w:rPr>
        <w:t xml:space="preserve"> o </w:t>
      </w:r>
      <w:r>
        <w:rPr>
          <w:rFonts w:ascii="Arial" w:hAnsi="Arial"/>
        </w:rPr>
        <w:t>přístup</w:t>
      </w:r>
      <w:r w:rsidR="00D41F33">
        <w:rPr>
          <w:rFonts w:ascii="Arial" w:hAnsi="Arial"/>
        </w:rPr>
        <w:t xml:space="preserve"> k </w:t>
      </w:r>
      <w:r>
        <w:rPr>
          <w:rFonts w:ascii="Arial" w:hAnsi="Arial"/>
        </w:rPr>
        <w:t xml:space="preserve">informacím až poté, co vám bylo oznámeno, že vaše jméno je na seznamu uvedeno. </w:t>
      </w:r>
    </w:p>
    <w:p w14:paraId="25FAA934" w14:textId="43D48D34" w:rsidR="00ED40BF" w:rsidRDefault="00ED40BF" w:rsidP="00ED40BF">
      <w:pPr>
        <w:pStyle w:val="BodyText"/>
        <w:rPr>
          <w:rFonts w:ascii="Arial" w:hAnsi="Arial" w:cs="Arial"/>
          <w:lang w:val="en-GB"/>
        </w:rPr>
      </w:pPr>
    </w:p>
    <w:p w14:paraId="1C3A0623" w14:textId="73A029D3" w:rsidR="00ED40BF" w:rsidRPr="00C70CC3" w:rsidRDefault="00C70CC3" w:rsidP="00C70CC3">
      <w:pPr>
        <w:pStyle w:val="Heading2"/>
        <w:jc w:val="both"/>
        <w:rPr>
          <w:rFonts w:ascii="Arial" w:hAnsi="Arial" w:cs="Arial"/>
          <w:color w:val="2C4D9C"/>
          <w:spacing w:val="-4"/>
          <w:lang w:val="en-GB"/>
        </w:rPr>
      </w:pPr>
      <w:bookmarkStart w:id="60" w:name="_Toc192664409"/>
      <w:bookmarkStart w:id="61" w:name="_Toc196468901"/>
      <w:r w:rsidRPr="004F4F38">
        <w:rPr>
          <w:rFonts w:ascii="Arial" w:hAnsi="Arial" w:cs="Arial"/>
          <w:color w:val="2C4D9C"/>
          <w:spacing w:val="-4"/>
          <w:lang w:val="en-GB"/>
        </w:rPr>
        <w:t>5.</w:t>
      </w:r>
      <w:r>
        <w:rPr>
          <w:rFonts w:ascii="Arial" w:hAnsi="Arial" w:cs="Arial"/>
          <w:color w:val="2C4D9C"/>
          <w:spacing w:val="-4"/>
          <w:lang w:val="en-GB"/>
        </w:rPr>
        <w:t>3</w:t>
      </w:r>
      <w:r w:rsidRPr="004F4F38">
        <w:rPr>
          <w:rFonts w:ascii="Arial" w:hAnsi="Arial" w:cs="Arial"/>
          <w:color w:val="2C4D9C"/>
          <w:spacing w:val="-4"/>
          <w:lang w:val="en-GB"/>
        </w:rPr>
        <w:tab/>
      </w:r>
      <w:r w:rsidR="00ED40BF" w:rsidRPr="00C70CC3">
        <w:rPr>
          <w:rFonts w:ascii="Arial" w:hAnsi="Arial" w:cs="Arial"/>
          <w:color w:val="2C4D9C"/>
          <w:spacing w:val="-4"/>
          <w:lang w:val="en-GB"/>
        </w:rPr>
        <w:t>Ochrana osobních údajů</w:t>
      </w:r>
      <w:bookmarkEnd w:id="60"/>
      <w:bookmarkEnd w:id="61"/>
    </w:p>
    <w:p w14:paraId="790A22CF" w14:textId="28F6E29C" w:rsidR="00ED40BF" w:rsidRPr="00825020" w:rsidRDefault="00ED40BF" w:rsidP="00ED40BF">
      <w:pPr>
        <w:pStyle w:val="BodyText"/>
        <w:spacing w:before="144" w:line="216" w:lineRule="auto"/>
        <w:ind w:left="0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Evropský parlament, který odpovídá za organizaci výběrových řízení, dbá </w:t>
      </w:r>
      <w:proofErr w:type="gramStart"/>
      <w:r>
        <w:rPr>
          <w:rFonts w:ascii="Arial" w:hAnsi="Arial"/>
        </w:rPr>
        <w:t>na</w:t>
      </w:r>
      <w:proofErr w:type="gramEnd"/>
      <w:r>
        <w:rPr>
          <w:rFonts w:ascii="Arial" w:hAnsi="Arial"/>
        </w:rPr>
        <w:t xml:space="preserve"> to, aby při zpracovávání osobních údajů uchazečů bylo důsledně dodržováno nařízení Evropského parlamentu</w:t>
      </w:r>
      <w:r w:rsidR="00D41F33">
        <w:rPr>
          <w:rFonts w:ascii="Arial" w:hAnsi="Arial"/>
        </w:rPr>
        <w:t xml:space="preserve"> a </w:t>
      </w:r>
      <w:r>
        <w:rPr>
          <w:rFonts w:ascii="Arial" w:hAnsi="Arial"/>
        </w:rPr>
        <w:t xml:space="preserve">Rady (EU) 2018/1725 ze dne 23. </w:t>
      </w:r>
      <w:proofErr w:type="gramStart"/>
      <w:r>
        <w:rPr>
          <w:rFonts w:ascii="Arial" w:hAnsi="Arial"/>
        </w:rPr>
        <w:t>října</w:t>
      </w:r>
      <w:proofErr w:type="gramEnd"/>
      <w:r>
        <w:rPr>
          <w:rFonts w:ascii="Arial" w:hAnsi="Arial"/>
        </w:rPr>
        <w:t xml:space="preserve"> 2018</w:t>
      </w:r>
      <w:r w:rsidR="00D41F33">
        <w:rPr>
          <w:rFonts w:ascii="Arial" w:hAnsi="Arial"/>
        </w:rPr>
        <w:t xml:space="preserve"> o </w:t>
      </w:r>
      <w:r>
        <w:rPr>
          <w:rFonts w:ascii="Arial" w:hAnsi="Arial"/>
        </w:rPr>
        <w:t>ochraně</w:t>
      </w:r>
    </w:p>
    <w:p w14:paraId="14E664F3" w14:textId="5BADDCD7" w:rsidR="00ED40BF" w:rsidRPr="00825020" w:rsidRDefault="00ED40BF" w:rsidP="00ED40BF">
      <w:pPr>
        <w:pStyle w:val="BodyText"/>
        <w:spacing w:before="2" w:line="216" w:lineRule="auto"/>
        <w:ind w:left="0"/>
        <w:jc w:val="both"/>
        <w:rPr>
          <w:rFonts w:ascii="Arial" w:hAnsi="Arial" w:cs="Arial"/>
        </w:rPr>
      </w:pPr>
      <w:proofErr w:type="gramStart"/>
      <w:r>
        <w:rPr>
          <w:rFonts w:ascii="Arial" w:hAnsi="Arial"/>
        </w:rPr>
        <w:t>fyzických</w:t>
      </w:r>
      <w:proofErr w:type="gramEnd"/>
      <w:r>
        <w:rPr>
          <w:rFonts w:ascii="Arial" w:hAnsi="Arial"/>
        </w:rPr>
        <w:t xml:space="preserve"> osob</w:t>
      </w:r>
      <w:r w:rsidR="00D41F33">
        <w:rPr>
          <w:rFonts w:ascii="Arial" w:hAnsi="Arial"/>
        </w:rPr>
        <w:t xml:space="preserve"> v </w:t>
      </w:r>
      <w:r>
        <w:rPr>
          <w:rFonts w:ascii="Arial" w:hAnsi="Arial"/>
        </w:rPr>
        <w:t>souvislosti se zpracováním osobních údajů orgány, institucemi</w:t>
      </w:r>
      <w:r w:rsidR="00D41F33">
        <w:rPr>
          <w:rFonts w:ascii="Arial" w:hAnsi="Arial"/>
        </w:rPr>
        <w:t xml:space="preserve"> a </w:t>
      </w:r>
      <w:r>
        <w:rPr>
          <w:rFonts w:ascii="Arial" w:hAnsi="Arial"/>
        </w:rPr>
        <w:t>jinými subjekty Unie</w:t>
      </w:r>
      <w:r w:rsidR="00D41F33">
        <w:rPr>
          <w:rFonts w:ascii="Arial" w:hAnsi="Arial"/>
        </w:rPr>
        <w:t xml:space="preserve"> a o </w:t>
      </w:r>
      <w:r>
        <w:rPr>
          <w:rFonts w:ascii="Arial" w:hAnsi="Arial"/>
        </w:rPr>
        <w:t>volném pohybu těchto údajů</w:t>
      </w:r>
      <w:r w:rsidR="00D41F33">
        <w:rPr>
          <w:rFonts w:ascii="Arial" w:hAnsi="Arial"/>
        </w:rPr>
        <w:t xml:space="preserve"> a o </w:t>
      </w:r>
      <w:r>
        <w:rPr>
          <w:rFonts w:ascii="Arial" w:hAnsi="Arial"/>
        </w:rPr>
        <w:t>zrušení nařízení (ES) č. 45/2001</w:t>
      </w:r>
      <w:r w:rsidR="00D41F33">
        <w:rPr>
          <w:rFonts w:ascii="Arial" w:hAnsi="Arial"/>
        </w:rPr>
        <w:t xml:space="preserve"> a </w:t>
      </w:r>
      <w:r>
        <w:rPr>
          <w:rFonts w:ascii="Arial" w:hAnsi="Arial"/>
        </w:rPr>
        <w:t>rozhodnutí č. 1247/2002/ES</w:t>
      </w:r>
      <w:r w:rsidRPr="003161F1">
        <w:rPr>
          <w:rFonts w:ascii="Arial" w:hAnsi="Arial"/>
          <w:vertAlign w:val="superscript"/>
        </w:rPr>
        <w:t>1</w:t>
      </w:r>
      <w:r>
        <w:rPr>
          <w:rFonts w:ascii="Arial" w:hAnsi="Arial"/>
        </w:rPr>
        <w:t>, zejména pokud jde</w:t>
      </w:r>
      <w:r w:rsidR="00D41F33">
        <w:rPr>
          <w:rFonts w:ascii="Arial" w:hAnsi="Arial"/>
        </w:rPr>
        <w:t xml:space="preserve"> o </w:t>
      </w:r>
      <w:r>
        <w:rPr>
          <w:rFonts w:ascii="Arial" w:hAnsi="Arial"/>
        </w:rPr>
        <w:t>důvěrnou povahu</w:t>
      </w:r>
      <w:r w:rsidR="00D41F33">
        <w:rPr>
          <w:rFonts w:ascii="Arial" w:hAnsi="Arial"/>
        </w:rPr>
        <w:t xml:space="preserve"> a </w:t>
      </w:r>
      <w:r>
        <w:rPr>
          <w:rFonts w:ascii="Arial" w:hAnsi="Arial"/>
        </w:rPr>
        <w:t>bezpečnost těchto údajů.</w:t>
      </w:r>
    </w:p>
    <w:p w14:paraId="65BB7A98" w14:textId="77777777" w:rsidR="00ED40BF" w:rsidRPr="00825020" w:rsidRDefault="00ED40BF" w:rsidP="00ED40BF">
      <w:pPr>
        <w:pStyle w:val="BodyText"/>
        <w:spacing w:before="227"/>
        <w:ind w:left="0"/>
        <w:rPr>
          <w:rFonts w:ascii="Arial" w:hAnsi="Arial" w:cs="Arial"/>
          <w:lang w:val="en-GB"/>
        </w:rPr>
      </w:pPr>
    </w:p>
    <w:p w14:paraId="645AFB86" w14:textId="0496C6FE" w:rsidR="00ED40BF" w:rsidRPr="00825020" w:rsidRDefault="00ED40BF" w:rsidP="00ED40BF">
      <w:pPr>
        <w:pStyle w:val="Heading1"/>
        <w:numPr>
          <w:ilvl w:val="0"/>
          <w:numId w:val="8"/>
        </w:numPr>
        <w:tabs>
          <w:tab w:val="left" w:pos="504"/>
        </w:tabs>
        <w:spacing w:line="213" w:lineRule="auto"/>
        <w:ind w:right="317"/>
        <w:rPr>
          <w:rFonts w:ascii="Arial" w:hAnsi="Arial" w:cs="Arial"/>
        </w:rPr>
      </w:pPr>
      <w:bookmarkStart w:id="62" w:name="_Toc192664410"/>
      <w:bookmarkStart w:id="63" w:name="_Toc196468902"/>
      <w:r>
        <w:rPr>
          <w:rFonts w:ascii="Arial" w:hAnsi="Arial"/>
          <w:color w:val="2C4D9C"/>
        </w:rPr>
        <w:t>ŽÁDOSTI</w:t>
      </w:r>
      <w:r w:rsidR="00D41F33">
        <w:rPr>
          <w:rFonts w:ascii="Arial" w:hAnsi="Arial"/>
          <w:color w:val="2C4D9C"/>
        </w:rPr>
        <w:t xml:space="preserve"> O </w:t>
      </w:r>
      <w:r>
        <w:rPr>
          <w:rFonts w:ascii="Arial" w:hAnsi="Arial"/>
          <w:color w:val="2C4D9C"/>
        </w:rPr>
        <w:t>PŘEZKUM – STÍŽNOSTI</w:t>
      </w:r>
      <w:r w:rsidR="00D41F33">
        <w:rPr>
          <w:rFonts w:ascii="Arial" w:hAnsi="Arial"/>
          <w:color w:val="2C4D9C"/>
        </w:rPr>
        <w:t xml:space="preserve"> A </w:t>
      </w:r>
      <w:r>
        <w:rPr>
          <w:rFonts w:ascii="Arial" w:hAnsi="Arial"/>
          <w:color w:val="2C4D9C"/>
        </w:rPr>
        <w:t>OPRAVNÉ PROSTŘEDKY – STÍŽNOSTI</w:t>
      </w:r>
      <w:r w:rsidR="00D41F33">
        <w:rPr>
          <w:rFonts w:ascii="Arial" w:hAnsi="Arial"/>
          <w:color w:val="2C4D9C"/>
        </w:rPr>
        <w:t xml:space="preserve"> K </w:t>
      </w:r>
      <w:r>
        <w:rPr>
          <w:rFonts w:ascii="Arial" w:hAnsi="Arial"/>
          <w:color w:val="2C4D9C"/>
        </w:rPr>
        <w:t>EVROPSKÉMU VEŘEJNÉMU OCHRÁNCI PRÁV</w:t>
      </w:r>
      <w:bookmarkEnd w:id="62"/>
      <w:bookmarkEnd w:id="63"/>
    </w:p>
    <w:p w14:paraId="11702983" w14:textId="28EF5CF7" w:rsidR="00ED40BF" w:rsidRPr="00825020" w:rsidRDefault="00ED40BF" w:rsidP="00ED40BF">
      <w:pPr>
        <w:pStyle w:val="BodyText"/>
        <w:spacing w:before="193" w:line="216" w:lineRule="auto"/>
        <w:rPr>
          <w:rFonts w:ascii="Arial" w:hAnsi="Arial" w:cs="Arial"/>
        </w:rPr>
      </w:pPr>
      <w:r>
        <w:rPr>
          <w:rFonts w:ascii="Arial" w:hAnsi="Arial"/>
        </w:rPr>
        <w:t>Informace týkající se žádostí</w:t>
      </w:r>
      <w:r w:rsidR="00D41F33">
        <w:rPr>
          <w:rFonts w:ascii="Arial" w:hAnsi="Arial"/>
        </w:rPr>
        <w:t xml:space="preserve"> o </w:t>
      </w:r>
      <w:r>
        <w:rPr>
          <w:rFonts w:ascii="Arial" w:hAnsi="Arial"/>
        </w:rPr>
        <w:t>přezkum, opravných prostředků</w:t>
      </w:r>
      <w:r w:rsidR="00D41F33">
        <w:rPr>
          <w:rFonts w:ascii="Arial" w:hAnsi="Arial"/>
        </w:rPr>
        <w:t xml:space="preserve"> a </w:t>
      </w:r>
      <w:r>
        <w:rPr>
          <w:rFonts w:ascii="Arial" w:hAnsi="Arial"/>
        </w:rPr>
        <w:t>stížností</w:t>
      </w:r>
      <w:r w:rsidR="00D41F33">
        <w:rPr>
          <w:rFonts w:ascii="Arial" w:hAnsi="Arial"/>
        </w:rPr>
        <w:t xml:space="preserve"> k </w:t>
      </w:r>
      <w:r>
        <w:rPr>
          <w:rFonts w:ascii="Arial" w:hAnsi="Arial"/>
        </w:rPr>
        <w:t>evropskému veřejnému ochránci práv jsou uvedeny</w:t>
      </w:r>
      <w:r w:rsidR="00D41F33">
        <w:rPr>
          <w:rFonts w:ascii="Arial" w:hAnsi="Arial"/>
        </w:rPr>
        <w:t xml:space="preserve"> v </w:t>
      </w:r>
      <w:r>
        <w:rPr>
          <w:rFonts w:ascii="Arial" w:hAnsi="Arial"/>
        </w:rPr>
        <w:t>příloze III těchto pokynů.</w:t>
      </w:r>
    </w:p>
    <w:p w14:paraId="16F5344D" w14:textId="77777777" w:rsidR="00ED40BF" w:rsidRPr="00825020" w:rsidRDefault="00ED40BF" w:rsidP="00ED40BF">
      <w:pPr>
        <w:pStyle w:val="BodyText"/>
        <w:ind w:left="0"/>
        <w:rPr>
          <w:rFonts w:ascii="Arial" w:hAnsi="Arial" w:cs="Arial"/>
          <w:sz w:val="20"/>
          <w:lang w:val="en-GB"/>
        </w:rPr>
      </w:pPr>
    </w:p>
    <w:p w14:paraId="36D312F3" w14:textId="548719B8" w:rsidR="00ED40BF" w:rsidRPr="00825020" w:rsidRDefault="00ED40BF" w:rsidP="00ED40BF">
      <w:pPr>
        <w:pStyle w:val="BodyText"/>
        <w:ind w:left="0"/>
        <w:rPr>
          <w:rFonts w:ascii="Arial" w:hAnsi="Arial" w:cs="Arial"/>
          <w:sz w:val="20"/>
          <w:lang w:val="en-GB"/>
        </w:rPr>
      </w:pPr>
    </w:p>
    <w:p w14:paraId="5A8AB816" w14:textId="77777777" w:rsidR="00ED40BF" w:rsidRPr="00825020" w:rsidRDefault="00ED40BF" w:rsidP="00ED40BF">
      <w:pPr>
        <w:pStyle w:val="BodyText"/>
        <w:ind w:left="0"/>
        <w:rPr>
          <w:rFonts w:ascii="Arial" w:hAnsi="Arial" w:cs="Arial"/>
          <w:sz w:val="20"/>
          <w:lang w:val="en-GB"/>
        </w:rPr>
      </w:pPr>
    </w:p>
    <w:p w14:paraId="16C50C98" w14:textId="77777777" w:rsidR="00ED40BF" w:rsidRPr="00825020" w:rsidRDefault="00ED40BF" w:rsidP="00ED40BF">
      <w:pPr>
        <w:pStyle w:val="BodyText"/>
        <w:ind w:left="0"/>
        <w:rPr>
          <w:rFonts w:ascii="Arial" w:hAnsi="Arial" w:cs="Arial"/>
          <w:sz w:val="20"/>
          <w:lang w:val="en-GB"/>
        </w:rPr>
      </w:pPr>
    </w:p>
    <w:p w14:paraId="3AA2E416" w14:textId="046DEACE" w:rsidR="00ED40BF" w:rsidRPr="00825020" w:rsidRDefault="00ED40BF" w:rsidP="00ED40BF">
      <w:pPr>
        <w:pStyle w:val="BodyText"/>
        <w:spacing w:before="203"/>
        <w:ind w:left="0"/>
        <w:rPr>
          <w:rFonts w:ascii="Arial" w:hAnsi="Arial" w:cs="Arial"/>
          <w:sz w:val="20"/>
        </w:rPr>
      </w:pPr>
      <w:r>
        <w:rPr>
          <w:rFonts w:ascii="Arial" w:hAnsi="Arial"/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C8FB519" wp14:editId="502350DB">
                <wp:simplePos x="0" y="0"/>
                <wp:positionH relativeFrom="page">
                  <wp:posOffset>540000</wp:posOffset>
                </wp:positionH>
                <wp:positionV relativeFrom="paragraph">
                  <wp:posOffset>313752</wp:posOffset>
                </wp:positionV>
                <wp:extent cx="9144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D59DAA" id="Graphic 4" o:spid="_x0000_s1026" style="position:absolute;margin-left:42.5pt;margin-top:24.7pt;width:1in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" path="m,l914400,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1614E9A6" w14:textId="77777777" w:rsidR="00ED40BF" w:rsidRPr="00825020" w:rsidRDefault="00ED40BF" w:rsidP="00ED40BF">
      <w:pPr>
        <w:spacing w:before="13"/>
        <w:ind w:left="110"/>
        <w:rPr>
          <w:rFonts w:ascii="Arial" w:hAnsi="Arial" w:cs="Arial"/>
          <w:sz w:val="20"/>
        </w:rPr>
      </w:pPr>
      <w:r>
        <w:rPr>
          <w:rFonts w:ascii="Arial" w:hAnsi="Arial"/>
          <w:sz w:val="20"/>
          <w:vertAlign w:val="superscript"/>
        </w:rPr>
        <w:t>1</w:t>
      </w:r>
      <w:r>
        <w:rPr>
          <w:rFonts w:ascii="Arial" w:hAnsi="Arial"/>
          <w:sz w:val="20"/>
        </w:rPr>
        <w:t xml:space="preserve"> Úř. </w:t>
      </w:r>
      <w:proofErr w:type="gramStart"/>
      <w:r>
        <w:rPr>
          <w:rFonts w:ascii="Arial" w:hAnsi="Arial"/>
          <w:sz w:val="20"/>
        </w:rPr>
        <w:t>věst</w:t>
      </w:r>
      <w:proofErr w:type="gramEnd"/>
      <w:r>
        <w:rPr>
          <w:rFonts w:ascii="Arial" w:hAnsi="Arial"/>
          <w:sz w:val="20"/>
        </w:rPr>
        <w:t>. L 295, 21.11.2018, s. 39.</w:t>
      </w:r>
    </w:p>
    <w:p w14:paraId="3B544DFC" w14:textId="77777777" w:rsidR="00ED40BF" w:rsidRPr="000C1EAC" w:rsidRDefault="00ED40BF" w:rsidP="00ED40BF">
      <w:pPr>
        <w:rPr>
          <w:sz w:val="20"/>
          <w:lang w:val="en-GB"/>
        </w:rPr>
        <w:sectPr w:rsidR="00ED40BF" w:rsidRPr="000C1EAC">
          <w:footerReference w:type="default" r:id="rId17"/>
          <w:pgSz w:w="11910" w:h="16840"/>
          <w:pgMar w:top="700" w:right="740" w:bottom="640" w:left="740" w:header="0" w:footer="288" w:gutter="0"/>
          <w:cols w:space="720"/>
        </w:sectPr>
      </w:pPr>
    </w:p>
    <w:p w14:paraId="2C409DBB" w14:textId="77777777" w:rsidR="00ED40BF" w:rsidRPr="00825020" w:rsidRDefault="00ED40BF" w:rsidP="00ED40BF">
      <w:pPr>
        <w:pStyle w:val="Heading1"/>
        <w:ind w:left="110" w:firstLine="0"/>
        <w:rPr>
          <w:rFonts w:ascii="Arial" w:hAnsi="Arial" w:cs="Arial"/>
        </w:rPr>
      </w:pPr>
      <w:bookmarkStart w:id="64" w:name="ANNEX_I"/>
      <w:bookmarkStart w:id="65" w:name="_Toc192664411"/>
      <w:bookmarkStart w:id="66" w:name="_Toc196468903"/>
      <w:bookmarkEnd w:id="64"/>
      <w:r>
        <w:rPr>
          <w:rFonts w:ascii="Arial" w:hAnsi="Arial"/>
          <w:color w:val="2C4D9C"/>
        </w:rPr>
        <w:lastRenderedPageBreak/>
        <w:t>PŘÍLOHA I</w:t>
      </w:r>
      <w:bookmarkEnd w:id="65"/>
      <w:bookmarkEnd w:id="66"/>
    </w:p>
    <w:p w14:paraId="45EFD8F6" w14:textId="77777777" w:rsidR="00ED40BF" w:rsidRPr="00825020" w:rsidRDefault="00ED40BF" w:rsidP="00ED40BF">
      <w:pPr>
        <w:spacing w:before="173" w:line="216" w:lineRule="auto"/>
        <w:ind w:left="110" w:right="176"/>
        <w:rPr>
          <w:rFonts w:ascii="Arial" w:hAnsi="Arial" w:cs="Arial"/>
        </w:rPr>
      </w:pPr>
      <w:r>
        <w:rPr>
          <w:rFonts w:ascii="Arial" w:hAnsi="Arial"/>
          <w:b/>
          <w:u w:val="single"/>
        </w:rPr>
        <w:t>Orientační</w:t>
      </w:r>
      <w:r>
        <w:rPr>
          <w:rFonts w:ascii="Arial" w:hAnsi="Arial"/>
        </w:rPr>
        <w:t xml:space="preserve"> tabulka diplomů </w:t>
      </w:r>
      <w:r>
        <w:rPr>
          <w:rFonts w:ascii="Arial" w:hAnsi="Arial"/>
          <w:b/>
        </w:rPr>
        <w:t>Evropské unie</w:t>
      </w:r>
      <w:r>
        <w:rPr>
          <w:rFonts w:ascii="Arial" w:hAnsi="Arial"/>
        </w:rPr>
        <w:t xml:space="preserve"> umožňujících účast ve výběrových řízeních pro funkční skupinu AD</w:t>
      </w:r>
      <w:r>
        <w:rPr>
          <w:rFonts w:ascii="Arial" w:hAnsi="Arial"/>
          <w:sz w:val="13"/>
          <w:vertAlign w:val="superscript"/>
        </w:rPr>
        <w:t>2</w:t>
      </w:r>
      <w:r>
        <w:rPr>
          <w:rFonts w:ascii="Arial" w:hAnsi="Arial"/>
        </w:rPr>
        <w:t xml:space="preserve"> (k posouzení případ </w:t>
      </w:r>
      <w:proofErr w:type="gramStart"/>
      <w:r>
        <w:rPr>
          <w:rFonts w:ascii="Arial" w:hAnsi="Arial"/>
        </w:rPr>
        <w:t>od</w:t>
      </w:r>
      <w:proofErr w:type="gramEnd"/>
      <w:r>
        <w:rPr>
          <w:rFonts w:ascii="Arial" w:hAnsi="Arial"/>
        </w:rPr>
        <w:t xml:space="preserve"> případu):</w:t>
      </w:r>
    </w:p>
    <w:p w14:paraId="1D6340E4" w14:textId="77777777" w:rsidR="00ED40BF" w:rsidRPr="00825020" w:rsidRDefault="00ED40BF" w:rsidP="00ED40BF">
      <w:pPr>
        <w:pStyle w:val="BodyText"/>
        <w:spacing w:before="11" w:after="1"/>
        <w:ind w:left="0"/>
        <w:rPr>
          <w:rFonts w:ascii="Arial" w:hAnsi="Arial" w:cs="Arial"/>
          <w:sz w:val="10"/>
          <w:lang w:val="en-GB"/>
        </w:rPr>
      </w:pPr>
    </w:p>
    <w:tbl>
      <w:tblPr>
        <w:tblW w:w="10529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9"/>
        <w:gridCol w:w="4821"/>
        <w:gridCol w:w="3489"/>
      </w:tblGrid>
      <w:tr w:rsidR="00ED40BF" w:rsidRPr="00ED785A" w14:paraId="1BB2B70E" w14:textId="77777777" w:rsidTr="00ED40BF">
        <w:trPr>
          <w:trHeight w:val="555"/>
        </w:trPr>
        <w:tc>
          <w:tcPr>
            <w:tcW w:w="2219" w:type="dxa"/>
            <w:shd w:val="clear" w:color="auto" w:fill="E6E6E6"/>
          </w:tcPr>
          <w:p w14:paraId="03BD3769" w14:textId="77777777" w:rsidR="00ED40BF" w:rsidRPr="00825020" w:rsidRDefault="00ED40BF" w:rsidP="00ED40BF">
            <w:pPr>
              <w:pStyle w:val="TableParagraph"/>
              <w:spacing w:before="130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ZEMĚ</w:t>
            </w:r>
          </w:p>
        </w:tc>
        <w:tc>
          <w:tcPr>
            <w:tcW w:w="4821" w:type="dxa"/>
            <w:shd w:val="clear" w:color="auto" w:fill="E6E6E6"/>
          </w:tcPr>
          <w:p w14:paraId="0D035CB0" w14:textId="77777777" w:rsidR="00ED40BF" w:rsidRPr="00825020" w:rsidRDefault="00ED40BF" w:rsidP="00ED40BF">
            <w:pPr>
              <w:pStyle w:val="TableParagraph"/>
              <w:spacing w:before="25" w:line="213" w:lineRule="auto"/>
              <w:ind w:right="64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Vysokoškolské vzdělání – nejméně 4leté</w:t>
            </w:r>
          </w:p>
        </w:tc>
        <w:tc>
          <w:tcPr>
            <w:tcW w:w="3489" w:type="dxa"/>
            <w:shd w:val="clear" w:color="auto" w:fill="E6E6E6"/>
          </w:tcPr>
          <w:p w14:paraId="55077F7D" w14:textId="77777777" w:rsidR="00ED40BF" w:rsidRPr="00825020" w:rsidRDefault="00ED40BF" w:rsidP="00ED40BF">
            <w:pPr>
              <w:pStyle w:val="TableParagraph"/>
              <w:spacing w:before="25" w:line="213" w:lineRule="auto"/>
              <w:ind w:left="81" w:right="181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Vysokoškolské vzdělání – nejméně 3leté</w:t>
            </w:r>
          </w:p>
        </w:tc>
      </w:tr>
      <w:tr w:rsidR="00ED40BF" w:rsidRPr="00ED785A" w14:paraId="3E27D716" w14:textId="77777777" w:rsidTr="00ED40BF">
        <w:trPr>
          <w:trHeight w:val="4284"/>
        </w:trPr>
        <w:tc>
          <w:tcPr>
            <w:tcW w:w="2219" w:type="dxa"/>
          </w:tcPr>
          <w:p w14:paraId="322542FE" w14:textId="77777777" w:rsidR="00ED40BF" w:rsidRPr="00825020" w:rsidRDefault="00ED40BF" w:rsidP="00ED40BF">
            <w:pPr>
              <w:pStyle w:val="TableParagraph"/>
              <w:ind w:left="0"/>
              <w:rPr>
                <w:rFonts w:ascii="Arial" w:hAnsi="Arial" w:cs="Arial"/>
                <w:lang w:val="en-GB"/>
              </w:rPr>
            </w:pPr>
          </w:p>
          <w:p w14:paraId="5A87D8DF" w14:textId="77777777" w:rsidR="00ED40BF" w:rsidRPr="00825020" w:rsidRDefault="00ED40BF" w:rsidP="00ED40BF">
            <w:pPr>
              <w:pStyle w:val="TableParagraph"/>
              <w:ind w:left="0"/>
              <w:rPr>
                <w:rFonts w:ascii="Arial" w:hAnsi="Arial" w:cs="Arial"/>
                <w:lang w:val="en-GB"/>
              </w:rPr>
            </w:pPr>
          </w:p>
          <w:p w14:paraId="2897D19C" w14:textId="77777777" w:rsidR="00ED40BF" w:rsidRPr="00825020" w:rsidRDefault="00ED40BF" w:rsidP="00ED40BF">
            <w:pPr>
              <w:pStyle w:val="TableParagraph"/>
              <w:ind w:left="0"/>
              <w:rPr>
                <w:rFonts w:ascii="Arial" w:hAnsi="Arial" w:cs="Arial"/>
                <w:lang w:val="en-GB"/>
              </w:rPr>
            </w:pPr>
          </w:p>
          <w:p w14:paraId="6351050B" w14:textId="77777777" w:rsidR="00ED40BF" w:rsidRPr="00825020" w:rsidRDefault="00ED40BF" w:rsidP="00ED40BF">
            <w:pPr>
              <w:pStyle w:val="TableParagraph"/>
              <w:ind w:left="0"/>
              <w:rPr>
                <w:rFonts w:ascii="Arial" w:hAnsi="Arial" w:cs="Arial"/>
                <w:lang w:val="en-GB"/>
              </w:rPr>
            </w:pPr>
          </w:p>
          <w:p w14:paraId="363B59C1" w14:textId="77777777" w:rsidR="00ED40BF" w:rsidRPr="00825020" w:rsidRDefault="00ED40BF" w:rsidP="00ED40BF">
            <w:pPr>
              <w:pStyle w:val="TableParagraph"/>
              <w:ind w:left="0"/>
              <w:rPr>
                <w:rFonts w:ascii="Arial" w:hAnsi="Arial" w:cs="Arial"/>
                <w:lang w:val="en-GB"/>
              </w:rPr>
            </w:pPr>
          </w:p>
          <w:p w14:paraId="1DEF0407" w14:textId="77777777" w:rsidR="00ED40BF" w:rsidRPr="00825020" w:rsidRDefault="00ED40BF" w:rsidP="00ED40BF">
            <w:pPr>
              <w:pStyle w:val="TableParagraph"/>
              <w:spacing w:before="206"/>
              <w:ind w:left="0"/>
              <w:rPr>
                <w:rFonts w:ascii="Arial" w:hAnsi="Arial" w:cs="Arial"/>
                <w:lang w:val="en-GB"/>
              </w:rPr>
            </w:pPr>
          </w:p>
          <w:p w14:paraId="757A3BE2" w14:textId="77777777" w:rsidR="00ED40BF" w:rsidRPr="00825020" w:rsidRDefault="00ED40BF" w:rsidP="00ED40BF">
            <w:pPr>
              <w:pStyle w:val="TableParagraph"/>
              <w:spacing w:line="213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Belgique – België – Belgien</w:t>
            </w:r>
          </w:p>
        </w:tc>
        <w:tc>
          <w:tcPr>
            <w:tcW w:w="4821" w:type="dxa"/>
          </w:tcPr>
          <w:p w14:paraId="6D5847E8" w14:textId="77777777" w:rsidR="00ED40BF" w:rsidRPr="00825020" w:rsidRDefault="00ED40BF" w:rsidP="00ED40BF">
            <w:pPr>
              <w:pStyle w:val="TableParagraph"/>
              <w:spacing w:before="21" w:line="216" w:lineRule="auto"/>
              <w:ind w:right="64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Licence / Licentiaat / Diplôme d’études approfondies (DEA) / Diplôme d’études spécialisées (DES) / Diplôme d’études supérieures spécialisées (DESS) / Gediplomeerde in de Voortgezette Studies (GVS) / Gediplomeerde</w:t>
            </w:r>
          </w:p>
          <w:p w14:paraId="6ECB8464" w14:textId="77777777" w:rsidR="00ED40BF" w:rsidRPr="00965373" w:rsidRDefault="00ED40BF" w:rsidP="00ED40BF">
            <w:pPr>
              <w:pStyle w:val="TableParagraph"/>
              <w:spacing w:before="2" w:line="216" w:lineRule="auto"/>
              <w:ind w:right="64"/>
              <w:rPr>
                <w:rFonts w:ascii="Arial" w:hAnsi="Arial" w:cs="Arial"/>
                <w:lang w:val="nl-NL"/>
              </w:rPr>
            </w:pPr>
            <w:proofErr w:type="gramStart"/>
            <w:r w:rsidRPr="00965373">
              <w:rPr>
                <w:rFonts w:ascii="Arial" w:hAnsi="Arial"/>
                <w:lang w:val="nl-NL"/>
              </w:rPr>
              <w:t>in</w:t>
            </w:r>
            <w:proofErr w:type="gramEnd"/>
            <w:r w:rsidRPr="00965373">
              <w:rPr>
                <w:rFonts w:ascii="Arial" w:hAnsi="Arial"/>
                <w:lang w:val="nl-NL"/>
              </w:rPr>
              <w:t xml:space="preserve"> de Gespecialiseerde Studies (GGS) / Gediplomeerde in de Aanvullende Studies (GAS)</w:t>
            </w:r>
          </w:p>
          <w:p w14:paraId="10A2ECF0" w14:textId="77777777" w:rsidR="00ED40BF" w:rsidRPr="00965373" w:rsidRDefault="00ED40BF" w:rsidP="00ED40BF">
            <w:pPr>
              <w:pStyle w:val="TableParagraph"/>
              <w:spacing w:before="114" w:line="216" w:lineRule="auto"/>
              <w:ind w:right="64"/>
              <w:rPr>
                <w:rFonts w:ascii="Arial" w:hAnsi="Arial" w:cs="Arial"/>
                <w:lang w:val="fr-FR"/>
              </w:rPr>
            </w:pPr>
            <w:r w:rsidRPr="00965373">
              <w:rPr>
                <w:rFonts w:ascii="Arial" w:hAnsi="Arial"/>
                <w:lang w:val="fr-FR"/>
              </w:rPr>
              <w:t>Agrégation de l’enseignement secondaire supérieur (AESS)/ Aggregaat</w:t>
            </w:r>
          </w:p>
          <w:p w14:paraId="5568695C" w14:textId="77777777" w:rsidR="00ED40BF" w:rsidRPr="00965373" w:rsidRDefault="00ED40BF" w:rsidP="00ED40BF">
            <w:pPr>
              <w:pStyle w:val="TableParagraph"/>
              <w:spacing w:before="115" w:line="216" w:lineRule="auto"/>
              <w:ind w:right="118"/>
              <w:rPr>
                <w:rFonts w:ascii="Arial" w:hAnsi="Arial" w:cs="Arial"/>
                <w:lang w:val="fr-FR"/>
              </w:rPr>
            </w:pPr>
            <w:r w:rsidRPr="00965373">
              <w:rPr>
                <w:rFonts w:ascii="Arial" w:hAnsi="Arial"/>
                <w:lang w:val="fr-FR"/>
              </w:rPr>
              <w:t>Ingénieur industriel/Industrïeel ingenieur / Master — 60/120 ECTS / Master complémentaire</w:t>
            </w:r>
          </w:p>
          <w:p w14:paraId="219ED4C7" w14:textId="77777777" w:rsidR="00ED40BF" w:rsidRPr="00965373" w:rsidRDefault="00ED40BF" w:rsidP="00ED40BF">
            <w:pPr>
              <w:pStyle w:val="TableParagraph"/>
              <w:spacing w:line="270" w:lineRule="exact"/>
              <w:rPr>
                <w:rFonts w:ascii="Arial" w:hAnsi="Arial" w:cs="Arial"/>
                <w:lang w:val="fr-FR"/>
              </w:rPr>
            </w:pPr>
            <w:r w:rsidRPr="00965373">
              <w:rPr>
                <w:rFonts w:ascii="Arial" w:hAnsi="Arial"/>
                <w:lang w:val="fr-FR"/>
              </w:rPr>
              <w:t>— 60 ECTS ou plus</w:t>
            </w:r>
          </w:p>
          <w:p w14:paraId="65558E6A" w14:textId="77777777" w:rsidR="00ED40BF" w:rsidRPr="00965373" w:rsidRDefault="00ED40BF" w:rsidP="00ED40BF">
            <w:pPr>
              <w:pStyle w:val="TableParagraph"/>
              <w:spacing w:before="108" w:line="216" w:lineRule="auto"/>
              <w:ind w:right="64"/>
              <w:rPr>
                <w:rFonts w:ascii="Arial" w:hAnsi="Arial" w:cs="Arial"/>
                <w:lang w:val="fr-FR"/>
              </w:rPr>
            </w:pPr>
            <w:r w:rsidRPr="00965373">
              <w:rPr>
                <w:rFonts w:ascii="Arial" w:hAnsi="Arial"/>
                <w:lang w:val="fr-FR"/>
              </w:rPr>
              <w:t>Agrégation de l’enseignement secondaire supérieur (AESS) — 30 ECTS</w:t>
            </w:r>
          </w:p>
          <w:p w14:paraId="1E455439" w14:textId="77777777" w:rsidR="00ED40BF" w:rsidRPr="00825020" w:rsidRDefault="00ED40BF" w:rsidP="00ED40BF">
            <w:pPr>
              <w:pStyle w:val="TableParagraph"/>
              <w:spacing w:before="9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Doctorat/Doctoraal Diploma</w:t>
            </w:r>
          </w:p>
        </w:tc>
        <w:tc>
          <w:tcPr>
            <w:tcW w:w="3489" w:type="dxa"/>
          </w:tcPr>
          <w:p w14:paraId="64BCCEC5" w14:textId="77777777" w:rsidR="00ED40BF" w:rsidRPr="00825020" w:rsidRDefault="00ED40BF" w:rsidP="00ED40BF">
            <w:pPr>
              <w:pStyle w:val="TableParagraph"/>
              <w:ind w:left="0"/>
              <w:rPr>
                <w:rFonts w:ascii="Arial" w:hAnsi="Arial" w:cs="Arial"/>
                <w:lang w:val="fr-FR"/>
              </w:rPr>
            </w:pPr>
          </w:p>
          <w:p w14:paraId="3A554105" w14:textId="77777777" w:rsidR="00ED40BF" w:rsidRPr="00825020" w:rsidRDefault="00ED40BF" w:rsidP="00ED40BF">
            <w:pPr>
              <w:pStyle w:val="TableParagraph"/>
              <w:ind w:left="0"/>
              <w:rPr>
                <w:rFonts w:ascii="Arial" w:hAnsi="Arial" w:cs="Arial"/>
                <w:lang w:val="fr-FR"/>
              </w:rPr>
            </w:pPr>
          </w:p>
          <w:p w14:paraId="73AC3468" w14:textId="77777777" w:rsidR="00ED40BF" w:rsidRPr="00825020" w:rsidRDefault="00ED40BF" w:rsidP="00ED40BF">
            <w:pPr>
              <w:pStyle w:val="TableParagraph"/>
              <w:ind w:left="0"/>
              <w:rPr>
                <w:rFonts w:ascii="Arial" w:hAnsi="Arial" w:cs="Arial"/>
                <w:lang w:val="fr-FR"/>
              </w:rPr>
            </w:pPr>
          </w:p>
          <w:p w14:paraId="30636096" w14:textId="77777777" w:rsidR="00ED40BF" w:rsidRPr="00825020" w:rsidRDefault="00ED40BF" w:rsidP="00ED40BF">
            <w:pPr>
              <w:pStyle w:val="TableParagraph"/>
              <w:ind w:left="0"/>
              <w:rPr>
                <w:rFonts w:ascii="Arial" w:hAnsi="Arial" w:cs="Arial"/>
                <w:lang w:val="fr-FR"/>
              </w:rPr>
            </w:pPr>
          </w:p>
          <w:p w14:paraId="6F7D160F" w14:textId="77777777" w:rsidR="00ED40BF" w:rsidRPr="00825020" w:rsidRDefault="00ED40BF" w:rsidP="00ED40BF">
            <w:pPr>
              <w:pStyle w:val="TableParagraph"/>
              <w:spacing w:before="178"/>
              <w:ind w:left="0"/>
              <w:rPr>
                <w:rFonts w:ascii="Arial" w:hAnsi="Arial" w:cs="Arial"/>
                <w:lang w:val="fr-FR"/>
              </w:rPr>
            </w:pPr>
          </w:p>
          <w:p w14:paraId="2CC426CD" w14:textId="77777777" w:rsidR="00ED40BF" w:rsidRPr="00965373" w:rsidRDefault="00ED40BF" w:rsidP="00ED40BF">
            <w:pPr>
              <w:pStyle w:val="TableParagraph"/>
              <w:spacing w:before="1" w:line="216" w:lineRule="auto"/>
              <w:ind w:left="81" w:right="181"/>
              <w:rPr>
                <w:rFonts w:ascii="Arial" w:hAnsi="Arial" w:cs="Arial"/>
                <w:lang w:val="fr-FR"/>
              </w:rPr>
            </w:pPr>
            <w:r w:rsidRPr="00965373">
              <w:rPr>
                <w:rFonts w:ascii="Arial" w:hAnsi="Arial"/>
                <w:lang w:val="fr-FR"/>
              </w:rPr>
              <w:t xml:space="preserve">Bachelor académique (dit «de </w:t>
            </w:r>
            <w:proofErr w:type="gramStart"/>
            <w:r w:rsidRPr="00965373">
              <w:rPr>
                <w:rFonts w:ascii="Arial" w:hAnsi="Arial"/>
                <w:lang w:val="fr-FR"/>
              </w:rPr>
              <w:t>transition»</w:t>
            </w:r>
            <w:proofErr w:type="gramEnd"/>
            <w:r w:rsidRPr="00965373">
              <w:rPr>
                <w:rFonts w:ascii="Arial" w:hAnsi="Arial"/>
                <w:lang w:val="fr-FR"/>
              </w:rPr>
              <w:t>) - 180 ECTS</w:t>
            </w:r>
          </w:p>
          <w:p w14:paraId="7C1148EE" w14:textId="77777777" w:rsidR="00ED40BF" w:rsidRPr="00825020" w:rsidRDefault="00ED40BF" w:rsidP="00ED40BF">
            <w:pPr>
              <w:pStyle w:val="TableParagraph"/>
              <w:spacing w:before="114" w:line="216" w:lineRule="auto"/>
              <w:ind w:left="81" w:right="181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Academisch gerichte Bachelor - 180 ECTS</w:t>
            </w:r>
          </w:p>
        </w:tc>
      </w:tr>
      <w:tr w:rsidR="00ED40BF" w:rsidRPr="00ED785A" w14:paraId="12499654" w14:textId="77777777" w:rsidTr="00ED40BF">
        <w:trPr>
          <w:trHeight w:val="1425"/>
        </w:trPr>
        <w:tc>
          <w:tcPr>
            <w:tcW w:w="2219" w:type="dxa"/>
          </w:tcPr>
          <w:p w14:paraId="19732DF4" w14:textId="77777777" w:rsidR="00ED40BF" w:rsidRPr="00825020" w:rsidRDefault="00ED40BF" w:rsidP="00ED40BF">
            <w:pPr>
              <w:pStyle w:val="TableParagraph"/>
              <w:spacing w:before="290"/>
              <w:ind w:left="0"/>
              <w:rPr>
                <w:rFonts w:ascii="Arial" w:hAnsi="Arial" w:cs="Arial"/>
                <w:lang w:val="en-GB"/>
              </w:rPr>
            </w:pPr>
          </w:p>
          <w:p w14:paraId="72B69DA3" w14:textId="77777777" w:rsidR="00ED40BF" w:rsidRPr="00825020" w:rsidRDefault="00ED40BF" w:rsidP="00ED40BF">
            <w:pPr>
              <w:pStyle w:val="TableParagraph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България</w:t>
            </w:r>
          </w:p>
        </w:tc>
        <w:tc>
          <w:tcPr>
            <w:tcW w:w="4821" w:type="dxa"/>
          </w:tcPr>
          <w:p w14:paraId="62CA78AA" w14:textId="77777777" w:rsidR="00ED40BF" w:rsidRPr="00825020" w:rsidRDefault="00ED40BF" w:rsidP="00ED40BF">
            <w:pPr>
              <w:pStyle w:val="TableParagraph"/>
              <w:spacing w:before="26" w:line="216" w:lineRule="auto"/>
              <w:ind w:right="64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Диплома за висше образование Бакалавър — 240 ECTS / Магистър — 300 ECTS / Доктор</w:t>
            </w:r>
          </w:p>
          <w:p w14:paraId="0C83F4BE" w14:textId="77777777" w:rsidR="00ED40BF" w:rsidRPr="00825020" w:rsidRDefault="00ED40BF" w:rsidP="00ED40BF">
            <w:pPr>
              <w:pStyle w:val="TableParagraph"/>
              <w:spacing w:before="114" w:line="216" w:lineRule="auto"/>
              <w:ind w:right="64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Магистър след Бакалавър — 60 ECTS / Магистър след Професионален бакалавър по</w:t>
            </w:r>
          </w:p>
          <w:p w14:paraId="3D50CE7A" w14:textId="77777777" w:rsidR="00ED40BF" w:rsidRPr="00825020" w:rsidRDefault="00ED40BF" w:rsidP="00ED40BF">
            <w:pPr>
              <w:pStyle w:val="TableParagraph"/>
              <w:spacing w:line="270" w:lineRule="exac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… — 120 ECTS</w:t>
            </w:r>
          </w:p>
        </w:tc>
        <w:tc>
          <w:tcPr>
            <w:tcW w:w="3489" w:type="dxa"/>
          </w:tcPr>
          <w:p w14:paraId="600DF3A9" w14:textId="77777777" w:rsidR="00ED40BF" w:rsidRPr="00825020" w:rsidRDefault="00ED40BF" w:rsidP="00ED40BF">
            <w:pPr>
              <w:pStyle w:val="TableParagraph"/>
              <w:ind w:left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ED40BF" w:rsidRPr="00ED785A" w14:paraId="296F2094" w14:textId="77777777" w:rsidTr="00ED40BF">
        <w:trPr>
          <w:trHeight w:val="555"/>
        </w:trPr>
        <w:tc>
          <w:tcPr>
            <w:tcW w:w="2219" w:type="dxa"/>
          </w:tcPr>
          <w:p w14:paraId="2C18D8A1" w14:textId="77777777" w:rsidR="00ED40BF" w:rsidRPr="00825020" w:rsidRDefault="00ED40BF" w:rsidP="00ED40BF">
            <w:pPr>
              <w:pStyle w:val="TableParagraph"/>
              <w:spacing w:before="130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Česká republika</w:t>
            </w:r>
          </w:p>
        </w:tc>
        <w:tc>
          <w:tcPr>
            <w:tcW w:w="4821" w:type="dxa"/>
          </w:tcPr>
          <w:p w14:paraId="503B503C" w14:textId="7949761E" w:rsidR="00ED40BF" w:rsidRPr="00825020" w:rsidRDefault="00ED40BF" w:rsidP="00ED40BF">
            <w:pPr>
              <w:pStyle w:val="TableParagraph"/>
              <w:spacing w:before="26" w:line="216" w:lineRule="auto"/>
              <w:ind w:right="64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Diplom</w:t>
            </w:r>
            <w:r w:rsidR="00D41F33">
              <w:rPr>
                <w:rFonts w:ascii="Arial" w:hAnsi="Arial"/>
              </w:rPr>
              <w:t xml:space="preserve"> o </w:t>
            </w:r>
            <w:r>
              <w:rPr>
                <w:rFonts w:ascii="Arial" w:hAnsi="Arial"/>
              </w:rPr>
              <w:t>ukončení vysokoškolského studia / Magistr / Doktor</w:t>
            </w:r>
          </w:p>
        </w:tc>
        <w:tc>
          <w:tcPr>
            <w:tcW w:w="3489" w:type="dxa"/>
          </w:tcPr>
          <w:p w14:paraId="0E81ED09" w14:textId="09EF01BF" w:rsidR="00ED40BF" w:rsidRPr="00825020" w:rsidRDefault="00ED40BF" w:rsidP="00ED40BF">
            <w:pPr>
              <w:pStyle w:val="TableParagraph"/>
              <w:spacing w:before="26" w:line="216" w:lineRule="auto"/>
              <w:ind w:left="81" w:right="181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Diplom</w:t>
            </w:r>
            <w:r w:rsidR="00D41F33">
              <w:rPr>
                <w:rFonts w:ascii="Arial" w:hAnsi="Arial"/>
              </w:rPr>
              <w:t xml:space="preserve"> o </w:t>
            </w:r>
            <w:r>
              <w:rPr>
                <w:rFonts w:ascii="Arial" w:hAnsi="Arial"/>
              </w:rPr>
              <w:t>ukončení bakalářského studia (Bakalář)</w:t>
            </w:r>
          </w:p>
        </w:tc>
      </w:tr>
      <w:tr w:rsidR="00ED40BF" w:rsidRPr="00ED785A" w14:paraId="7C3C2248" w14:textId="77777777" w:rsidTr="00ED40BF">
        <w:trPr>
          <w:trHeight w:val="808"/>
        </w:trPr>
        <w:tc>
          <w:tcPr>
            <w:tcW w:w="2219" w:type="dxa"/>
          </w:tcPr>
          <w:p w14:paraId="27418AFC" w14:textId="77777777" w:rsidR="00ED40BF" w:rsidRPr="00825020" w:rsidRDefault="00ED40BF" w:rsidP="00ED40BF">
            <w:pPr>
              <w:pStyle w:val="TableParagraph"/>
              <w:spacing w:before="262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Danmark</w:t>
            </w:r>
          </w:p>
        </w:tc>
        <w:tc>
          <w:tcPr>
            <w:tcW w:w="4821" w:type="dxa"/>
          </w:tcPr>
          <w:p w14:paraId="187DA863" w14:textId="77777777" w:rsidR="00ED40BF" w:rsidRPr="00825020" w:rsidRDefault="00ED40BF" w:rsidP="00ED40BF">
            <w:pPr>
              <w:pStyle w:val="TableParagraph"/>
              <w:spacing w:before="158" w:line="216" w:lineRule="auto"/>
              <w:ind w:right="118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Kandidatgrad/Candidatus / Master/Magistergrad (Mag.Art) / Licenciatgrad / Ph.d.-grad</w:t>
            </w:r>
          </w:p>
        </w:tc>
        <w:tc>
          <w:tcPr>
            <w:tcW w:w="3489" w:type="dxa"/>
          </w:tcPr>
          <w:p w14:paraId="27B19257" w14:textId="77777777" w:rsidR="00ED40BF" w:rsidRPr="00825020" w:rsidRDefault="00ED40BF" w:rsidP="00ED40BF">
            <w:pPr>
              <w:pStyle w:val="TableParagraph"/>
              <w:spacing w:before="2" w:line="278" w:lineRule="exact"/>
              <w:ind w:left="81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Bachelorgrad (B.A or B. Sc)</w:t>
            </w:r>
          </w:p>
          <w:p w14:paraId="6247EC2B" w14:textId="77777777" w:rsidR="00ED40BF" w:rsidRPr="00825020" w:rsidRDefault="00ED40BF" w:rsidP="00ED40BF">
            <w:pPr>
              <w:pStyle w:val="TableParagraph"/>
              <w:spacing w:before="9" w:line="216" w:lineRule="auto"/>
              <w:ind w:left="81" w:right="774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/ Professionsbachelorgrad / Diplomingeniør</w:t>
            </w:r>
          </w:p>
        </w:tc>
      </w:tr>
      <w:tr w:rsidR="00ED40BF" w:rsidRPr="00A62F63" w14:paraId="185C7073" w14:textId="77777777" w:rsidTr="00ED40BF">
        <w:trPr>
          <w:trHeight w:val="1172"/>
        </w:trPr>
        <w:tc>
          <w:tcPr>
            <w:tcW w:w="2219" w:type="dxa"/>
          </w:tcPr>
          <w:p w14:paraId="29FC1D3E" w14:textId="77777777" w:rsidR="00ED40BF" w:rsidRPr="00825020" w:rsidRDefault="00ED40BF" w:rsidP="00ED40BF">
            <w:pPr>
              <w:pStyle w:val="TableParagraph"/>
              <w:spacing w:before="158"/>
              <w:ind w:left="0"/>
              <w:rPr>
                <w:rFonts w:ascii="Arial" w:hAnsi="Arial" w:cs="Arial"/>
                <w:lang w:val="en-GB"/>
              </w:rPr>
            </w:pPr>
          </w:p>
          <w:p w14:paraId="47FA9B61" w14:textId="77777777" w:rsidR="00ED40BF" w:rsidRPr="00825020" w:rsidRDefault="00ED40BF" w:rsidP="00ED40BF">
            <w:pPr>
              <w:pStyle w:val="TableParagraph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Deutschland</w:t>
            </w:r>
          </w:p>
        </w:tc>
        <w:tc>
          <w:tcPr>
            <w:tcW w:w="4821" w:type="dxa"/>
          </w:tcPr>
          <w:p w14:paraId="7427B97E" w14:textId="77777777" w:rsidR="00ED40BF" w:rsidRPr="00825020" w:rsidRDefault="00ED40BF" w:rsidP="00ED40BF">
            <w:pPr>
              <w:pStyle w:val="TableParagraph"/>
              <w:spacing w:before="53"/>
              <w:ind w:left="0"/>
              <w:rPr>
                <w:rFonts w:ascii="Arial" w:hAnsi="Arial" w:cs="Arial"/>
                <w:lang w:val="en-GB"/>
              </w:rPr>
            </w:pPr>
          </w:p>
          <w:p w14:paraId="33040E23" w14:textId="77777777" w:rsidR="00ED40BF" w:rsidRPr="00825020" w:rsidRDefault="00ED40BF" w:rsidP="00ED40BF">
            <w:pPr>
              <w:pStyle w:val="TableParagraph"/>
              <w:spacing w:before="1" w:line="216" w:lineRule="auto"/>
              <w:ind w:right="64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Master (alle Hochschulen) / Diplom (Univ.) / Magister / Staatsexamen / Doktorgrad</w:t>
            </w:r>
          </w:p>
        </w:tc>
        <w:tc>
          <w:tcPr>
            <w:tcW w:w="3489" w:type="dxa"/>
          </w:tcPr>
          <w:p w14:paraId="3D9F15D4" w14:textId="77777777" w:rsidR="00ED40BF" w:rsidRPr="00965373" w:rsidRDefault="00ED40BF" w:rsidP="00ED40BF">
            <w:pPr>
              <w:pStyle w:val="TableParagraph"/>
              <w:spacing w:before="26" w:line="216" w:lineRule="auto"/>
              <w:ind w:left="81"/>
              <w:rPr>
                <w:rFonts w:ascii="Arial" w:hAnsi="Arial" w:cs="Arial"/>
                <w:lang w:val="de-DE"/>
              </w:rPr>
            </w:pPr>
            <w:r w:rsidRPr="00965373">
              <w:rPr>
                <w:rFonts w:ascii="Arial" w:hAnsi="Arial"/>
                <w:lang w:val="de-DE"/>
              </w:rPr>
              <w:t>Bachelor / Fachhochschulabschluss (FH)</w:t>
            </w:r>
          </w:p>
          <w:p w14:paraId="1B1539F0" w14:textId="77777777" w:rsidR="00ED40BF" w:rsidRPr="00965373" w:rsidRDefault="00ED40BF" w:rsidP="00ED40BF">
            <w:pPr>
              <w:pStyle w:val="TableParagraph"/>
              <w:spacing w:before="114" w:line="216" w:lineRule="auto"/>
              <w:ind w:left="81" w:right="181"/>
              <w:rPr>
                <w:rFonts w:ascii="Arial" w:hAnsi="Arial" w:cs="Arial"/>
                <w:lang w:val="de-DE"/>
              </w:rPr>
            </w:pPr>
            <w:r w:rsidRPr="00965373">
              <w:rPr>
                <w:rFonts w:ascii="Arial" w:hAnsi="Arial"/>
                <w:lang w:val="de-DE"/>
              </w:rPr>
              <w:t>Staatsexamen (Regelstudienzeit 3 Jahre)</w:t>
            </w:r>
          </w:p>
        </w:tc>
      </w:tr>
      <w:tr w:rsidR="00ED40BF" w:rsidRPr="00ED785A" w14:paraId="780CA271" w14:textId="77777777" w:rsidTr="00ED40BF">
        <w:trPr>
          <w:trHeight w:val="1316"/>
        </w:trPr>
        <w:tc>
          <w:tcPr>
            <w:tcW w:w="2219" w:type="dxa"/>
          </w:tcPr>
          <w:p w14:paraId="2D52B176" w14:textId="77777777" w:rsidR="00ED40BF" w:rsidRPr="00825020" w:rsidRDefault="00ED40BF" w:rsidP="00ED40BF">
            <w:pPr>
              <w:pStyle w:val="TableParagraph"/>
              <w:spacing w:before="233"/>
              <w:ind w:left="0"/>
              <w:rPr>
                <w:rFonts w:ascii="Arial" w:hAnsi="Arial" w:cs="Arial"/>
                <w:lang w:val="de-DE"/>
              </w:rPr>
            </w:pPr>
          </w:p>
          <w:p w14:paraId="586ED2DC" w14:textId="77777777" w:rsidR="00ED40BF" w:rsidRPr="00825020" w:rsidRDefault="00ED40BF" w:rsidP="00ED40BF">
            <w:pPr>
              <w:pStyle w:val="TableParagraph"/>
              <w:spacing w:before="1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Eesti</w:t>
            </w:r>
          </w:p>
        </w:tc>
        <w:tc>
          <w:tcPr>
            <w:tcW w:w="4821" w:type="dxa"/>
          </w:tcPr>
          <w:p w14:paraId="2E9C1757" w14:textId="77777777" w:rsidR="00ED40BF" w:rsidRPr="00825020" w:rsidRDefault="00ED40BF" w:rsidP="00ED40BF">
            <w:pPr>
              <w:pStyle w:val="TableParagraph"/>
              <w:spacing w:before="26" w:line="216" w:lineRule="auto"/>
              <w:ind w:right="64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Rakenduskõrghariduse diplom Bakalaureusekraad (160 ainepunkti) / Magistrikraad / Arstikraad / Hambaarstikraad</w:t>
            </w:r>
          </w:p>
          <w:p w14:paraId="35384125" w14:textId="77777777" w:rsidR="00ED40BF" w:rsidRPr="00825020" w:rsidRDefault="00ED40BF" w:rsidP="00ED40BF">
            <w:pPr>
              <w:pStyle w:val="TableParagraph"/>
              <w:spacing w:before="1" w:line="216" w:lineRule="auto"/>
              <w:ind w:right="64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/ Loomaarstikraad / Filosoofiadoktor / Doktorikraad (120–160 ainepunkti)</w:t>
            </w:r>
          </w:p>
        </w:tc>
        <w:tc>
          <w:tcPr>
            <w:tcW w:w="3489" w:type="dxa"/>
          </w:tcPr>
          <w:p w14:paraId="4A27E86E" w14:textId="77777777" w:rsidR="00ED40BF" w:rsidRPr="00825020" w:rsidRDefault="00ED40BF" w:rsidP="00ED40BF">
            <w:pPr>
              <w:pStyle w:val="TableParagraph"/>
              <w:spacing w:before="290" w:line="216" w:lineRule="auto"/>
              <w:ind w:left="81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Bakalaureusekraad (min 120 ainepunkti) / Bakalaureusekraad (&lt; 160 ainepunkti)</w:t>
            </w:r>
          </w:p>
        </w:tc>
      </w:tr>
      <w:tr w:rsidR="00ED40BF" w:rsidRPr="00ED785A" w14:paraId="4BCCA1D8" w14:textId="77777777" w:rsidTr="00ED40BF">
        <w:trPr>
          <w:trHeight w:val="1425"/>
        </w:trPr>
        <w:tc>
          <w:tcPr>
            <w:tcW w:w="2219" w:type="dxa"/>
          </w:tcPr>
          <w:p w14:paraId="17C0CB21" w14:textId="77777777" w:rsidR="00ED40BF" w:rsidRPr="00825020" w:rsidRDefault="00ED40BF" w:rsidP="00ED40BF">
            <w:pPr>
              <w:pStyle w:val="TableParagraph"/>
              <w:spacing w:before="290"/>
              <w:ind w:left="0"/>
              <w:rPr>
                <w:rFonts w:ascii="Arial" w:hAnsi="Arial" w:cs="Arial"/>
                <w:lang w:val="en-GB"/>
              </w:rPr>
            </w:pPr>
          </w:p>
          <w:p w14:paraId="5A3D710D" w14:textId="77777777" w:rsidR="00ED40BF" w:rsidRPr="00825020" w:rsidRDefault="00ED40BF" w:rsidP="00ED40BF">
            <w:pPr>
              <w:pStyle w:val="TableParagraph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Éire/Ireland</w:t>
            </w:r>
          </w:p>
        </w:tc>
        <w:tc>
          <w:tcPr>
            <w:tcW w:w="4821" w:type="dxa"/>
          </w:tcPr>
          <w:p w14:paraId="0226E52E" w14:textId="77777777" w:rsidR="00ED40BF" w:rsidRPr="00825020" w:rsidRDefault="00ED40BF" w:rsidP="00ED40BF">
            <w:pPr>
              <w:pStyle w:val="TableParagraph"/>
              <w:spacing w:before="26" w:line="216" w:lineRule="auto"/>
              <w:ind w:right="64"/>
              <w:rPr>
                <w:rFonts w:ascii="Arial" w:hAnsi="Arial" w:cs="Arial"/>
                <w:i/>
              </w:rPr>
            </w:pPr>
            <w:r>
              <w:rPr>
                <w:rFonts w:ascii="Arial" w:hAnsi="Arial"/>
              </w:rPr>
              <w:t xml:space="preserve">Céim Onórach Bhaitsiléara (4 bliana/240 ECTS) </w:t>
            </w:r>
            <w:r>
              <w:rPr>
                <w:rFonts w:ascii="Arial" w:hAnsi="Arial"/>
                <w:i/>
              </w:rPr>
              <w:t>Honours Bachelor Degree (4 years</w:t>
            </w:r>
            <w:r>
              <w:rPr>
                <w:rFonts w:ascii="Arial" w:hAnsi="Arial"/>
              </w:rPr>
              <w:t xml:space="preserve">/ 240 ECTS) / Céim Ollscoile </w:t>
            </w:r>
            <w:r>
              <w:rPr>
                <w:rFonts w:ascii="Arial" w:hAnsi="Arial"/>
                <w:i/>
              </w:rPr>
              <w:t>University Degree /</w:t>
            </w:r>
          </w:p>
          <w:p w14:paraId="2932C6F1" w14:textId="77777777" w:rsidR="00ED40BF" w:rsidRPr="00825020" w:rsidRDefault="00ED40BF" w:rsidP="00ED40BF">
            <w:pPr>
              <w:pStyle w:val="TableParagraph"/>
              <w:spacing w:before="112" w:line="218" w:lineRule="auto"/>
              <w:ind w:right="64"/>
              <w:rPr>
                <w:rFonts w:ascii="Arial" w:hAnsi="Arial" w:cs="Arial"/>
                <w:i/>
              </w:rPr>
            </w:pPr>
            <w:r>
              <w:rPr>
                <w:rFonts w:ascii="Arial" w:hAnsi="Arial"/>
              </w:rPr>
              <w:t xml:space="preserve">Céim Mháistir (60-120 ECTS) </w:t>
            </w:r>
            <w:r>
              <w:rPr>
                <w:rFonts w:ascii="Arial" w:hAnsi="Arial"/>
                <w:i/>
              </w:rPr>
              <w:t>Master’s Degree (60- 120 ECTS) / Céim Dochtúra Doctorate</w:t>
            </w:r>
          </w:p>
        </w:tc>
        <w:tc>
          <w:tcPr>
            <w:tcW w:w="3489" w:type="dxa"/>
          </w:tcPr>
          <w:p w14:paraId="1C06CBFE" w14:textId="77777777" w:rsidR="00ED40BF" w:rsidRPr="00825020" w:rsidRDefault="00ED40BF" w:rsidP="00ED40BF">
            <w:pPr>
              <w:pStyle w:val="TableParagraph"/>
              <w:spacing w:before="214" w:line="216" w:lineRule="auto"/>
              <w:ind w:left="81" w:right="266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Céim Onórach Bhaitsiléara (3 bliana/180 ECTS) (BA, B.Sc, B. Eng) </w:t>
            </w:r>
            <w:r>
              <w:rPr>
                <w:rFonts w:ascii="Arial" w:hAnsi="Arial"/>
                <w:i/>
              </w:rPr>
              <w:t xml:space="preserve">Honours Bachelor Degree </w:t>
            </w:r>
            <w:r>
              <w:rPr>
                <w:rFonts w:ascii="Arial" w:hAnsi="Arial"/>
              </w:rPr>
              <w:t xml:space="preserve">(3 </w:t>
            </w:r>
            <w:r>
              <w:rPr>
                <w:rFonts w:ascii="Arial" w:hAnsi="Arial"/>
                <w:i/>
              </w:rPr>
              <w:t>years</w:t>
            </w:r>
            <w:r>
              <w:rPr>
                <w:rFonts w:ascii="Arial" w:hAnsi="Arial"/>
              </w:rPr>
              <w:t>/180 ECTS) (BA, B.Sc, B. Eng)</w:t>
            </w:r>
          </w:p>
        </w:tc>
      </w:tr>
    </w:tbl>
    <w:p w14:paraId="0469BBC1" w14:textId="77777777" w:rsidR="00ED40BF" w:rsidRPr="00825020" w:rsidRDefault="00ED40BF" w:rsidP="00ED40BF">
      <w:pPr>
        <w:pStyle w:val="BodyText"/>
        <w:ind w:left="0"/>
        <w:rPr>
          <w:rFonts w:ascii="Arial" w:hAnsi="Arial" w:cs="Arial"/>
          <w:sz w:val="20"/>
          <w:lang w:val="en-GB"/>
        </w:rPr>
      </w:pPr>
    </w:p>
    <w:p w14:paraId="67549E3F" w14:textId="77777777" w:rsidR="00ED40BF" w:rsidRPr="00825020" w:rsidRDefault="00ED40BF" w:rsidP="00ED40BF">
      <w:pPr>
        <w:pStyle w:val="BodyText"/>
        <w:ind w:left="0"/>
        <w:rPr>
          <w:rFonts w:ascii="Arial" w:hAnsi="Arial" w:cs="Arial"/>
          <w:sz w:val="20"/>
          <w:lang w:val="en-GB"/>
        </w:rPr>
      </w:pPr>
    </w:p>
    <w:p w14:paraId="316B4D19" w14:textId="77777777" w:rsidR="00ED40BF" w:rsidRPr="00825020" w:rsidRDefault="00ED40BF" w:rsidP="00ED40BF">
      <w:pPr>
        <w:pStyle w:val="BodyText"/>
        <w:ind w:left="0"/>
        <w:rPr>
          <w:rFonts w:ascii="Arial" w:hAnsi="Arial" w:cs="Arial"/>
          <w:sz w:val="20"/>
          <w:lang w:val="en-GB"/>
        </w:rPr>
      </w:pPr>
    </w:p>
    <w:p w14:paraId="7C797A3E" w14:textId="77777777" w:rsidR="00ED40BF" w:rsidRPr="00825020" w:rsidRDefault="00ED40BF" w:rsidP="00ED40BF">
      <w:pPr>
        <w:pStyle w:val="BodyText"/>
        <w:spacing w:before="212"/>
        <w:ind w:left="0"/>
        <w:rPr>
          <w:rFonts w:ascii="Arial" w:hAnsi="Arial" w:cs="Arial"/>
          <w:sz w:val="20"/>
        </w:rPr>
      </w:pPr>
      <w:r>
        <w:rPr>
          <w:rFonts w:ascii="Arial" w:hAnsi="Arial"/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5E1B40D" wp14:editId="6EC55666">
                <wp:simplePos x="0" y="0"/>
                <wp:positionH relativeFrom="page">
                  <wp:posOffset>540000</wp:posOffset>
                </wp:positionH>
                <wp:positionV relativeFrom="paragraph">
                  <wp:posOffset>318927</wp:posOffset>
                </wp:positionV>
                <wp:extent cx="9144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67755D" id="Graphic 5" o:spid="_x0000_s1026" style="position:absolute;margin-left:42.5pt;margin-top:25.1pt;width:1in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" path="m,l914400,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5B538546" w14:textId="1D650491" w:rsidR="00ED40BF" w:rsidRPr="00825020" w:rsidRDefault="00ED40BF" w:rsidP="00ED40BF">
      <w:pPr>
        <w:spacing w:before="35" w:line="216" w:lineRule="auto"/>
        <w:ind w:left="110"/>
        <w:rPr>
          <w:rFonts w:ascii="Arial" w:hAnsi="Arial" w:cs="Arial"/>
          <w:sz w:val="20"/>
        </w:rPr>
      </w:pPr>
      <w:r>
        <w:rPr>
          <w:rFonts w:ascii="Arial" w:hAnsi="Arial"/>
          <w:sz w:val="20"/>
          <w:vertAlign w:val="superscript"/>
        </w:rPr>
        <w:t>2</w:t>
      </w:r>
      <w:r>
        <w:rPr>
          <w:rFonts w:ascii="Arial" w:hAnsi="Arial"/>
          <w:sz w:val="20"/>
        </w:rPr>
        <w:t xml:space="preserve"> Pro uchazeče</w:t>
      </w:r>
      <w:r w:rsidR="00D41F33">
        <w:rPr>
          <w:rFonts w:ascii="Arial" w:hAnsi="Arial"/>
          <w:sz w:val="20"/>
        </w:rPr>
        <w:t xml:space="preserve"> o </w:t>
      </w:r>
      <w:r>
        <w:rPr>
          <w:rFonts w:ascii="Arial" w:hAnsi="Arial"/>
          <w:sz w:val="20"/>
        </w:rPr>
        <w:t>pracovní místa funkční skupiny AD platové třídy 7 až 16 platí rovněž podmínka, že musí mít nejméně roční odpovídající odbornou praxi.</w:t>
      </w:r>
    </w:p>
    <w:p w14:paraId="2E2CA5DF" w14:textId="77777777" w:rsidR="00ED40BF" w:rsidRPr="00825020" w:rsidRDefault="00ED40BF" w:rsidP="00ED40BF">
      <w:pPr>
        <w:spacing w:line="216" w:lineRule="auto"/>
        <w:rPr>
          <w:rFonts w:ascii="Arial" w:hAnsi="Arial" w:cs="Arial"/>
          <w:sz w:val="20"/>
          <w:lang w:val="en-GB"/>
        </w:rPr>
        <w:sectPr w:rsidR="00ED40BF" w:rsidRPr="00825020">
          <w:pgSz w:w="11910" w:h="16840"/>
          <w:pgMar w:top="700" w:right="740" w:bottom="640" w:left="740" w:header="0" w:footer="288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9"/>
        <w:gridCol w:w="4667"/>
        <w:gridCol w:w="3377"/>
      </w:tblGrid>
      <w:tr w:rsidR="00ED40BF" w:rsidRPr="00ED785A" w14:paraId="19829D3A" w14:textId="77777777" w:rsidTr="00ED40BF">
        <w:trPr>
          <w:trHeight w:val="578"/>
        </w:trPr>
        <w:tc>
          <w:tcPr>
            <w:tcW w:w="2149" w:type="dxa"/>
            <w:shd w:val="clear" w:color="auto" w:fill="E6E6E6"/>
          </w:tcPr>
          <w:p w14:paraId="01E434E1" w14:textId="77777777" w:rsidR="00ED40BF" w:rsidRPr="00825020" w:rsidRDefault="00ED40BF" w:rsidP="00ED40BF">
            <w:pPr>
              <w:pStyle w:val="TableParagraph"/>
              <w:spacing w:before="130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ZEMĚ</w:t>
            </w:r>
          </w:p>
        </w:tc>
        <w:tc>
          <w:tcPr>
            <w:tcW w:w="4667" w:type="dxa"/>
            <w:shd w:val="clear" w:color="auto" w:fill="E6E6E6"/>
          </w:tcPr>
          <w:p w14:paraId="2ACD5F8D" w14:textId="77777777" w:rsidR="00ED40BF" w:rsidRPr="00825020" w:rsidRDefault="00ED40BF" w:rsidP="00ED40BF">
            <w:pPr>
              <w:pStyle w:val="TableParagraph"/>
              <w:spacing w:before="25" w:line="213" w:lineRule="auto"/>
              <w:ind w:right="64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Vysokoškolské vzdělání – nejméně 4leté</w:t>
            </w:r>
          </w:p>
        </w:tc>
        <w:tc>
          <w:tcPr>
            <w:tcW w:w="3377" w:type="dxa"/>
            <w:shd w:val="clear" w:color="auto" w:fill="E6E6E6"/>
          </w:tcPr>
          <w:p w14:paraId="23D76677" w14:textId="77777777" w:rsidR="00ED40BF" w:rsidRPr="00825020" w:rsidRDefault="00ED40BF" w:rsidP="00ED40BF">
            <w:pPr>
              <w:pStyle w:val="TableParagraph"/>
              <w:spacing w:before="25" w:line="213" w:lineRule="auto"/>
              <w:ind w:left="81" w:right="181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Vysokoškolské vzdělání – nejméně 3leté</w:t>
            </w:r>
          </w:p>
        </w:tc>
      </w:tr>
      <w:tr w:rsidR="00ED40BF" w:rsidRPr="00A62F63" w14:paraId="17FC2991" w14:textId="77777777" w:rsidTr="00ED40BF">
        <w:trPr>
          <w:trHeight w:val="1597"/>
        </w:trPr>
        <w:tc>
          <w:tcPr>
            <w:tcW w:w="2149" w:type="dxa"/>
          </w:tcPr>
          <w:p w14:paraId="42D6842D" w14:textId="77777777" w:rsidR="00ED40BF" w:rsidRPr="00825020" w:rsidRDefault="00ED40BF" w:rsidP="00ED40BF">
            <w:pPr>
              <w:pStyle w:val="TableParagraph"/>
              <w:ind w:left="0"/>
              <w:rPr>
                <w:rFonts w:ascii="Arial" w:hAnsi="Arial" w:cs="Arial"/>
                <w:lang w:val="en-GB"/>
              </w:rPr>
            </w:pPr>
          </w:p>
          <w:p w14:paraId="3A997E7A" w14:textId="77777777" w:rsidR="00ED40BF" w:rsidRPr="00825020" w:rsidRDefault="00ED40BF" w:rsidP="00ED40BF">
            <w:pPr>
              <w:pStyle w:val="TableParagraph"/>
              <w:spacing w:before="54"/>
              <w:ind w:left="0"/>
              <w:rPr>
                <w:rFonts w:ascii="Arial" w:hAnsi="Arial" w:cs="Arial"/>
                <w:lang w:val="en-GB"/>
              </w:rPr>
            </w:pPr>
          </w:p>
          <w:p w14:paraId="2D95D6C7" w14:textId="77777777" w:rsidR="00ED40BF" w:rsidRPr="00825020" w:rsidRDefault="00ED40BF" w:rsidP="00ED40BF">
            <w:pPr>
              <w:pStyle w:val="TableParagraph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Ελλάδα</w:t>
            </w:r>
          </w:p>
        </w:tc>
        <w:tc>
          <w:tcPr>
            <w:tcW w:w="4667" w:type="dxa"/>
          </w:tcPr>
          <w:p w14:paraId="685D5C91" w14:textId="77777777" w:rsidR="00ED40BF" w:rsidRPr="00965373" w:rsidRDefault="00ED40BF" w:rsidP="00ED40BF">
            <w:pPr>
              <w:pStyle w:val="TableParagraph"/>
              <w:spacing w:before="26" w:line="216" w:lineRule="auto"/>
              <w:ind w:right="410"/>
              <w:jc w:val="both"/>
              <w:rPr>
                <w:rFonts w:ascii="Arial" w:hAnsi="Arial" w:cs="Arial"/>
                <w:lang w:val="el-GR"/>
              </w:rPr>
            </w:pPr>
            <w:r w:rsidRPr="00965373">
              <w:rPr>
                <w:rFonts w:ascii="Arial" w:hAnsi="Arial"/>
                <w:lang w:val="el-GR"/>
              </w:rPr>
              <w:t>Πτυχίο (ΑΕ</w:t>
            </w:r>
            <w:r>
              <w:rPr>
                <w:rFonts w:ascii="Arial" w:hAnsi="Arial"/>
              </w:rPr>
              <w:t>I</w:t>
            </w:r>
            <w:r w:rsidRPr="00965373">
              <w:rPr>
                <w:rFonts w:ascii="Arial" w:hAnsi="Arial"/>
                <w:lang w:val="el-GR"/>
              </w:rPr>
              <w:t xml:space="preserve"> πανεπιστημίου, πολυτεχνείου, ΤΕ</w:t>
            </w:r>
            <w:r>
              <w:rPr>
                <w:rFonts w:ascii="Arial" w:hAnsi="Arial"/>
              </w:rPr>
              <w:t>I</w:t>
            </w:r>
            <w:r w:rsidRPr="00965373">
              <w:rPr>
                <w:rFonts w:ascii="Arial" w:hAnsi="Arial"/>
                <w:lang w:val="el-GR"/>
              </w:rPr>
              <w:t xml:space="preserve"> υποχρεωτικής τετραετούς φοίτησης) 4 χρόνια (1ος κύκλος)</w:t>
            </w:r>
          </w:p>
          <w:p w14:paraId="60B5236E" w14:textId="77777777" w:rsidR="00ED40BF" w:rsidRPr="00965373" w:rsidRDefault="00ED40BF" w:rsidP="00ED40BF">
            <w:pPr>
              <w:pStyle w:val="TableParagraph"/>
              <w:spacing w:before="13" w:line="370" w:lineRule="atLeast"/>
              <w:ind w:right="176"/>
              <w:jc w:val="both"/>
              <w:rPr>
                <w:rFonts w:ascii="Arial" w:hAnsi="Arial" w:cs="Arial"/>
                <w:lang w:val="el-GR"/>
              </w:rPr>
            </w:pPr>
            <w:r w:rsidRPr="00965373">
              <w:rPr>
                <w:rFonts w:ascii="Arial" w:hAnsi="Arial"/>
                <w:lang w:val="el-GR"/>
              </w:rPr>
              <w:t>Μεταπτυχιακό Δίπλωμα Ειδίκευσης (2ος κύκλος) Διδακτορικό Δίπλωμα (3ος κύκλος)</w:t>
            </w:r>
          </w:p>
        </w:tc>
        <w:tc>
          <w:tcPr>
            <w:tcW w:w="3377" w:type="dxa"/>
          </w:tcPr>
          <w:p w14:paraId="201D1D5D" w14:textId="77777777" w:rsidR="00ED40BF" w:rsidRPr="00825020" w:rsidRDefault="00ED40BF" w:rsidP="00ED40BF">
            <w:pPr>
              <w:pStyle w:val="TableParagraph"/>
              <w:ind w:left="0"/>
              <w:rPr>
                <w:rFonts w:ascii="Arial" w:hAnsi="Arial" w:cs="Arial"/>
                <w:lang w:val="el-GR"/>
              </w:rPr>
            </w:pPr>
          </w:p>
        </w:tc>
      </w:tr>
      <w:tr w:rsidR="00ED40BF" w:rsidRPr="00ED785A" w14:paraId="2C7ABA7A" w14:textId="77777777" w:rsidTr="00ED40BF">
        <w:trPr>
          <w:trHeight w:val="692"/>
        </w:trPr>
        <w:tc>
          <w:tcPr>
            <w:tcW w:w="2149" w:type="dxa"/>
          </w:tcPr>
          <w:p w14:paraId="3FD35CAB" w14:textId="77777777" w:rsidR="00ED40BF" w:rsidRPr="00825020" w:rsidRDefault="00ED40BF" w:rsidP="00ED40BF">
            <w:pPr>
              <w:pStyle w:val="TableParagraph"/>
              <w:spacing w:before="187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España</w:t>
            </w:r>
          </w:p>
        </w:tc>
        <w:tc>
          <w:tcPr>
            <w:tcW w:w="4667" w:type="dxa"/>
          </w:tcPr>
          <w:p w14:paraId="2A96E06B" w14:textId="77777777" w:rsidR="00ED40BF" w:rsidRPr="00825020" w:rsidRDefault="00ED40BF" w:rsidP="00ED40BF">
            <w:pPr>
              <w:pStyle w:val="TableParagraph"/>
              <w:spacing w:before="82" w:line="216" w:lineRule="auto"/>
              <w:ind w:right="64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Licenciado / Ingeniero / Arquitecto / Graduado / Máster Universitario / Doctor</w:t>
            </w:r>
          </w:p>
        </w:tc>
        <w:tc>
          <w:tcPr>
            <w:tcW w:w="3377" w:type="dxa"/>
          </w:tcPr>
          <w:p w14:paraId="792C299B" w14:textId="77777777" w:rsidR="00ED40BF" w:rsidRPr="00825020" w:rsidRDefault="00ED40BF" w:rsidP="00ED40BF">
            <w:pPr>
              <w:pStyle w:val="TableParagraph"/>
              <w:spacing w:before="2"/>
              <w:ind w:left="81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Diplomado / Ingeniero técnico</w:t>
            </w:r>
          </w:p>
          <w:p w14:paraId="2E451D1D" w14:textId="77777777" w:rsidR="00ED40BF" w:rsidRPr="00825020" w:rsidRDefault="00ED40BF" w:rsidP="00ED40BF">
            <w:pPr>
              <w:pStyle w:val="TableParagraph"/>
              <w:spacing w:before="84"/>
              <w:ind w:left="81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Arquitecto técnico/Maestro</w:t>
            </w:r>
          </w:p>
        </w:tc>
      </w:tr>
      <w:tr w:rsidR="00ED40BF" w:rsidRPr="00ED785A" w14:paraId="2871B3B0" w14:textId="77777777" w:rsidTr="00ED40BF">
        <w:trPr>
          <w:trHeight w:val="3408"/>
        </w:trPr>
        <w:tc>
          <w:tcPr>
            <w:tcW w:w="2149" w:type="dxa"/>
          </w:tcPr>
          <w:p w14:paraId="7B50A518" w14:textId="77777777" w:rsidR="00ED40BF" w:rsidRPr="00825020" w:rsidRDefault="00ED40BF" w:rsidP="00ED40BF">
            <w:pPr>
              <w:pStyle w:val="TableParagraph"/>
              <w:ind w:left="0"/>
              <w:rPr>
                <w:rFonts w:ascii="Arial" w:hAnsi="Arial" w:cs="Arial"/>
                <w:lang w:val="en-GB"/>
              </w:rPr>
            </w:pPr>
          </w:p>
          <w:p w14:paraId="5FDA948F" w14:textId="77777777" w:rsidR="00ED40BF" w:rsidRPr="00825020" w:rsidRDefault="00ED40BF" w:rsidP="00ED40BF">
            <w:pPr>
              <w:pStyle w:val="TableParagraph"/>
              <w:ind w:left="0"/>
              <w:rPr>
                <w:rFonts w:ascii="Arial" w:hAnsi="Arial" w:cs="Arial"/>
                <w:lang w:val="en-GB"/>
              </w:rPr>
            </w:pPr>
          </w:p>
          <w:p w14:paraId="5F82221E" w14:textId="77777777" w:rsidR="00ED40BF" w:rsidRPr="00825020" w:rsidRDefault="00ED40BF" w:rsidP="00ED40BF">
            <w:pPr>
              <w:pStyle w:val="TableParagraph"/>
              <w:ind w:left="0"/>
              <w:rPr>
                <w:rFonts w:ascii="Arial" w:hAnsi="Arial" w:cs="Arial"/>
                <w:lang w:val="en-GB"/>
              </w:rPr>
            </w:pPr>
          </w:p>
          <w:p w14:paraId="1E63AF85" w14:textId="77777777" w:rsidR="00ED40BF" w:rsidRPr="00825020" w:rsidRDefault="00ED40BF" w:rsidP="00ED40BF">
            <w:pPr>
              <w:pStyle w:val="TableParagraph"/>
              <w:ind w:left="0"/>
              <w:rPr>
                <w:rFonts w:ascii="Arial" w:hAnsi="Arial" w:cs="Arial"/>
                <w:lang w:val="en-GB"/>
              </w:rPr>
            </w:pPr>
          </w:p>
          <w:p w14:paraId="715133E4" w14:textId="77777777" w:rsidR="00ED40BF" w:rsidRPr="00825020" w:rsidRDefault="00ED40BF" w:rsidP="00ED40BF">
            <w:pPr>
              <w:pStyle w:val="TableParagraph"/>
              <w:spacing w:before="81"/>
              <w:ind w:left="0"/>
              <w:rPr>
                <w:rFonts w:ascii="Arial" w:hAnsi="Arial" w:cs="Arial"/>
                <w:lang w:val="en-GB"/>
              </w:rPr>
            </w:pPr>
          </w:p>
          <w:p w14:paraId="5340A2F8" w14:textId="77777777" w:rsidR="00ED40BF" w:rsidRPr="00825020" w:rsidRDefault="00ED40BF" w:rsidP="00ED40BF">
            <w:pPr>
              <w:pStyle w:val="TableParagraph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France</w:t>
            </w:r>
          </w:p>
        </w:tc>
        <w:tc>
          <w:tcPr>
            <w:tcW w:w="4667" w:type="dxa"/>
          </w:tcPr>
          <w:p w14:paraId="71B8E8B8" w14:textId="77777777" w:rsidR="00ED40BF" w:rsidRPr="00965373" w:rsidRDefault="00ED40BF" w:rsidP="00ED40BF">
            <w:pPr>
              <w:pStyle w:val="TableParagraph"/>
              <w:spacing w:before="26" w:line="216" w:lineRule="auto"/>
              <w:ind w:right="64"/>
              <w:rPr>
                <w:rFonts w:ascii="Arial" w:hAnsi="Arial" w:cs="Arial"/>
                <w:lang w:val="fr-FR"/>
              </w:rPr>
            </w:pPr>
            <w:r w:rsidRPr="00965373">
              <w:rPr>
                <w:rFonts w:ascii="Arial" w:hAnsi="Arial"/>
                <w:lang w:val="fr-FR"/>
              </w:rPr>
              <w:t>Maîtrise / MST (maîtrise des sciences et techniques) / MSG (maîtrise des sciences de gestion)</w:t>
            </w:r>
          </w:p>
          <w:p w14:paraId="5DC4D8DF" w14:textId="77777777" w:rsidR="00ED40BF" w:rsidRPr="00965373" w:rsidRDefault="00ED40BF" w:rsidP="00ED40BF">
            <w:pPr>
              <w:pStyle w:val="TableParagraph"/>
              <w:spacing w:before="91" w:line="278" w:lineRule="exact"/>
              <w:rPr>
                <w:rFonts w:ascii="Arial" w:hAnsi="Arial" w:cs="Arial"/>
                <w:lang w:val="fr-FR"/>
              </w:rPr>
            </w:pPr>
            <w:r w:rsidRPr="00965373">
              <w:rPr>
                <w:rFonts w:ascii="Arial" w:hAnsi="Arial"/>
                <w:lang w:val="fr-FR"/>
              </w:rPr>
              <w:t>DEST (diplôme d’études supérieures techniques)</w:t>
            </w:r>
          </w:p>
          <w:p w14:paraId="63C0D0EE" w14:textId="77777777" w:rsidR="00ED40BF" w:rsidRPr="00965373" w:rsidRDefault="00ED40BF" w:rsidP="00ED40BF">
            <w:pPr>
              <w:pStyle w:val="TableParagraph"/>
              <w:spacing w:line="278" w:lineRule="exact"/>
              <w:rPr>
                <w:rFonts w:ascii="Arial" w:hAnsi="Arial" w:cs="Arial"/>
                <w:lang w:val="fr-FR"/>
              </w:rPr>
            </w:pPr>
            <w:r w:rsidRPr="00965373">
              <w:rPr>
                <w:rFonts w:ascii="Arial" w:hAnsi="Arial"/>
                <w:lang w:val="fr-FR"/>
              </w:rPr>
              <w:t>/ DRT (diplôme de recherche technologique)</w:t>
            </w:r>
          </w:p>
          <w:p w14:paraId="771C2634" w14:textId="77777777" w:rsidR="00ED40BF" w:rsidRPr="00965373" w:rsidRDefault="00ED40BF" w:rsidP="00ED40BF">
            <w:pPr>
              <w:pStyle w:val="TableParagraph"/>
              <w:spacing w:before="84" w:line="278" w:lineRule="exact"/>
              <w:rPr>
                <w:rFonts w:ascii="Arial" w:hAnsi="Arial" w:cs="Arial"/>
                <w:lang w:val="fr-FR"/>
              </w:rPr>
            </w:pPr>
            <w:r w:rsidRPr="00965373">
              <w:rPr>
                <w:rFonts w:ascii="Arial" w:hAnsi="Arial"/>
                <w:lang w:val="fr-FR"/>
              </w:rPr>
              <w:t>DESS (diplôme d’études supérieures spécialisées)</w:t>
            </w:r>
          </w:p>
          <w:p w14:paraId="0DF2A0BD" w14:textId="77777777" w:rsidR="00ED40BF" w:rsidRPr="00965373" w:rsidRDefault="00ED40BF" w:rsidP="00ED40BF">
            <w:pPr>
              <w:pStyle w:val="TableParagraph"/>
              <w:spacing w:line="278" w:lineRule="exact"/>
              <w:rPr>
                <w:rFonts w:ascii="Arial" w:hAnsi="Arial" w:cs="Arial"/>
                <w:lang w:val="fr-FR"/>
              </w:rPr>
            </w:pPr>
            <w:r w:rsidRPr="00965373">
              <w:rPr>
                <w:rFonts w:ascii="Arial" w:hAnsi="Arial"/>
                <w:lang w:val="fr-FR"/>
              </w:rPr>
              <w:t>/ DEA (diplôme d’études approfondies)</w:t>
            </w:r>
          </w:p>
          <w:p w14:paraId="300D3247" w14:textId="77777777" w:rsidR="00ED40BF" w:rsidRPr="00965373" w:rsidRDefault="00ED40BF" w:rsidP="00ED40BF">
            <w:pPr>
              <w:pStyle w:val="TableParagraph"/>
              <w:spacing w:before="109" w:line="216" w:lineRule="auto"/>
              <w:ind w:right="64"/>
              <w:rPr>
                <w:rFonts w:ascii="Arial" w:hAnsi="Arial" w:cs="Arial"/>
                <w:lang w:val="fr-FR"/>
              </w:rPr>
            </w:pPr>
            <w:r w:rsidRPr="00965373">
              <w:rPr>
                <w:rFonts w:ascii="Arial" w:hAnsi="Arial"/>
                <w:lang w:val="fr-FR"/>
              </w:rPr>
              <w:t>Master 1 / Master 2 professionnel / Master 2 recherche</w:t>
            </w:r>
          </w:p>
          <w:p w14:paraId="054E8971" w14:textId="77777777" w:rsidR="00ED40BF" w:rsidRPr="00965373" w:rsidRDefault="00ED40BF" w:rsidP="00ED40BF">
            <w:pPr>
              <w:pStyle w:val="TableParagraph"/>
              <w:spacing w:before="114" w:line="216" w:lineRule="auto"/>
              <w:ind w:right="64"/>
              <w:rPr>
                <w:rFonts w:ascii="Arial" w:hAnsi="Arial" w:cs="Arial"/>
                <w:lang w:val="fr-FR"/>
              </w:rPr>
            </w:pPr>
            <w:r w:rsidRPr="00965373">
              <w:rPr>
                <w:rFonts w:ascii="Arial" w:hAnsi="Arial"/>
                <w:lang w:val="fr-FR"/>
              </w:rPr>
              <w:t>Diplôme des grandes écoles / Diplôme d’ingénieur / Doctorat</w:t>
            </w:r>
          </w:p>
        </w:tc>
        <w:tc>
          <w:tcPr>
            <w:tcW w:w="3377" w:type="dxa"/>
          </w:tcPr>
          <w:p w14:paraId="30FB57A5" w14:textId="77777777" w:rsidR="00ED40BF" w:rsidRPr="00825020" w:rsidRDefault="00ED40BF" w:rsidP="00ED40BF">
            <w:pPr>
              <w:pStyle w:val="TableParagraph"/>
              <w:ind w:left="0"/>
              <w:rPr>
                <w:rFonts w:ascii="Arial" w:hAnsi="Arial" w:cs="Arial"/>
                <w:lang w:val="fr-FR"/>
              </w:rPr>
            </w:pPr>
          </w:p>
          <w:p w14:paraId="355E1322" w14:textId="77777777" w:rsidR="00ED40BF" w:rsidRPr="00825020" w:rsidRDefault="00ED40BF" w:rsidP="00ED40BF">
            <w:pPr>
              <w:pStyle w:val="TableParagraph"/>
              <w:ind w:left="0"/>
              <w:rPr>
                <w:rFonts w:ascii="Arial" w:hAnsi="Arial" w:cs="Arial"/>
                <w:lang w:val="fr-FR"/>
              </w:rPr>
            </w:pPr>
          </w:p>
          <w:p w14:paraId="7510D00C" w14:textId="77777777" w:rsidR="00ED40BF" w:rsidRPr="00825020" w:rsidRDefault="00ED40BF" w:rsidP="00ED40BF">
            <w:pPr>
              <w:pStyle w:val="TableParagraph"/>
              <w:ind w:left="0"/>
              <w:rPr>
                <w:rFonts w:ascii="Arial" w:hAnsi="Arial" w:cs="Arial"/>
                <w:lang w:val="fr-FR"/>
              </w:rPr>
            </w:pPr>
          </w:p>
          <w:p w14:paraId="210A4E41" w14:textId="77777777" w:rsidR="00ED40BF" w:rsidRPr="00825020" w:rsidRDefault="00ED40BF" w:rsidP="00ED40BF">
            <w:pPr>
              <w:pStyle w:val="TableParagraph"/>
              <w:ind w:left="0"/>
              <w:rPr>
                <w:rFonts w:ascii="Arial" w:hAnsi="Arial" w:cs="Arial"/>
                <w:lang w:val="fr-FR"/>
              </w:rPr>
            </w:pPr>
          </w:p>
          <w:p w14:paraId="2368CAB0" w14:textId="77777777" w:rsidR="00ED40BF" w:rsidRPr="00825020" w:rsidRDefault="00ED40BF" w:rsidP="00ED40BF">
            <w:pPr>
              <w:pStyle w:val="TableParagraph"/>
              <w:spacing w:before="84"/>
              <w:ind w:left="0"/>
              <w:rPr>
                <w:rFonts w:ascii="Arial" w:hAnsi="Arial" w:cs="Arial"/>
                <w:lang w:val="fr-FR"/>
              </w:rPr>
            </w:pPr>
          </w:p>
          <w:p w14:paraId="063488D3" w14:textId="77777777" w:rsidR="00ED40BF" w:rsidRPr="00825020" w:rsidRDefault="00ED40BF" w:rsidP="00ED40BF">
            <w:pPr>
              <w:pStyle w:val="TableParagraph"/>
              <w:spacing w:before="1"/>
              <w:ind w:left="81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Licence</w:t>
            </w:r>
          </w:p>
        </w:tc>
      </w:tr>
      <w:tr w:rsidR="00ED40BF" w:rsidRPr="00A62F63" w14:paraId="6469079A" w14:textId="77777777" w:rsidTr="00ED40BF">
        <w:trPr>
          <w:trHeight w:val="1371"/>
        </w:trPr>
        <w:tc>
          <w:tcPr>
            <w:tcW w:w="2149" w:type="dxa"/>
          </w:tcPr>
          <w:p w14:paraId="2D0720C9" w14:textId="77777777" w:rsidR="00ED40BF" w:rsidRPr="00825020" w:rsidRDefault="00ED40BF" w:rsidP="00ED40BF">
            <w:pPr>
              <w:pStyle w:val="TableParagraph"/>
              <w:spacing w:before="233"/>
              <w:ind w:left="0"/>
              <w:rPr>
                <w:rFonts w:ascii="Arial" w:hAnsi="Arial" w:cs="Arial"/>
                <w:lang w:val="en-GB"/>
              </w:rPr>
            </w:pPr>
          </w:p>
          <w:p w14:paraId="05817B31" w14:textId="77777777" w:rsidR="00ED40BF" w:rsidRPr="00825020" w:rsidRDefault="00ED40BF" w:rsidP="00ED40BF">
            <w:pPr>
              <w:pStyle w:val="TableParagraph"/>
              <w:spacing w:before="1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Italia</w:t>
            </w:r>
          </w:p>
        </w:tc>
        <w:tc>
          <w:tcPr>
            <w:tcW w:w="4667" w:type="dxa"/>
          </w:tcPr>
          <w:p w14:paraId="535FB4CE" w14:textId="7355A5C6" w:rsidR="00ED40BF" w:rsidRPr="00965373" w:rsidRDefault="00ED40BF" w:rsidP="00ED40BF">
            <w:pPr>
              <w:pStyle w:val="TableParagraph"/>
              <w:spacing w:before="26" w:line="216" w:lineRule="auto"/>
              <w:ind w:right="118"/>
              <w:rPr>
                <w:rFonts w:ascii="Arial" w:hAnsi="Arial" w:cs="Arial"/>
                <w:lang w:val="it-IT"/>
              </w:rPr>
            </w:pPr>
            <w:r w:rsidRPr="00965373">
              <w:rPr>
                <w:rFonts w:ascii="Arial" w:hAnsi="Arial"/>
                <w:lang w:val="it-IT"/>
              </w:rPr>
              <w:t>Diploma di Laurea (DL) — da 4</w:t>
            </w:r>
            <w:r w:rsidR="00D41F33" w:rsidRPr="00965373">
              <w:rPr>
                <w:rFonts w:ascii="Arial" w:hAnsi="Arial"/>
                <w:lang w:val="it-IT"/>
              </w:rPr>
              <w:t xml:space="preserve"> a </w:t>
            </w:r>
            <w:r w:rsidRPr="00965373">
              <w:rPr>
                <w:rFonts w:ascii="Arial" w:hAnsi="Arial"/>
                <w:lang w:val="it-IT"/>
              </w:rPr>
              <w:t>6 anni / Laurea specialistica (LS) / Laurea magistrale (LM) / Master universitario di primo livello / Master universitario di secondo livello / Diploma di Specializzazione (DS) / Dottorato di ricerca (DR)</w:t>
            </w:r>
          </w:p>
        </w:tc>
        <w:tc>
          <w:tcPr>
            <w:tcW w:w="3377" w:type="dxa"/>
          </w:tcPr>
          <w:p w14:paraId="19A830E9" w14:textId="32E4F634" w:rsidR="00ED40BF" w:rsidRPr="00965373" w:rsidRDefault="00ED40BF" w:rsidP="00ED40BF">
            <w:pPr>
              <w:pStyle w:val="TableParagraph"/>
              <w:spacing w:before="158" w:line="216" w:lineRule="auto"/>
              <w:ind w:left="81" w:right="181"/>
              <w:rPr>
                <w:rFonts w:ascii="Arial" w:hAnsi="Arial" w:cs="Arial"/>
                <w:lang w:val="it-IT"/>
              </w:rPr>
            </w:pPr>
            <w:r w:rsidRPr="00965373">
              <w:rPr>
                <w:rFonts w:ascii="Arial" w:hAnsi="Arial"/>
                <w:lang w:val="it-IT"/>
              </w:rPr>
              <w:t>Diploma universitario (3 anni) / Diploma di Scuola diretta</w:t>
            </w:r>
            <w:r w:rsidR="00D41F33" w:rsidRPr="00965373">
              <w:rPr>
                <w:rFonts w:ascii="Arial" w:hAnsi="Arial"/>
                <w:lang w:val="it-IT"/>
              </w:rPr>
              <w:t xml:space="preserve"> a </w:t>
            </w:r>
            <w:r w:rsidRPr="00965373">
              <w:rPr>
                <w:rFonts w:ascii="Arial" w:hAnsi="Arial"/>
                <w:lang w:val="it-IT"/>
              </w:rPr>
              <w:t>fini speciali (3 anni) / Laurea — L180 crediti</w:t>
            </w:r>
          </w:p>
        </w:tc>
      </w:tr>
      <w:tr w:rsidR="00ED40BF" w:rsidRPr="00ED785A" w14:paraId="564E0ED8" w14:textId="77777777" w:rsidTr="00ED40BF">
        <w:trPr>
          <w:trHeight w:val="692"/>
        </w:trPr>
        <w:tc>
          <w:tcPr>
            <w:tcW w:w="2149" w:type="dxa"/>
          </w:tcPr>
          <w:p w14:paraId="2C557830" w14:textId="77777777" w:rsidR="00ED40BF" w:rsidRPr="00825020" w:rsidRDefault="00ED40BF" w:rsidP="00ED40BF">
            <w:pPr>
              <w:pStyle w:val="TableParagraph"/>
              <w:spacing w:before="187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Κύπρος</w:t>
            </w:r>
          </w:p>
        </w:tc>
        <w:tc>
          <w:tcPr>
            <w:tcW w:w="4667" w:type="dxa"/>
          </w:tcPr>
          <w:p w14:paraId="65F089B9" w14:textId="77777777" w:rsidR="00ED40BF" w:rsidRPr="00825020" w:rsidRDefault="00ED40BF" w:rsidP="00ED40BF">
            <w:pPr>
              <w:pStyle w:val="TableParagraph"/>
              <w:spacing w:before="2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Πανεπιστημιακό Πτυχíο/Bachelor</w:t>
            </w:r>
          </w:p>
          <w:p w14:paraId="57E07890" w14:textId="77777777" w:rsidR="00ED40BF" w:rsidRPr="00825020" w:rsidRDefault="00ED40BF" w:rsidP="00ED40BF">
            <w:pPr>
              <w:pStyle w:val="TableParagraph"/>
              <w:spacing w:before="84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Master / Doctorat</w:t>
            </w:r>
          </w:p>
        </w:tc>
        <w:tc>
          <w:tcPr>
            <w:tcW w:w="3377" w:type="dxa"/>
          </w:tcPr>
          <w:p w14:paraId="597E1DE7" w14:textId="77777777" w:rsidR="00ED40BF" w:rsidRPr="00825020" w:rsidRDefault="00ED40BF" w:rsidP="00ED40BF">
            <w:pPr>
              <w:pStyle w:val="TableParagraph"/>
              <w:ind w:left="0"/>
              <w:rPr>
                <w:rFonts w:ascii="Arial" w:hAnsi="Arial" w:cs="Arial"/>
                <w:lang w:val="en-GB"/>
              </w:rPr>
            </w:pPr>
          </w:p>
        </w:tc>
      </w:tr>
      <w:tr w:rsidR="00ED40BF" w:rsidRPr="00ED785A" w14:paraId="7FAF2473" w14:textId="77777777" w:rsidTr="00ED40BF">
        <w:trPr>
          <w:trHeight w:val="843"/>
        </w:trPr>
        <w:tc>
          <w:tcPr>
            <w:tcW w:w="2149" w:type="dxa"/>
          </w:tcPr>
          <w:p w14:paraId="0B9C4BD7" w14:textId="77777777" w:rsidR="00ED40BF" w:rsidRPr="00825020" w:rsidRDefault="00ED40BF" w:rsidP="00ED40BF">
            <w:pPr>
              <w:pStyle w:val="TableParagraph"/>
              <w:spacing w:before="262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Latvija</w:t>
            </w:r>
          </w:p>
        </w:tc>
        <w:tc>
          <w:tcPr>
            <w:tcW w:w="4667" w:type="dxa"/>
          </w:tcPr>
          <w:p w14:paraId="061622A5" w14:textId="77777777" w:rsidR="00ED40BF" w:rsidRPr="00825020" w:rsidRDefault="00ED40BF" w:rsidP="00ED40BF">
            <w:pPr>
              <w:pStyle w:val="TableParagraph"/>
              <w:spacing w:before="26" w:line="216" w:lineRule="auto"/>
              <w:ind w:right="64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Bakalaura diploms (160 kredīti) / Profesionālā bakalaura diploms / Maģistra diploms / Profesionālā maģistra diploms / Doktora grāds</w:t>
            </w:r>
          </w:p>
        </w:tc>
        <w:tc>
          <w:tcPr>
            <w:tcW w:w="3377" w:type="dxa"/>
          </w:tcPr>
          <w:p w14:paraId="1A3BB583" w14:textId="77777777" w:rsidR="00ED40BF" w:rsidRPr="00825020" w:rsidRDefault="00ED40BF" w:rsidP="00ED40BF">
            <w:pPr>
              <w:pStyle w:val="TableParagraph"/>
              <w:spacing w:before="158" w:line="216" w:lineRule="auto"/>
              <w:ind w:left="81" w:right="181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Bakalaura diploms (min. 120 kredīti)</w:t>
            </w:r>
          </w:p>
        </w:tc>
      </w:tr>
      <w:tr w:rsidR="00ED40BF" w:rsidRPr="00ED785A" w14:paraId="38C71714" w14:textId="77777777" w:rsidTr="00ED40BF">
        <w:trPr>
          <w:trHeight w:val="842"/>
        </w:trPr>
        <w:tc>
          <w:tcPr>
            <w:tcW w:w="2149" w:type="dxa"/>
          </w:tcPr>
          <w:p w14:paraId="7D164303" w14:textId="77777777" w:rsidR="00ED40BF" w:rsidRPr="00825020" w:rsidRDefault="00ED40BF" w:rsidP="00ED40BF">
            <w:pPr>
              <w:pStyle w:val="TableParagraph"/>
              <w:spacing w:before="262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Lietuva</w:t>
            </w:r>
          </w:p>
        </w:tc>
        <w:tc>
          <w:tcPr>
            <w:tcW w:w="4667" w:type="dxa"/>
          </w:tcPr>
          <w:p w14:paraId="5A15D861" w14:textId="77777777" w:rsidR="00ED40BF" w:rsidRPr="00825020" w:rsidRDefault="00ED40BF" w:rsidP="00ED40BF">
            <w:pPr>
              <w:pStyle w:val="TableParagraph"/>
              <w:spacing w:before="2" w:line="278" w:lineRule="exac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Aukštojo mokslo diplomas / Bakalauro diplomas</w:t>
            </w:r>
          </w:p>
          <w:p w14:paraId="131AD8AF" w14:textId="77777777" w:rsidR="00ED40BF" w:rsidRPr="00825020" w:rsidRDefault="00ED40BF" w:rsidP="00ED40BF">
            <w:pPr>
              <w:pStyle w:val="TableParagraph"/>
              <w:spacing w:before="9" w:line="216" w:lineRule="auto"/>
              <w:ind w:right="64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/ Magistro diplomas / Daktaro diplomas / Meno licenciato diplomas</w:t>
            </w:r>
          </w:p>
        </w:tc>
        <w:tc>
          <w:tcPr>
            <w:tcW w:w="3377" w:type="dxa"/>
          </w:tcPr>
          <w:p w14:paraId="07F76414" w14:textId="77777777" w:rsidR="00ED40BF" w:rsidRPr="00825020" w:rsidRDefault="00ED40BF" w:rsidP="00ED40BF">
            <w:pPr>
              <w:pStyle w:val="TableParagraph"/>
              <w:spacing w:before="158" w:line="216" w:lineRule="auto"/>
              <w:ind w:left="81" w:right="181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Profesinio bakalauro diplomas Aukštojo mokslo diplomas</w:t>
            </w:r>
          </w:p>
        </w:tc>
      </w:tr>
      <w:tr w:rsidR="00ED40BF" w:rsidRPr="00ED785A" w14:paraId="3A3EA868" w14:textId="77777777" w:rsidTr="00ED40BF">
        <w:trPr>
          <w:trHeight w:val="578"/>
        </w:trPr>
        <w:tc>
          <w:tcPr>
            <w:tcW w:w="2149" w:type="dxa"/>
          </w:tcPr>
          <w:p w14:paraId="48CD1C81" w14:textId="77777777" w:rsidR="00ED40BF" w:rsidRPr="00825020" w:rsidRDefault="00ED40BF" w:rsidP="00ED40BF">
            <w:pPr>
              <w:pStyle w:val="TableParagraph"/>
              <w:spacing w:before="130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Luxembourg</w:t>
            </w:r>
          </w:p>
        </w:tc>
        <w:tc>
          <w:tcPr>
            <w:tcW w:w="4667" w:type="dxa"/>
          </w:tcPr>
          <w:p w14:paraId="7FCB4A37" w14:textId="77777777" w:rsidR="00ED40BF" w:rsidRPr="00965373" w:rsidRDefault="00ED40BF" w:rsidP="00ED40BF">
            <w:pPr>
              <w:pStyle w:val="TableParagraph"/>
              <w:spacing w:before="26" w:line="216" w:lineRule="auto"/>
              <w:ind w:right="64"/>
              <w:rPr>
                <w:rFonts w:ascii="Arial" w:hAnsi="Arial" w:cs="Arial"/>
                <w:lang w:val="fr-FR"/>
              </w:rPr>
            </w:pPr>
            <w:r w:rsidRPr="00965373">
              <w:rPr>
                <w:rFonts w:ascii="Arial" w:hAnsi="Arial"/>
                <w:lang w:val="fr-FR"/>
              </w:rPr>
              <w:t>Master / Diplôme d’ingénieur industriel / DESS en droit européen</w:t>
            </w:r>
          </w:p>
        </w:tc>
        <w:tc>
          <w:tcPr>
            <w:tcW w:w="3377" w:type="dxa"/>
          </w:tcPr>
          <w:p w14:paraId="34EB1984" w14:textId="77777777" w:rsidR="00ED40BF" w:rsidRPr="00825020" w:rsidRDefault="00ED40BF" w:rsidP="00ED40BF">
            <w:pPr>
              <w:pStyle w:val="TableParagraph"/>
              <w:spacing w:before="26" w:line="216" w:lineRule="auto"/>
              <w:ind w:left="81" w:right="181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Bachelor / Diplôme d’ingénieur technicien</w:t>
            </w:r>
          </w:p>
        </w:tc>
      </w:tr>
      <w:tr w:rsidR="00ED40BF" w:rsidRPr="00ED785A" w14:paraId="3751B096" w14:textId="77777777" w:rsidTr="00ED40BF">
        <w:trPr>
          <w:trHeight w:val="579"/>
        </w:trPr>
        <w:tc>
          <w:tcPr>
            <w:tcW w:w="2149" w:type="dxa"/>
          </w:tcPr>
          <w:p w14:paraId="10CF7440" w14:textId="77777777" w:rsidR="00ED40BF" w:rsidRPr="00825020" w:rsidRDefault="00ED40BF" w:rsidP="00ED40BF">
            <w:pPr>
              <w:pStyle w:val="TableParagraph"/>
              <w:spacing w:before="130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Magyarország</w:t>
            </w:r>
          </w:p>
        </w:tc>
        <w:tc>
          <w:tcPr>
            <w:tcW w:w="4667" w:type="dxa"/>
          </w:tcPr>
          <w:p w14:paraId="01AB8642" w14:textId="77777777" w:rsidR="00ED40BF" w:rsidRPr="00825020" w:rsidRDefault="00ED40BF" w:rsidP="00ED40BF">
            <w:pPr>
              <w:pStyle w:val="TableParagraph"/>
              <w:spacing w:before="26" w:line="216" w:lineRule="auto"/>
              <w:ind w:right="64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Egyetemi oklevél / Alapfokozat – 240 kredit / Mesterfokozat / Doktori fokozat</w:t>
            </w:r>
          </w:p>
        </w:tc>
        <w:tc>
          <w:tcPr>
            <w:tcW w:w="3377" w:type="dxa"/>
          </w:tcPr>
          <w:p w14:paraId="2C4A3EA3" w14:textId="77777777" w:rsidR="00ED40BF" w:rsidRPr="00825020" w:rsidRDefault="00ED40BF" w:rsidP="00ED40BF">
            <w:pPr>
              <w:pStyle w:val="TableParagraph"/>
              <w:spacing w:before="26" w:line="216" w:lineRule="auto"/>
              <w:ind w:left="81" w:right="181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Főiskolai oklevél / Alapfokozat – 180 kredit vagy annál több</w:t>
            </w:r>
          </w:p>
        </w:tc>
      </w:tr>
      <w:tr w:rsidR="00ED40BF" w:rsidRPr="00ED785A" w14:paraId="4A21D728" w14:textId="77777777" w:rsidTr="00ED40BF">
        <w:trPr>
          <w:trHeight w:val="386"/>
        </w:trPr>
        <w:tc>
          <w:tcPr>
            <w:tcW w:w="2149" w:type="dxa"/>
          </w:tcPr>
          <w:p w14:paraId="53F02BE7" w14:textId="77777777" w:rsidR="00ED40BF" w:rsidRPr="00825020" w:rsidRDefault="00ED40BF" w:rsidP="00ED40BF">
            <w:pPr>
              <w:pStyle w:val="TableParagraph"/>
              <w:spacing w:before="34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Malta</w:t>
            </w:r>
          </w:p>
        </w:tc>
        <w:tc>
          <w:tcPr>
            <w:tcW w:w="4667" w:type="dxa"/>
          </w:tcPr>
          <w:p w14:paraId="3FD12CB6" w14:textId="77777777" w:rsidR="00ED40BF" w:rsidRPr="00825020" w:rsidRDefault="00ED40BF" w:rsidP="00ED40BF">
            <w:pPr>
              <w:pStyle w:val="TableParagraph"/>
              <w:spacing w:before="38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Bachelor’s degree / Master of Arts / Doctorate</w:t>
            </w:r>
          </w:p>
        </w:tc>
        <w:tc>
          <w:tcPr>
            <w:tcW w:w="3377" w:type="dxa"/>
          </w:tcPr>
          <w:p w14:paraId="56AD1C41" w14:textId="77777777" w:rsidR="00ED40BF" w:rsidRPr="00825020" w:rsidRDefault="00ED40BF" w:rsidP="00ED40BF">
            <w:pPr>
              <w:pStyle w:val="TableParagraph"/>
              <w:spacing w:before="38"/>
              <w:ind w:left="81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Bachelor’s degree</w:t>
            </w:r>
          </w:p>
        </w:tc>
      </w:tr>
      <w:tr w:rsidR="00ED40BF" w:rsidRPr="00ED785A" w14:paraId="4520A8B3" w14:textId="77777777" w:rsidTr="00ED40BF">
        <w:trPr>
          <w:trHeight w:val="1069"/>
        </w:trPr>
        <w:tc>
          <w:tcPr>
            <w:tcW w:w="2149" w:type="dxa"/>
          </w:tcPr>
          <w:p w14:paraId="0F4808CE" w14:textId="77777777" w:rsidR="00ED40BF" w:rsidRPr="00825020" w:rsidRDefault="00ED40BF" w:rsidP="00ED40BF">
            <w:pPr>
              <w:pStyle w:val="TableParagraph"/>
              <w:spacing w:before="83"/>
              <w:ind w:left="0"/>
              <w:rPr>
                <w:rFonts w:ascii="Arial" w:hAnsi="Arial" w:cs="Arial"/>
                <w:lang w:val="en-GB"/>
              </w:rPr>
            </w:pPr>
          </w:p>
          <w:p w14:paraId="59867032" w14:textId="77777777" w:rsidR="00ED40BF" w:rsidRPr="00825020" w:rsidRDefault="00ED40BF" w:rsidP="00ED40BF">
            <w:pPr>
              <w:pStyle w:val="TableParagraph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Nederland</w:t>
            </w:r>
          </w:p>
        </w:tc>
        <w:tc>
          <w:tcPr>
            <w:tcW w:w="4667" w:type="dxa"/>
          </w:tcPr>
          <w:p w14:paraId="158B1232" w14:textId="77777777" w:rsidR="00ED40BF" w:rsidRPr="00825020" w:rsidRDefault="00ED40BF" w:rsidP="00ED40BF">
            <w:pPr>
              <w:pStyle w:val="TableParagraph"/>
              <w:spacing w:before="2" w:line="309" w:lineRule="auto"/>
              <w:ind w:right="2252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HBO Bachelor degree HBO/WO Master’s degree</w:t>
            </w:r>
          </w:p>
          <w:p w14:paraId="1345CE73" w14:textId="77777777" w:rsidR="00ED40BF" w:rsidRPr="00825020" w:rsidRDefault="00ED40BF" w:rsidP="00ED40BF">
            <w:pPr>
              <w:pStyle w:val="TableParagraph"/>
              <w:spacing w:line="292" w:lineRule="exac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Doctoraal examen /Doctoraat</w:t>
            </w:r>
          </w:p>
        </w:tc>
        <w:tc>
          <w:tcPr>
            <w:tcW w:w="3377" w:type="dxa"/>
          </w:tcPr>
          <w:p w14:paraId="780DD3C9" w14:textId="77777777" w:rsidR="00ED40BF" w:rsidRPr="00825020" w:rsidRDefault="00ED40BF" w:rsidP="00ED40BF">
            <w:pPr>
              <w:pStyle w:val="TableParagraph"/>
              <w:spacing w:before="86"/>
              <w:ind w:left="0"/>
              <w:rPr>
                <w:rFonts w:ascii="Arial" w:hAnsi="Arial" w:cs="Arial"/>
                <w:lang w:val="en-GB"/>
              </w:rPr>
            </w:pPr>
          </w:p>
          <w:p w14:paraId="4582C732" w14:textId="77777777" w:rsidR="00ED40BF" w:rsidRPr="00825020" w:rsidRDefault="00ED40BF" w:rsidP="00ED40BF">
            <w:pPr>
              <w:pStyle w:val="TableParagraph"/>
              <w:ind w:left="81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Bachelor (WO)</w:t>
            </w:r>
          </w:p>
        </w:tc>
      </w:tr>
      <w:tr w:rsidR="00ED40BF" w:rsidRPr="00ED785A" w14:paraId="6FE2384B" w14:textId="77777777" w:rsidTr="00ED40BF">
        <w:trPr>
          <w:trHeight w:val="2201"/>
        </w:trPr>
        <w:tc>
          <w:tcPr>
            <w:tcW w:w="2149" w:type="dxa"/>
          </w:tcPr>
          <w:p w14:paraId="10F4A536" w14:textId="77777777" w:rsidR="00ED40BF" w:rsidRPr="00825020" w:rsidRDefault="00ED40BF" w:rsidP="00ED40BF">
            <w:pPr>
              <w:pStyle w:val="TableParagraph"/>
              <w:ind w:left="0"/>
              <w:rPr>
                <w:rFonts w:ascii="Arial" w:hAnsi="Arial" w:cs="Arial"/>
                <w:lang w:val="en-GB"/>
              </w:rPr>
            </w:pPr>
          </w:p>
          <w:p w14:paraId="1472B55A" w14:textId="77777777" w:rsidR="00ED40BF" w:rsidRPr="00825020" w:rsidRDefault="00ED40BF" w:rsidP="00ED40BF">
            <w:pPr>
              <w:pStyle w:val="TableParagraph"/>
              <w:ind w:left="0"/>
              <w:rPr>
                <w:rFonts w:ascii="Arial" w:hAnsi="Arial" w:cs="Arial"/>
                <w:lang w:val="en-GB"/>
              </w:rPr>
            </w:pPr>
          </w:p>
          <w:p w14:paraId="0FA40208" w14:textId="77777777" w:rsidR="00ED40BF" w:rsidRPr="00825020" w:rsidRDefault="00ED40BF" w:rsidP="00ED40BF">
            <w:pPr>
              <w:pStyle w:val="TableParagraph"/>
              <w:spacing w:before="63"/>
              <w:ind w:left="0"/>
              <w:rPr>
                <w:rFonts w:ascii="Arial" w:hAnsi="Arial" w:cs="Arial"/>
                <w:lang w:val="en-GB"/>
              </w:rPr>
            </w:pPr>
          </w:p>
          <w:p w14:paraId="21EEB98F" w14:textId="77777777" w:rsidR="00ED40BF" w:rsidRPr="00825020" w:rsidRDefault="00ED40BF" w:rsidP="00ED40BF">
            <w:pPr>
              <w:pStyle w:val="TableParagraph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Österreich</w:t>
            </w:r>
          </w:p>
        </w:tc>
        <w:tc>
          <w:tcPr>
            <w:tcW w:w="4667" w:type="dxa"/>
          </w:tcPr>
          <w:p w14:paraId="5E5175D2" w14:textId="77777777" w:rsidR="00ED40BF" w:rsidRPr="00825020" w:rsidRDefault="00ED40BF" w:rsidP="00ED40BF">
            <w:pPr>
              <w:pStyle w:val="TableParagraph"/>
              <w:spacing w:before="2" w:line="309" w:lineRule="auto"/>
              <w:ind w:right="2235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Master Magister/Magistra Magister/Magistra (FH) Diplom-Ingenieur/in Diplom-Ingenieur/in (FH) Doktor/in</w:t>
            </w:r>
          </w:p>
          <w:p w14:paraId="7621CF14" w14:textId="77777777" w:rsidR="00ED40BF" w:rsidRPr="00825020" w:rsidRDefault="00ED40BF" w:rsidP="00ED40BF">
            <w:pPr>
              <w:pStyle w:val="TableParagraph"/>
              <w:spacing w:line="291" w:lineRule="exac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PhD</w:t>
            </w:r>
          </w:p>
        </w:tc>
        <w:tc>
          <w:tcPr>
            <w:tcW w:w="3377" w:type="dxa"/>
          </w:tcPr>
          <w:p w14:paraId="0A1231A6" w14:textId="77777777" w:rsidR="00ED40BF" w:rsidRPr="00825020" w:rsidRDefault="00ED40BF" w:rsidP="00ED40BF">
            <w:pPr>
              <w:pStyle w:val="TableParagraph"/>
              <w:spacing w:before="275"/>
              <w:ind w:left="0"/>
              <w:rPr>
                <w:rFonts w:ascii="Arial" w:hAnsi="Arial" w:cs="Arial"/>
                <w:lang w:val="en-GB"/>
              </w:rPr>
            </w:pPr>
          </w:p>
          <w:p w14:paraId="770758AF" w14:textId="77777777" w:rsidR="00ED40BF" w:rsidRPr="00825020" w:rsidRDefault="00ED40BF" w:rsidP="00ED40BF">
            <w:pPr>
              <w:pStyle w:val="TableParagraph"/>
              <w:spacing w:line="309" w:lineRule="auto"/>
              <w:ind w:left="81" w:right="181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Bachelor Bakkalaureus/Bakkalaurea Bakkalaureus/Bakkalaurea (FH)</w:t>
            </w:r>
          </w:p>
        </w:tc>
      </w:tr>
    </w:tbl>
    <w:p w14:paraId="549685DD" w14:textId="77777777" w:rsidR="00ED40BF" w:rsidRPr="00825020" w:rsidRDefault="00ED40BF" w:rsidP="00ED40BF">
      <w:pPr>
        <w:spacing w:line="309" w:lineRule="auto"/>
        <w:rPr>
          <w:rFonts w:ascii="Arial" w:hAnsi="Arial" w:cs="Arial"/>
          <w:lang w:val="en-GB"/>
        </w:rPr>
        <w:sectPr w:rsidR="00ED40BF" w:rsidRPr="00825020">
          <w:pgSz w:w="11910" w:h="16840"/>
          <w:pgMar w:top="820" w:right="740" w:bottom="640" w:left="740" w:header="0" w:footer="288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9"/>
        <w:gridCol w:w="4667"/>
        <w:gridCol w:w="3377"/>
      </w:tblGrid>
      <w:tr w:rsidR="00ED40BF" w:rsidRPr="00ED785A" w14:paraId="15E2EA0A" w14:textId="77777777" w:rsidTr="00ED40BF">
        <w:trPr>
          <w:trHeight w:val="578"/>
        </w:trPr>
        <w:tc>
          <w:tcPr>
            <w:tcW w:w="2149" w:type="dxa"/>
            <w:shd w:val="clear" w:color="auto" w:fill="E6E6E6"/>
          </w:tcPr>
          <w:p w14:paraId="2D9A496D" w14:textId="77777777" w:rsidR="00ED40BF" w:rsidRPr="00825020" w:rsidRDefault="00ED40BF" w:rsidP="00ED40BF">
            <w:pPr>
              <w:pStyle w:val="TableParagraph"/>
              <w:spacing w:before="130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ZEMĚ</w:t>
            </w:r>
          </w:p>
        </w:tc>
        <w:tc>
          <w:tcPr>
            <w:tcW w:w="4667" w:type="dxa"/>
            <w:shd w:val="clear" w:color="auto" w:fill="E6E6E6"/>
          </w:tcPr>
          <w:p w14:paraId="12FFA1C8" w14:textId="77777777" w:rsidR="00ED40BF" w:rsidRPr="00825020" w:rsidRDefault="00ED40BF" w:rsidP="00ED40BF">
            <w:pPr>
              <w:pStyle w:val="TableParagraph"/>
              <w:spacing w:before="25" w:line="213" w:lineRule="auto"/>
              <w:ind w:right="64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Vysokoškolské vzdělání – nejméně 4leté</w:t>
            </w:r>
          </w:p>
        </w:tc>
        <w:tc>
          <w:tcPr>
            <w:tcW w:w="3377" w:type="dxa"/>
            <w:shd w:val="clear" w:color="auto" w:fill="E6E6E6"/>
          </w:tcPr>
          <w:p w14:paraId="73EE3E8F" w14:textId="77777777" w:rsidR="00ED40BF" w:rsidRPr="00825020" w:rsidRDefault="00ED40BF" w:rsidP="00ED40BF">
            <w:pPr>
              <w:pStyle w:val="TableParagraph"/>
              <w:spacing w:before="25" w:line="213" w:lineRule="auto"/>
              <w:ind w:left="81" w:right="181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Vysokoškolské vzdělání – nejméně 3leté</w:t>
            </w:r>
          </w:p>
        </w:tc>
      </w:tr>
      <w:tr w:rsidR="00ED40BF" w:rsidRPr="00ED785A" w14:paraId="775958BD" w14:textId="77777777" w:rsidTr="00ED40BF">
        <w:trPr>
          <w:trHeight w:val="692"/>
        </w:trPr>
        <w:tc>
          <w:tcPr>
            <w:tcW w:w="2149" w:type="dxa"/>
          </w:tcPr>
          <w:p w14:paraId="3D393F4D" w14:textId="77777777" w:rsidR="00ED40BF" w:rsidRPr="00825020" w:rsidRDefault="00ED40BF" w:rsidP="00ED40BF">
            <w:pPr>
              <w:pStyle w:val="TableParagraph"/>
              <w:spacing w:before="187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Polska</w:t>
            </w:r>
          </w:p>
        </w:tc>
        <w:tc>
          <w:tcPr>
            <w:tcW w:w="4667" w:type="dxa"/>
          </w:tcPr>
          <w:p w14:paraId="583E3341" w14:textId="77777777" w:rsidR="00ED40BF" w:rsidRPr="00825020" w:rsidRDefault="00ED40BF" w:rsidP="00ED40BF">
            <w:pPr>
              <w:pStyle w:val="TableParagraph"/>
              <w:spacing w:before="2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Magister / Magister inżynier</w:t>
            </w:r>
          </w:p>
          <w:p w14:paraId="65412CFD" w14:textId="77777777" w:rsidR="00ED40BF" w:rsidRPr="00825020" w:rsidRDefault="00ED40BF" w:rsidP="00ED40BF">
            <w:pPr>
              <w:pStyle w:val="TableParagraph"/>
              <w:spacing w:before="84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Dyplom doktora</w:t>
            </w:r>
          </w:p>
        </w:tc>
        <w:tc>
          <w:tcPr>
            <w:tcW w:w="3377" w:type="dxa"/>
          </w:tcPr>
          <w:p w14:paraId="1067C0BA" w14:textId="77777777" w:rsidR="00ED40BF" w:rsidRPr="00825020" w:rsidRDefault="00ED40BF" w:rsidP="00ED40BF">
            <w:pPr>
              <w:pStyle w:val="TableParagraph"/>
              <w:spacing w:before="191"/>
              <w:ind w:left="81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Licencjat / Inżynier</w:t>
            </w:r>
          </w:p>
        </w:tc>
      </w:tr>
      <w:tr w:rsidR="00ED40BF" w:rsidRPr="00ED785A" w14:paraId="5C77B378" w14:textId="77777777" w:rsidTr="00ED40BF">
        <w:trPr>
          <w:trHeight w:val="387"/>
        </w:trPr>
        <w:tc>
          <w:tcPr>
            <w:tcW w:w="2149" w:type="dxa"/>
          </w:tcPr>
          <w:p w14:paraId="39AE3B34" w14:textId="77777777" w:rsidR="00ED40BF" w:rsidRPr="00825020" w:rsidRDefault="00ED40BF" w:rsidP="00ED40BF">
            <w:pPr>
              <w:pStyle w:val="TableParagraph"/>
              <w:spacing w:before="34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Portugal</w:t>
            </w:r>
          </w:p>
        </w:tc>
        <w:tc>
          <w:tcPr>
            <w:tcW w:w="4667" w:type="dxa"/>
          </w:tcPr>
          <w:p w14:paraId="6C220D22" w14:textId="77777777" w:rsidR="00ED40BF" w:rsidRPr="00825020" w:rsidRDefault="00ED40BF" w:rsidP="00ED40BF">
            <w:pPr>
              <w:pStyle w:val="TableParagraph"/>
              <w:spacing w:before="38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Licenciado / Mestre / Doutor</w:t>
            </w:r>
          </w:p>
        </w:tc>
        <w:tc>
          <w:tcPr>
            <w:tcW w:w="3377" w:type="dxa"/>
          </w:tcPr>
          <w:p w14:paraId="715EC9FC" w14:textId="77777777" w:rsidR="00ED40BF" w:rsidRPr="00825020" w:rsidRDefault="00ED40BF" w:rsidP="00ED40BF">
            <w:pPr>
              <w:pStyle w:val="TableParagraph"/>
              <w:spacing w:before="38"/>
              <w:ind w:left="81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Bacharel / Licenciado</w:t>
            </w:r>
          </w:p>
        </w:tc>
      </w:tr>
      <w:tr w:rsidR="00ED40BF" w:rsidRPr="00ED785A" w14:paraId="50B4C735" w14:textId="77777777" w:rsidTr="00ED40BF">
        <w:trPr>
          <w:trHeight w:val="2352"/>
        </w:trPr>
        <w:tc>
          <w:tcPr>
            <w:tcW w:w="2149" w:type="dxa"/>
          </w:tcPr>
          <w:p w14:paraId="772CE439" w14:textId="77777777" w:rsidR="00ED40BF" w:rsidRPr="00825020" w:rsidRDefault="00ED40BF" w:rsidP="00ED40BF">
            <w:pPr>
              <w:pStyle w:val="TableParagraph"/>
              <w:ind w:left="0"/>
              <w:rPr>
                <w:rFonts w:ascii="Arial" w:hAnsi="Arial" w:cs="Arial"/>
                <w:lang w:val="en-GB"/>
              </w:rPr>
            </w:pPr>
          </w:p>
          <w:p w14:paraId="103C528D" w14:textId="77777777" w:rsidR="00ED40BF" w:rsidRPr="00825020" w:rsidRDefault="00ED40BF" w:rsidP="00ED40BF">
            <w:pPr>
              <w:pStyle w:val="TableParagraph"/>
              <w:ind w:left="0"/>
              <w:rPr>
                <w:rFonts w:ascii="Arial" w:hAnsi="Arial" w:cs="Arial"/>
                <w:lang w:val="en-GB"/>
              </w:rPr>
            </w:pPr>
          </w:p>
          <w:p w14:paraId="753797CD" w14:textId="77777777" w:rsidR="00ED40BF" w:rsidRPr="00825020" w:rsidRDefault="00ED40BF" w:rsidP="00ED40BF">
            <w:pPr>
              <w:pStyle w:val="TableParagraph"/>
              <w:spacing w:before="138"/>
              <w:ind w:left="0"/>
              <w:rPr>
                <w:rFonts w:ascii="Arial" w:hAnsi="Arial" w:cs="Arial"/>
                <w:lang w:val="en-GB"/>
              </w:rPr>
            </w:pPr>
          </w:p>
          <w:p w14:paraId="70C79698" w14:textId="77777777" w:rsidR="00ED40BF" w:rsidRPr="00825020" w:rsidRDefault="00ED40BF" w:rsidP="00ED40BF">
            <w:pPr>
              <w:pStyle w:val="TableParagraph"/>
              <w:spacing w:before="1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Republika Hrvatska</w:t>
            </w:r>
          </w:p>
        </w:tc>
        <w:tc>
          <w:tcPr>
            <w:tcW w:w="4667" w:type="dxa"/>
          </w:tcPr>
          <w:p w14:paraId="33E940A0" w14:textId="77777777" w:rsidR="00ED40BF" w:rsidRPr="00825020" w:rsidRDefault="00ED40BF" w:rsidP="00ED40BF">
            <w:pPr>
              <w:pStyle w:val="TableParagraph"/>
              <w:spacing w:before="26" w:line="216" w:lineRule="auto"/>
              <w:ind w:right="1054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Baccalaureus / Baccalaurea (Sveučilišni Prvostupnik / Prvostupnica)</w:t>
            </w:r>
          </w:p>
          <w:p w14:paraId="16611A43" w14:textId="77777777" w:rsidR="00ED40BF" w:rsidRPr="00825020" w:rsidRDefault="00ED40BF" w:rsidP="00ED40BF">
            <w:pPr>
              <w:pStyle w:val="TableParagraph"/>
              <w:spacing w:before="9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Stručni Specijalist</w:t>
            </w:r>
          </w:p>
          <w:p w14:paraId="2639318A" w14:textId="77777777" w:rsidR="00ED40BF" w:rsidRPr="00825020" w:rsidRDefault="00ED40BF" w:rsidP="00ED40BF">
            <w:pPr>
              <w:pStyle w:val="TableParagraph"/>
              <w:spacing w:before="85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Master degree (magistar struke) 300 kredit min</w:t>
            </w:r>
          </w:p>
          <w:p w14:paraId="7B2E539F" w14:textId="77777777" w:rsidR="00ED40BF" w:rsidRPr="00A62F63" w:rsidRDefault="00ED40BF" w:rsidP="00ED40BF">
            <w:pPr>
              <w:pStyle w:val="TableParagraph"/>
              <w:spacing w:before="108" w:line="216" w:lineRule="auto"/>
              <w:ind w:right="64"/>
              <w:rPr>
                <w:rFonts w:ascii="Arial" w:hAnsi="Arial" w:cs="Arial"/>
                <w:lang w:val="sv-SE"/>
              </w:rPr>
            </w:pPr>
            <w:r w:rsidRPr="00A62F63">
              <w:rPr>
                <w:rFonts w:ascii="Arial" w:hAnsi="Arial"/>
                <w:lang w:val="sv-SE"/>
              </w:rPr>
              <w:t>magistar inženjer/ magistrica inženjerka (mag. ing).</w:t>
            </w:r>
          </w:p>
          <w:p w14:paraId="3B4AE875" w14:textId="77777777" w:rsidR="00ED40BF" w:rsidRPr="00825020" w:rsidRDefault="00ED40BF" w:rsidP="00ED40BF">
            <w:pPr>
              <w:pStyle w:val="TableParagraph"/>
              <w:spacing w:before="91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Doktor struke / Doktor umjetnosti</w:t>
            </w:r>
          </w:p>
        </w:tc>
        <w:tc>
          <w:tcPr>
            <w:tcW w:w="3377" w:type="dxa"/>
          </w:tcPr>
          <w:p w14:paraId="43C4A759" w14:textId="77777777" w:rsidR="00ED40BF" w:rsidRPr="00825020" w:rsidRDefault="00ED40BF" w:rsidP="00ED40BF">
            <w:pPr>
              <w:pStyle w:val="TableParagraph"/>
              <w:ind w:left="0"/>
              <w:rPr>
                <w:rFonts w:ascii="Arial" w:hAnsi="Arial" w:cs="Arial"/>
                <w:lang w:val="en-GB"/>
              </w:rPr>
            </w:pPr>
          </w:p>
          <w:p w14:paraId="6A54C8D0" w14:textId="77777777" w:rsidR="00ED40BF" w:rsidRPr="00825020" w:rsidRDefault="00ED40BF" w:rsidP="00ED40BF">
            <w:pPr>
              <w:pStyle w:val="TableParagraph"/>
              <w:spacing w:before="195"/>
              <w:ind w:left="0"/>
              <w:rPr>
                <w:rFonts w:ascii="Arial" w:hAnsi="Arial" w:cs="Arial"/>
                <w:lang w:val="en-GB"/>
              </w:rPr>
            </w:pPr>
          </w:p>
          <w:p w14:paraId="51A8B857" w14:textId="77777777" w:rsidR="00ED40BF" w:rsidRPr="00825020" w:rsidRDefault="00ED40BF" w:rsidP="00ED40BF">
            <w:pPr>
              <w:pStyle w:val="TableParagraph"/>
              <w:spacing w:line="216" w:lineRule="auto"/>
              <w:ind w:left="81" w:right="827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Baccalaureus / Baccalaurea (Sveučilišni Prvostupnik / Prvostupnica)</w:t>
            </w:r>
          </w:p>
        </w:tc>
      </w:tr>
      <w:tr w:rsidR="00ED40BF" w:rsidRPr="00ED785A" w14:paraId="1BB9CEA1" w14:textId="77777777" w:rsidTr="00ED40BF">
        <w:trPr>
          <w:trHeight w:val="1371"/>
        </w:trPr>
        <w:tc>
          <w:tcPr>
            <w:tcW w:w="2149" w:type="dxa"/>
          </w:tcPr>
          <w:p w14:paraId="424B21C8" w14:textId="77777777" w:rsidR="00ED40BF" w:rsidRPr="00825020" w:rsidRDefault="00ED40BF" w:rsidP="00ED40BF">
            <w:pPr>
              <w:pStyle w:val="TableParagraph"/>
              <w:spacing w:before="233"/>
              <w:ind w:left="0"/>
              <w:rPr>
                <w:rFonts w:ascii="Arial" w:hAnsi="Arial" w:cs="Arial"/>
                <w:lang w:val="en-GB"/>
              </w:rPr>
            </w:pPr>
          </w:p>
          <w:p w14:paraId="575BD437" w14:textId="77777777" w:rsidR="00ED40BF" w:rsidRPr="00825020" w:rsidRDefault="00ED40BF" w:rsidP="00ED40BF">
            <w:pPr>
              <w:pStyle w:val="TableParagraph"/>
              <w:spacing w:before="1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România</w:t>
            </w:r>
          </w:p>
        </w:tc>
        <w:tc>
          <w:tcPr>
            <w:tcW w:w="4667" w:type="dxa"/>
          </w:tcPr>
          <w:p w14:paraId="78E924A8" w14:textId="77777777" w:rsidR="00ED40BF" w:rsidRPr="00825020" w:rsidRDefault="00ED40BF" w:rsidP="00ED40BF">
            <w:pPr>
              <w:pStyle w:val="TableParagraph"/>
              <w:spacing w:before="26" w:line="216" w:lineRule="auto"/>
              <w:ind w:right="64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Diplomă de Licenţă / Diplomă de inginer / Diplomă de urbanist / Diplomă de Master / Diplomă de Studii Aprofundate / Certificat de atestare (studii academice postuniversitare) / Diplomă de doctor</w:t>
            </w:r>
          </w:p>
        </w:tc>
        <w:tc>
          <w:tcPr>
            <w:tcW w:w="3377" w:type="dxa"/>
          </w:tcPr>
          <w:p w14:paraId="233049B4" w14:textId="77777777" w:rsidR="00ED40BF" w:rsidRPr="00825020" w:rsidRDefault="00ED40BF" w:rsidP="00ED40BF">
            <w:pPr>
              <w:pStyle w:val="TableParagraph"/>
              <w:spacing w:before="237"/>
              <w:ind w:left="0"/>
              <w:rPr>
                <w:rFonts w:ascii="Arial" w:hAnsi="Arial" w:cs="Arial"/>
                <w:lang w:val="en-GB"/>
              </w:rPr>
            </w:pPr>
          </w:p>
          <w:p w14:paraId="0E883DDC" w14:textId="77777777" w:rsidR="00ED40BF" w:rsidRPr="00825020" w:rsidRDefault="00ED40BF" w:rsidP="00ED40BF">
            <w:pPr>
              <w:pStyle w:val="TableParagraph"/>
              <w:ind w:left="81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Diplomă de Licenţă</w:t>
            </w:r>
          </w:p>
        </w:tc>
      </w:tr>
      <w:tr w:rsidR="00ED40BF" w:rsidRPr="00ED785A" w14:paraId="7CF25FA3" w14:textId="77777777" w:rsidTr="00ED40BF">
        <w:trPr>
          <w:trHeight w:val="578"/>
        </w:trPr>
        <w:tc>
          <w:tcPr>
            <w:tcW w:w="2149" w:type="dxa"/>
          </w:tcPr>
          <w:p w14:paraId="4238C8AF" w14:textId="77777777" w:rsidR="00ED40BF" w:rsidRPr="00825020" w:rsidRDefault="00ED40BF" w:rsidP="00ED40BF">
            <w:pPr>
              <w:pStyle w:val="TableParagraph"/>
              <w:spacing w:before="130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Slovenija</w:t>
            </w:r>
          </w:p>
        </w:tc>
        <w:tc>
          <w:tcPr>
            <w:tcW w:w="4667" w:type="dxa"/>
          </w:tcPr>
          <w:p w14:paraId="1777C562" w14:textId="77777777" w:rsidR="00ED40BF" w:rsidRPr="00825020" w:rsidRDefault="00ED40BF" w:rsidP="00ED40BF">
            <w:pPr>
              <w:pStyle w:val="TableParagraph"/>
              <w:spacing w:before="2" w:line="278" w:lineRule="exac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Univerzitetna diploma/ Magisterij / Specializacija</w:t>
            </w:r>
          </w:p>
          <w:p w14:paraId="68DBF1FA" w14:textId="77777777" w:rsidR="00ED40BF" w:rsidRPr="00825020" w:rsidRDefault="00ED40BF" w:rsidP="00ED40BF">
            <w:pPr>
              <w:pStyle w:val="TableParagraph"/>
              <w:spacing w:line="278" w:lineRule="exac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/ Doktorat</w:t>
            </w:r>
          </w:p>
        </w:tc>
        <w:tc>
          <w:tcPr>
            <w:tcW w:w="3377" w:type="dxa"/>
          </w:tcPr>
          <w:p w14:paraId="58DEF88F" w14:textId="3B73F291" w:rsidR="00ED40BF" w:rsidRPr="00825020" w:rsidRDefault="00ED40BF" w:rsidP="00ED40BF">
            <w:pPr>
              <w:pStyle w:val="TableParagraph"/>
              <w:spacing w:before="26" w:line="216" w:lineRule="auto"/>
              <w:ind w:left="81" w:right="181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Diploma</w:t>
            </w:r>
            <w:r w:rsidR="00D41F33">
              <w:rPr>
                <w:rFonts w:ascii="Arial" w:hAnsi="Arial"/>
              </w:rPr>
              <w:t xml:space="preserve"> o </w:t>
            </w:r>
            <w:r>
              <w:rPr>
                <w:rFonts w:ascii="Arial" w:hAnsi="Arial"/>
              </w:rPr>
              <w:t>pridobljeni visoki strokovni izobrazbi</w:t>
            </w:r>
          </w:p>
        </w:tc>
      </w:tr>
      <w:tr w:rsidR="00ED40BF" w:rsidRPr="00ED785A" w14:paraId="67BFF9D1" w14:textId="77777777" w:rsidTr="00ED40BF">
        <w:trPr>
          <w:trHeight w:val="578"/>
        </w:trPr>
        <w:tc>
          <w:tcPr>
            <w:tcW w:w="2149" w:type="dxa"/>
          </w:tcPr>
          <w:p w14:paraId="794BDA4F" w14:textId="77777777" w:rsidR="00ED40BF" w:rsidRPr="00825020" w:rsidRDefault="00ED40BF" w:rsidP="00ED40BF">
            <w:pPr>
              <w:pStyle w:val="TableParagraph"/>
              <w:spacing w:before="130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Slovensko</w:t>
            </w:r>
          </w:p>
        </w:tc>
        <w:tc>
          <w:tcPr>
            <w:tcW w:w="4667" w:type="dxa"/>
          </w:tcPr>
          <w:p w14:paraId="6E0310B1" w14:textId="6EB47B9D" w:rsidR="00ED40BF" w:rsidRPr="00825020" w:rsidRDefault="00ED40BF" w:rsidP="00ED40BF">
            <w:pPr>
              <w:pStyle w:val="TableParagraph"/>
              <w:spacing w:before="26" w:line="216" w:lineRule="auto"/>
              <w:ind w:right="64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diplom</w:t>
            </w:r>
            <w:r w:rsidR="00D41F33">
              <w:rPr>
                <w:rFonts w:ascii="Arial" w:hAnsi="Arial"/>
              </w:rPr>
              <w:t xml:space="preserve"> o </w:t>
            </w:r>
            <w:r>
              <w:rPr>
                <w:rFonts w:ascii="Arial" w:hAnsi="Arial"/>
              </w:rPr>
              <w:t>ukončení vysokoškolského štúdia / bakalár (Bc.) / magister magister/inžinier / ArtD</w:t>
            </w:r>
          </w:p>
        </w:tc>
        <w:tc>
          <w:tcPr>
            <w:tcW w:w="3377" w:type="dxa"/>
          </w:tcPr>
          <w:p w14:paraId="06A44A38" w14:textId="50F18A77" w:rsidR="00ED40BF" w:rsidRPr="00825020" w:rsidRDefault="00ED40BF" w:rsidP="00ED40BF">
            <w:pPr>
              <w:pStyle w:val="TableParagraph"/>
              <w:spacing w:before="26" w:line="216" w:lineRule="auto"/>
              <w:ind w:left="81" w:right="181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diplom</w:t>
            </w:r>
            <w:r w:rsidR="00D41F33">
              <w:rPr>
                <w:rFonts w:ascii="Arial" w:hAnsi="Arial"/>
              </w:rPr>
              <w:t xml:space="preserve"> o </w:t>
            </w:r>
            <w:r>
              <w:rPr>
                <w:rFonts w:ascii="Arial" w:hAnsi="Arial"/>
              </w:rPr>
              <w:t>ukončení bakalárskeho štúdia (bakalár)</w:t>
            </w:r>
          </w:p>
        </w:tc>
      </w:tr>
      <w:tr w:rsidR="00ED40BF" w:rsidRPr="00A62F63" w14:paraId="5E4FF251" w14:textId="77777777" w:rsidTr="00ED40BF">
        <w:trPr>
          <w:trHeight w:val="2389"/>
        </w:trPr>
        <w:tc>
          <w:tcPr>
            <w:tcW w:w="2149" w:type="dxa"/>
          </w:tcPr>
          <w:p w14:paraId="4ADFBEF6" w14:textId="77777777" w:rsidR="00ED40BF" w:rsidRPr="00825020" w:rsidRDefault="00ED40BF" w:rsidP="00ED40BF">
            <w:pPr>
              <w:pStyle w:val="TableParagraph"/>
              <w:ind w:left="0"/>
              <w:rPr>
                <w:rFonts w:ascii="Arial" w:hAnsi="Arial" w:cs="Arial"/>
                <w:lang w:val="en-GB"/>
              </w:rPr>
            </w:pPr>
          </w:p>
          <w:p w14:paraId="04ADBCC3" w14:textId="77777777" w:rsidR="00ED40BF" w:rsidRPr="00825020" w:rsidRDefault="00ED40BF" w:rsidP="00ED40BF">
            <w:pPr>
              <w:pStyle w:val="TableParagraph"/>
              <w:ind w:left="0"/>
              <w:rPr>
                <w:rFonts w:ascii="Arial" w:hAnsi="Arial" w:cs="Arial"/>
                <w:lang w:val="en-GB"/>
              </w:rPr>
            </w:pPr>
          </w:p>
          <w:p w14:paraId="182F2CB4" w14:textId="77777777" w:rsidR="00ED40BF" w:rsidRPr="00825020" w:rsidRDefault="00ED40BF" w:rsidP="00ED40BF">
            <w:pPr>
              <w:pStyle w:val="TableParagraph"/>
              <w:spacing w:before="157"/>
              <w:ind w:left="0"/>
              <w:rPr>
                <w:rFonts w:ascii="Arial" w:hAnsi="Arial" w:cs="Arial"/>
                <w:lang w:val="en-GB"/>
              </w:rPr>
            </w:pPr>
          </w:p>
          <w:p w14:paraId="64D2C124" w14:textId="77777777" w:rsidR="00ED40BF" w:rsidRPr="00825020" w:rsidRDefault="00ED40BF" w:rsidP="00ED40BF">
            <w:pPr>
              <w:pStyle w:val="TableParagraph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Suomi/Finland</w:t>
            </w:r>
          </w:p>
        </w:tc>
        <w:tc>
          <w:tcPr>
            <w:tcW w:w="4667" w:type="dxa"/>
          </w:tcPr>
          <w:p w14:paraId="0448746C" w14:textId="77777777" w:rsidR="00ED40BF" w:rsidRPr="00965373" w:rsidRDefault="00ED40BF" w:rsidP="00ED40BF">
            <w:pPr>
              <w:pStyle w:val="TableParagraph"/>
              <w:spacing w:before="2"/>
              <w:rPr>
                <w:rFonts w:ascii="Arial" w:hAnsi="Arial" w:cs="Arial"/>
                <w:lang w:val="fi-FI"/>
              </w:rPr>
            </w:pPr>
            <w:r w:rsidRPr="00965373">
              <w:rPr>
                <w:rFonts w:ascii="Arial" w:hAnsi="Arial"/>
                <w:lang w:val="fi-FI"/>
              </w:rPr>
              <w:t>Maisterin tutkinto — Magister-examen</w:t>
            </w:r>
          </w:p>
          <w:p w14:paraId="6AA70DC0" w14:textId="77777777" w:rsidR="00ED40BF" w:rsidRPr="00965373" w:rsidRDefault="00ED40BF" w:rsidP="00ED40BF">
            <w:pPr>
              <w:pStyle w:val="TableParagraph"/>
              <w:spacing w:before="108" w:line="216" w:lineRule="auto"/>
              <w:ind w:right="64"/>
              <w:rPr>
                <w:rFonts w:ascii="Arial" w:hAnsi="Arial" w:cs="Arial"/>
                <w:lang w:val="fi-FI"/>
              </w:rPr>
            </w:pPr>
            <w:r w:rsidRPr="00965373">
              <w:rPr>
                <w:rFonts w:ascii="Arial" w:hAnsi="Arial"/>
                <w:lang w:val="fi-FI"/>
              </w:rPr>
              <w:t>Ammattikorkeakoulututkinto — Yrkeshögskoleexamen (min 160 opintoviikkoa — studieveckor)</w:t>
            </w:r>
          </w:p>
          <w:p w14:paraId="25C779A2" w14:textId="77777777" w:rsidR="00ED40BF" w:rsidRPr="00965373" w:rsidRDefault="00ED40BF" w:rsidP="00ED40BF">
            <w:pPr>
              <w:pStyle w:val="TableParagraph"/>
              <w:spacing w:before="115" w:line="216" w:lineRule="auto"/>
              <w:ind w:right="64"/>
              <w:rPr>
                <w:rFonts w:ascii="Arial" w:hAnsi="Arial" w:cs="Arial"/>
                <w:lang w:val="fi-FI"/>
              </w:rPr>
            </w:pPr>
            <w:r w:rsidRPr="00965373">
              <w:rPr>
                <w:rFonts w:ascii="Arial" w:hAnsi="Arial"/>
                <w:lang w:val="fi-FI"/>
              </w:rPr>
              <w:t>Tohtorin tutkinto (Doktorsexamen) joko 4 vuotta tai 2 vuotta lisensiaatin tutkinnon jälkeen — antingen 4 år eller 2 år efter licentiatexamen / Lisensiaatti/Licentiat</w:t>
            </w:r>
          </w:p>
        </w:tc>
        <w:tc>
          <w:tcPr>
            <w:tcW w:w="3377" w:type="dxa"/>
          </w:tcPr>
          <w:p w14:paraId="7092117E" w14:textId="77777777" w:rsidR="00ED40BF" w:rsidRPr="00825020" w:rsidRDefault="00ED40BF" w:rsidP="00ED40BF">
            <w:pPr>
              <w:pStyle w:val="TableParagraph"/>
              <w:spacing w:before="162"/>
              <w:ind w:left="0"/>
              <w:rPr>
                <w:rFonts w:ascii="Arial" w:hAnsi="Arial" w:cs="Arial"/>
                <w:lang w:val="fi-FI"/>
              </w:rPr>
            </w:pPr>
          </w:p>
          <w:p w14:paraId="2EB60037" w14:textId="77777777" w:rsidR="00ED40BF" w:rsidRPr="00965373" w:rsidRDefault="00ED40BF" w:rsidP="00ED40BF">
            <w:pPr>
              <w:pStyle w:val="TableParagraph"/>
              <w:spacing w:line="278" w:lineRule="exact"/>
              <w:ind w:left="81"/>
              <w:rPr>
                <w:rFonts w:ascii="Arial" w:hAnsi="Arial" w:cs="Arial"/>
                <w:lang w:val="fi-FI"/>
              </w:rPr>
            </w:pPr>
            <w:r w:rsidRPr="00965373">
              <w:rPr>
                <w:rFonts w:ascii="Arial" w:hAnsi="Arial"/>
                <w:lang w:val="fi-FI"/>
              </w:rPr>
              <w:t>Kandidaatin tutkinto</w:t>
            </w:r>
          </w:p>
          <w:p w14:paraId="1733181F" w14:textId="77777777" w:rsidR="00ED40BF" w:rsidRPr="00965373" w:rsidRDefault="00ED40BF" w:rsidP="00ED40BF">
            <w:pPr>
              <w:pStyle w:val="TableParagraph"/>
              <w:spacing w:before="9" w:line="216" w:lineRule="auto"/>
              <w:ind w:left="81" w:right="488"/>
              <w:rPr>
                <w:rFonts w:ascii="Arial" w:hAnsi="Arial" w:cs="Arial"/>
                <w:lang w:val="fi-FI"/>
              </w:rPr>
            </w:pPr>
            <w:r w:rsidRPr="00965373">
              <w:rPr>
                <w:rFonts w:ascii="Arial" w:hAnsi="Arial"/>
                <w:lang w:val="fi-FI"/>
              </w:rPr>
              <w:t>- Kandidatexamen / Ammattikorkeakoulututkinto -</w:t>
            </w:r>
          </w:p>
          <w:p w14:paraId="1E312472" w14:textId="77777777" w:rsidR="00ED40BF" w:rsidRPr="00965373" w:rsidRDefault="00ED40BF" w:rsidP="00ED40BF">
            <w:pPr>
              <w:pStyle w:val="TableParagraph"/>
              <w:spacing w:before="114" w:line="216" w:lineRule="auto"/>
              <w:ind w:left="81" w:right="181"/>
              <w:rPr>
                <w:rFonts w:ascii="Arial" w:hAnsi="Arial" w:cs="Arial"/>
                <w:lang w:val="fi-FI"/>
              </w:rPr>
            </w:pPr>
            <w:r w:rsidRPr="00965373">
              <w:rPr>
                <w:rFonts w:ascii="Arial" w:hAnsi="Arial"/>
                <w:lang w:val="fi-FI"/>
              </w:rPr>
              <w:t>Yrkeshögskoleexamen (min 120 opintoviikkoa — studieveckor)</w:t>
            </w:r>
          </w:p>
        </w:tc>
      </w:tr>
      <w:tr w:rsidR="00ED40BF" w:rsidRPr="00A62F63" w14:paraId="53380A2C" w14:textId="77777777" w:rsidTr="00ED40BF">
        <w:trPr>
          <w:trHeight w:val="3181"/>
        </w:trPr>
        <w:tc>
          <w:tcPr>
            <w:tcW w:w="2149" w:type="dxa"/>
          </w:tcPr>
          <w:p w14:paraId="3C100383" w14:textId="77777777" w:rsidR="00ED40BF" w:rsidRPr="00825020" w:rsidRDefault="00ED40BF" w:rsidP="00ED40BF">
            <w:pPr>
              <w:pStyle w:val="TableParagraph"/>
              <w:ind w:left="0"/>
              <w:rPr>
                <w:rFonts w:ascii="Arial" w:hAnsi="Arial" w:cs="Arial"/>
                <w:lang w:val="fi-FI"/>
              </w:rPr>
            </w:pPr>
          </w:p>
          <w:p w14:paraId="4D639C9E" w14:textId="77777777" w:rsidR="00ED40BF" w:rsidRPr="00825020" w:rsidRDefault="00ED40BF" w:rsidP="00ED40BF">
            <w:pPr>
              <w:pStyle w:val="TableParagraph"/>
              <w:ind w:left="0"/>
              <w:rPr>
                <w:rFonts w:ascii="Arial" w:hAnsi="Arial" w:cs="Arial"/>
                <w:lang w:val="fi-FI"/>
              </w:rPr>
            </w:pPr>
          </w:p>
          <w:p w14:paraId="017C460C" w14:textId="77777777" w:rsidR="00ED40BF" w:rsidRPr="00825020" w:rsidRDefault="00ED40BF" w:rsidP="00ED40BF">
            <w:pPr>
              <w:pStyle w:val="TableParagraph"/>
              <w:ind w:left="0"/>
              <w:rPr>
                <w:rFonts w:ascii="Arial" w:hAnsi="Arial" w:cs="Arial"/>
                <w:lang w:val="fi-FI"/>
              </w:rPr>
            </w:pPr>
          </w:p>
          <w:p w14:paraId="1797FC60" w14:textId="77777777" w:rsidR="00ED40BF" w:rsidRPr="00825020" w:rsidRDefault="00ED40BF" w:rsidP="00ED40BF">
            <w:pPr>
              <w:pStyle w:val="TableParagraph"/>
              <w:spacing w:before="260"/>
              <w:ind w:left="0"/>
              <w:rPr>
                <w:rFonts w:ascii="Arial" w:hAnsi="Arial" w:cs="Arial"/>
                <w:lang w:val="fi-FI"/>
              </w:rPr>
            </w:pPr>
          </w:p>
          <w:p w14:paraId="3CB9A354" w14:textId="77777777" w:rsidR="00ED40BF" w:rsidRPr="00825020" w:rsidRDefault="00ED40BF" w:rsidP="00ED40BF">
            <w:pPr>
              <w:pStyle w:val="TableParagraph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Sverige</w:t>
            </w:r>
          </w:p>
        </w:tc>
        <w:tc>
          <w:tcPr>
            <w:tcW w:w="4667" w:type="dxa"/>
          </w:tcPr>
          <w:p w14:paraId="38BB9230" w14:textId="453B0AA9" w:rsidR="00ED40BF" w:rsidRPr="00965373" w:rsidRDefault="00ED40BF" w:rsidP="00ED40BF">
            <w:pPr>
              <w:pStyle w:val="TableParagraph"/>
              <w:spacing w:before="26" w:line="216" w:lineRule="auto"/>
              <w:ind w:right="64"/>
              <w:rPr>
                <w:rFonts w:ascii="Arial" w:hAnsi="Arial" w:cs="Arial"/>
                <w:lang w:val="sv-SE"/>
              </w:rPr>
            </w:pPr>
            <w:r w:rsidRPr="00965373">
              <w:rPr>
                <w:rFonts w:ascii="Arial" w:hAnsi="Arial"/>
                <w:lang w:val="sv-SE"/>
              </w:rPr>
              <w:t>Magisterexamen (akademisk examen omfattande minst 160 poäng varav 80 poäng fördjupade studier</w:t>
            </w:r>
            <w:r w:rsidR="00D41F33" w:rsidRPr="00965373">
              <w:rPr>
                <w:rFonts w:ascii="Arial" w:hAnsi="Arial"/>
                <w:lang w:val="sv-SE"/>
              </w:rPr>
              <w:t xml:space="preserve"> i </w:t>
            </w:r>
            <w:r w:rsidRPr="00965373">
              <w:rPr>
                <w:rFonts w:ascii="Arial" w:hAnsi="Arial"/>
                <w:lang w:val="sv-SE"/>
              </w:rPr>
              <w:t>ett ämne + uppsats motsvarande 20 poäng eller två uppsatser motsvarande 10 poäng vardera) / Licentiatexamen / Doktorsexamen</w:t>
            </w:r>
          </w:p>
          <w:p w14:paraId="0EE4144E" w14:textId="77777777" w:rsidR="00ED40BF" w:rsidRPr="00965373" w:rsidRDefault="00ED40BF" w:rsidP="00ED40BF">
            <w:pPr>
              <w:pStyle w:val="TableParagraph"/>
              <w:spacing w:before="115" w:line="216" w:lineRule="auto"/>
              <w:ind w:right="169"/>
              <w:rPr>
                <w:rFonts w:ascii="Arial" w:hAnsi="Arial" w:cs="Arial"/>
                <w:lang w:val="sv-SE"/>
              </w:rPr>
            </w:pPr>
            <w:r w:rsidRPr="00965373">
              <w:rPr>
                <w:rFonts w:ascii="Arial" w:hAnsi="Arial"/>
                <w:lang w:val="sv-SE"/>
              </w:rPr>
              <w:t>Meriter på avancerad nivå: Magisterexamen, 1 år, 60 högskolepoäng / Masterexamen, 2 år, 120 högskolepoäng</w:t>
            </w:r>
          </w:p>
          <w:p w14:paraId="5EEBB825" w14:textId="77777777" w:rsidR="00ED40BF" w:rsidRPr="00965373" w:rsidRDefault="00ED40BF" w:rsidP="00ED40BF">
            <w:pPr>
              <w:pStyle w:val="TableParagraph"/>
              <w:spacing w:before="115" w:line="216" w:lineRule="auto"/>
              <w:ind w:right="169"/>
              <w:rPr>
                <w:rFonts w:ascii="Arial" w:hAnsi="Arial" w:cs="Arial"/>
                <w:lang w:val="sv-SE"/>
              </w:rPr>
            </w:pPr>
            <w:r w:rsidRPr="00965373">
              <w:rPr>
                <w:rFonts w:ascii="Arial" w:hAnsi="Arial"/>
                <w:lang w:val="sv-SE"/>
              </w:rPr>
              <w:t>Meriter på forskarnivå: Licentiatexamen, 2 år, 120 högskolepoäng / Doktorsexamen, 4 år, 240 högskolepoäng</w:t>
            </w:r>
          </w:p>
        </w:tc>
        <w:tc>
          <w:tcPr>
            <w:tcW w:w="3377" w:type="dxa"/>
          </w:tcPr>
          <w:p w14:paraId="14044C0B" w14:textId="77777777" w:rsidR="00ED40BF" w:rsidRPr="00825020" w:rsidRDefault="00ED40BF" w:rsidP="00ED40BF">
            <w:pPr>
              <w:pStyle w:val="TableParagraph"/>
              <w:spacing w:before="129"/>
              <w:ind w:left="0"/>
              <w:rPr>
                <w:rFonts w:ascii="Arial" w:hAnsi="Arial" w:cs="Arial"/>
                <w:lang w:val="sv-SE"/>
              </w:rPr>
            </w:pPr>
          </w:p>
          <w:p w14:paraId="03E60B5B" w14:textId="0BE5F0E2" w:rsidR="00ED40BF" w:rsidRPr="00965373" w:rsidRDefault="00ED40BF" w:rsidP="00ED40BF">
            <w:pPr>
              <w:pStyle w:val="TableParagraph"/>
              <w:spacing w:line="216" w:lineRule="auto"/>
              <w:ind w:left="81"/>
              <w:rPr>
                <w:rFonts w:ascii="Arial" w:hAnsi="Arial" w:cs="Arial"/>
                <w:lang w:val="sv-SE"/>
              </w:rPr>
            </w:pPr>
            <w:r w:rsidRPr="00965373">
              <w:rPr>
                <w:rFonts w:ascii="Arial" w:hAnsi="Arial"/>
                <w:lang w:val="sv-SE"/>
              </w:rPr>
              <w:t>Kandidatexamen (akademisk examen omfattande minst 120 poäng varav 60 poäng fördjupade studier</w:t>
            </w:r>
            <w:r w:rsidR="00D41F33" w:rsidRPr="00965373">
              <w:rPr>
                <w:rFonts w:ascii="Arial" w:hAnsi="Arial"/>
                <w:lang w:val="sv-SE"/>
              </w:rPr>
              <w:t xml:space="preserve"> i </w:t>
            </w:r>
            <w:r w:rsidRPr="00965373">
              <w:rPr>
                <w:rFonts w:ascii="Arial" w:hAnsi="Arial"/>
                <w:lang w:val="sv-SE"/>
              </w:rPr>
              <w:t>ett ämne + uppsats motsvarande 10 poäng)</w:t>
            </w:r>
          </w:p>
          <w:p w14:paraId="2B4E4EDE" w14:textId="77777777" w:rsidR="00ED40BF" w:rsidRPr="00965373" w:rsidRDefault="00ED40BF" w:rsidP="00ED40BF">
            <w:pPr>
              <w:pStyle w:val="TableParagraph"/>
              <w:spacing w:before="92"/>
              <w:ind w:left="81"/>
              <w:rPr>
                <w:rFonts w:ascii="Arial" w:hAnsi="Arial" w:cs="Arial"/>
                <w:lang w:val="sv-SE"/>
              </w:rPr>
            </w:pPr>
            <w:r w:rsidRPr="00965373">
              <w:rPr>
                <w:rFonts w:ascii="Arial" w:hAnsi="Arial"/>
                <w:lang w:val="sv-SE"/>
              </w:rPr>
              <w:t>Meriter på grundnivå:</w:t>
            </w:r>
          </w:p>
          <w:p w14:paraId="763465F3" w14:textId="77777777" w:rsidR="00ED40BF" w:rsidRPr="00965373" w:rsidRDefault="00ED40BF" w:rsidP="00ED40BF">
            <w:pPr>
              <w:pStyle w:val="TableParagraph"/>
              <w:spacing w:before="108" w:line="216" w:lineRule="auto"/>
              <w:ind w:left="81" w:right="181"/>
              <w:rPr>
                <w:rFonts w:ascii="Arial" w:hAnsi="Arial" w:cs="Arial"/>
                <w:lang w:val="sv-SE"/>
              </w:rPr>
            </w:pPr>
            <w:r w:rsidRPr="00965373">
              <w:rPr>
                <w:rFonts w:ascii="Arial" w:hAnsi="Arial"/>
                <w:lang w:val="sv-SE"/>
              </w:rPr>
              <w:t>Kandidatexamen, 3 år, 180 högskolepoäng (Bachelor)</w:t>
            </w:r>
          </w:p>
        </w:tc>
      </w:tr>
      <w:tr w:rsidR="00ED40BF" w:rsidRPr="00ED785A" w14:paraId="68C978E6" w14:textId="77777777" w:rsidTr="00ED40BF">
        <w:trPr>
          <w:trHeight w:val="2389"/>
        </w:trPr>
        <w:tc>
          <w:tcPr>
            <w:tcW w:w="2149" w:type="dxa"/>
          </w:tcPr>
          <w:p w14:paraId="27EB0D3B" w14:textId="77777777" w:rsidR="00ED40BF" w:rsidRPr="00825020" w:rsidRDefault="00ED40BF" w:rsidP="00ED40BF">
            <w:pPr>
              <w:pStyle w:val="TableParagraph"/>
              <w:ind w:left="0"/>
              <w:rPr>
                <w:rFonts w:ascii="Arial" w:hAnsi="Arial" w:cs="Arial"/>
                <w:lang w:val="sv-SE"/>
              </w:rPr>
            </w:pPr>
          </w:p>
          <w:p w14:paraId="7F6762B4" w14:textId="77777777" w:rsidR="00ED40BF" w:rsidRPr="00825020" w:rsidRDefault="00ED40BF" w:rsidP="00ED40BF">
            <w:pPr>
              <w:pStyle w:val="TableParagraph"/>
              <w:ind w:left="0"/>
              <w:rPr>
                <w:rFonts w:ascii="Arial" w:hAnsi="Arial" w:cs="Arial"/>
                <w:lang w:val="sv-SE"/>
              </w:rPr>
            </w:pPr>
          </w:p>
          <w:p w14:paraId="3C427E2A" w14:textId="77777777" w:rsidR="00ED40BF" w:rsidRPr="00825020" w:rsidRDefault="00ED40BF" w:rsidP="00ED40BF">
            <w:pPr>
              <w:pStyle w:val="TableParagraph"/>
              <w:spacing w:before="157"/>
              <w:ind w:left="0"/>
              <w:rPr>
                <w:rFonts w:ascii="Arial" w:hAnsi="Arial" w:cs="Arial"/>
                <w:lang w:val="sv-SE"/>
              </w:rPr>
            </w:pPr>
          </w:p>
          <w:p w14:paraId="5DEEE4F4" w14:textId="77777777" w:rsidR="00ED40BF" w:rsidRPr="00825020" w:rsidRDefault="00ED40BF" w:rsidP="00ED40BF">
            <w:pPr>
              <w:pStyle w:val="TableParagraph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United Kingdom</w:t>
            </w:r>
          </w:p>
        </w:tc>
        <w:tc>
          <w:tcPr>
            <w:tcW w:w="4667" w:type="dxa"/>
          </w:tcPr>
          <w:p w14:paraId="30D23A5C" w14:textId="77777777" w:rsidR="00ED40BF" w:rsidRPr="00825020" w:rsidRDefault="00ED40BF" w:rsidP="00ED40BF">
            <w:pPr>
              <w:pStyle w:val="TableParagraph"/>
              <w:spacing w:before="26" w:line="216" w:lineRule="auto"/>
              <w:ind w:right="64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Honours Bachelor degree / Master’s degree (MA, MB, MEng, MPhil, MSc) / Doctorate</w:t>
            </w:r>
          </w:p>
          <w:p w14:paraId="0C15AD79" w14:textId="77777777" w:rsidR="00ED40BF" w:rsidRPr="00825020" w:rsidRDefault="00ED40BF" w:rsidP="00ED40BF">
            <w:pPr>
              <w:pStyle w:val="TableParagraph"/>
              <w:spacing w:before="87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POZN.:</w:t>
            </w:r>
            <w:proofErr w:type="gramEnd"/>
          </w:p>
          <w:p w14:paraId="36ACAA76" w14:textId="5C42382E" w:rsidR="00ED40BF" w:rsidRPr="00825020" w:rsidRDefault="00ED40BF" w:rsidP="00ED40BF">
            <w:pPr>
              <w:pStyle w:val="TableParagraph"/>
              <w:spacing w:before="108" w:line="216" w:lineRule="auto"/>
              <w:ind w:right="350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Diplomy ze Spojeného království vydané do 31. </w:t>
            </w:r>
            <w:proofErr w:type="gramStart"/>
            <w:r>
              <w:rPr>
                <w:rFonts w:ascii="Arial" w:hAnsi="Arial"/>
              </w:rPr>
              <w:t>prosince</w:t>
            </w:r>
            <w:proofErr w:type="gramEnd"/>
            <w:r>
              <w:rPr>
                <w:rFonts w:ascii="Arial" w:hAnsi="Arial"/>
              </w:rPr>
              <w:t xml:space="preserve"> 2020 jsou přijímány bez dokladu</w:t>
            </w:r>
            <w:r w:rsidR="00D41F33">
              <w:rPr>
                <w:rFonts w:ascii="Arial" w:hAnsi="Arial"/>
              </w:rPr>
              <w:t xml:space="preserve"> o </w:t>
            </w:r>
            <w:r>
              <w:rPr>
                <w:rFonts w:ascii="Arial" w:hAnsi="Arial"/>
              </w:rPr>
              <w:t>rovnocennosti.</w:t>
            </w:r>
            <w:r w:rsidR="00D41F33">
              <w:rPr>
                <w:rFonts w:ascii="Arial" w:hAnsi="Arial"/>
              </w:rPr>
              <w:t xml:space="preserve"> K </w:t>
            </w:r>
            <w:r>
              <w:rPr>
                <w:rFonts w:ascii="Arial" w:hAnsi="Arial"/>
              </w:rPr>
              <w:t>diplomům</w:t>
            </w:r>
          </w:p>
          <w:p w14:paraId="191450DA" w14:textId="169C3ADA" w:rsidR="00ED40BF" w:rsidRPr="00825020" w:rsidRDefault="00ED40BF" w:rsidP="00ED40BF">
            <w:pPr>
              <w:pStyle w:val="TableParagraph"/>
              <w:spacing w:before="1" w:line="216" w:lineRule="auto"/>
              <w:ind w:right="220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/>
              </w:rPr>
              <w:t>ze</w:t>
            </w:r>
            <w:proofErr w:type="gramEnd"/>
            <w:r>
              <w:rPr>
                <w:rFonts w:ascii="Arial" w:hAnsi="Arial"/>
              </w:rPr>
              <w:t xml:space="preserve"> Spojeného království vydaným od 1. </w:t>
            </w:r>
            <w:proofErr w:type="gramStart"/>
            <w:r>
              <w:rPr>
                <w:rFonts w:ascii="Arial" w:hAnsi="Arial"/>
              </w:rPr>
              <w:t>ledna</w:t>
            </w:r>
            <w:proofErr w:type="gramEnd"/>
            <w:r>
              <w:rPr>
                <w:rFonts w:ascii="Arial" w:hAnsi="Arial"/>
              </w:rPr>
              <w:t xml:space="preserve"> 2021 musí být přiložen doklad</w:t>
            </w:r>
            <w:r w:rsidR="00D41F33">
              <w:rPr>
                <w:rFonts w:ascii="Arial" w:hAnsi="Arial"/>
              </w:rPr>
              <w:t xml:space="preserve"> o </w:t>
            </w:r>
            <w:r>
              <w:rPr>
                <w:rFonts w:ascii="Arial" w:hAnsi="Arial"/>
              </w:rPr>
              <w:t>rovnocennosti vydaný příslušným orgánem členského státu EU.</w:t>
            </w:r>
          </w:p>
        </w:tc>
        <w:tc>
          <w:tcPr>
            <w:tcW w:w="3377" w:type="dxa"/>
          </w:tcPr>
          <w:p w14:paraId="3B6E88D2" w14:textId="77777777" w:rsidR="00ED40BF" w:rsidRPr="00825020" w:rsidRDefault="00ED40BF" w:rsidP="00ED40BF">
            <w:pPr>
              <w:pStyle w:val="TableParagraph"/>
              <w:ind w:left="0"/>
              <w:rPr>
                <w:rFonts w:ascii="Arial" w:hAnsi="Arial" w:cs="Arial"/>
                <w:lang w:val="en-GB"/>
              </w:rPr>
            </w:pPr>
          </w:p>
          <w:p w14:paraId="1A83C106" w14:textId="77777777" w:rsidR="00ED40BF" w:rsidRPr="00825020" w:rsidRDefault="00ED40BF" w:rsidP="00ED40BF">
            <w:pPr>
              <w:pStyle w:val="TableParagraph"/>
              <w:spacing w:before="265"/>
              <w:ind w:left="0"/>
              <w:rPr>
                <w:rFonts w:ascii="Arial" w:hAnsi="Arial" w:cs="Arial"/>
                <w:lang w:val="en-GB"/>
              </w:rPr>
            </w:pPr>
          </w:p>
          <w:p w14:paraId="4B90C9C3" w14:textId="77777777" w:rsidR="00ED40BF" w:rsidRPr="00825020" w:rsidRDefault="00ED40BF" w:rsidP="00ED40BF">
            <w:pPr>
              <w:pStyle w:val="TableParagraph"/>
              <w:ind w:left="81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(Honours) Bachelor degree</w:t>
            </w:r>
          </w:p>
          <w:p w14:paraId="0C991BBA" w14:textId="77777777" w:rsidR="00ED40BF" w:rsidRPr="00825020" w:rsidRDefault="00ED40BF" w:rsidP="00ED40BF">
            <w:pPr>
              <w:pStyle w:val="TableParagraph"/>
              <w:spacing w:before="84"/>
              <w:ind w:left="81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NB: Master’s degree in Scotland</w:t>
            </w:r>
          </w:p>
        </w:tc>
      </w:tr>
    </w:tbl>
    <w:p w14:paraId="142FF097" w14:textId="77777777" w:rsidR="00ED40BF" w:rsidRPr="00825020" w:rsidRDefault="00ED40BF" w:rsidP="00ED40BF">
      <w:pPr>
        <w:rPr>
          <w:rFonts w:ascii="Arial" w:hAnsi="Arial" w:cs="Arial"/>
          <w:lang w:val="en-GB"/>
        </w:rPr>
        <w:sectPr w:rsidR="00ED40BF" w:rsidRPr="00825020">
          <w:type w:val="continuous"/>
          <w:pgSz w:w="11910" w:h="16840"/>
          <w:pgMar w:top="820" w:right="740" w:bottom="640" w:left="740" w:header="0" w:footer="288" w:gutter="0"/>
          <w:cols w:space="720"/>
        </w:sectPr>
      </w:pPr>
    </w:p>
    <w:p w14:paraId="0E2D8CF4" w14:textId="77777777" w:rsidR="00ED40BF" w:rsidRPr="00825020" w:rsidRDefault="00ED40BF" w:rsidP="00ED40BF">
      <w:pPr>
        <w:pStyle w:val="Heading1"/>
        <w:ind w:left="110" w:firstLine="0"/>
        <w:rPr>
          <w:rFonts w:ascii="Arial" w:hAnsi="Arial" w:cs="Arial"/>
        </w:rPr>
      </w:pPr>
      <w:bookmarkStart w:id="67" w:name="ANNEX_II"/>
      <w:bookmarkStart w:id="68" w:name="_Toc192664412"/>
      <w:bookmarkStart w:id="69" w:name="_Toc196468904"/>
      <w:bookmarkEnd w:id="67"/>
      <w:r>
        <w:rPr>
          <w:rFonts w:ascii="Arial" w:hAnsi="Arial"/>
          <w:color w:val="2C4D9C"/>
        </w:rPr>
        <w:lastRenderedPageBreak/>
        <w:t>PŘÍLOHA II</w:t>
      </w:r>
      <w:bookmarkEnd w:id="68"/>
      <w:bookmarkEnd w:id="69"/>
    </w:p>
    <w:p w14:paraId="048513AF" w14:textId="77777777" w:rsidR="00ED40BF" w:rsidRPr="00825020" w:rsidRDefault="00ED40BF" w:rsidP="00ED40BF">
      <w:pPr>
        <w:spacing w:before="173" w:line="216" w:lineRule="auto"/>
        <w:ind w:left="110"/>
        <w:rPr>
          <w:rFonts w:ascii="Arial" w:hAnsi="Arial" w:cs="Arial"/>
        </w:rPr>
      </w:pPr>
      <w:r>
        <w:rPr>
          <w:rFonts w:ascii="Arial" w:hAnsi="Arial"/>
          <w:b/>
          <w:u w:val="single"/>
        </w:rPr>
        <w:t>Orientační</w:t>
      </w:r>
      <w:r>
        <w:rPr>
          <w:rFonts w:ascii="Arial" w:hAnsi="Arial"/>
        </w:rPr>
        <w:t xml:space="preserve"> tabulka diplomů </w:t>
      </w:r>
      <w:r>
        <w:rPr>
          <w:rFonts w:ascii="Arial" w:hAnsi="Arial"/>
          <w:b/>
        </w:rPr>
        <w:t>Evropské unie</w:t>
      </w:r>
      <w:r>
        <w:rPr>
          <w:rFonts w:ascii="Arial" w:hAnsi="Arial"/>
        </w:rPr>
        <w:t xml:space="preserve"> umožňujících účast ve výběrových řízeních pro funkční skupinu AST</w:t>
      </w:r>
      <w:r>
        <w:rPr>
          <w:rFonts w:ascii="Arial" w:hAnsi="Arial"/>
          <w:sz w:val="13"/>
          <w:vertAlign w:val="superscript"/>
        </w:rPr>
        <w:t>3</w:t>
      </w:r>
      <w:r>
        <w:rPr>
          <w:rFonts w:ascii="Arial" w:hAnsi="Arial"/>
        </w:rPr>
        <w:t xml:space="preserve"> (k posouzení případ </w:t>
      </w:r>
      <w:proofErr w:type="gramStart"/>
      <w:r>
        <w:rPr>
          <w:rFonts w:ascii="Arial" w:hAnsi="Arial"/>
        </w:rPr>
        <w:t>od</w:t>
      </w:r>
      <w:proofErr w:type="gramEnd"/>
      <w:r>
        <w:rPr>
          <w:rFonts w:ascii="Arial" w:hAnsi="Arial"/>
        </w:rPr>
        <w:t xml:space="preserve"> případu):</w:t>
      </w:r>
    </w:p>
    <w:p w14:paraId="0050C60B" w14:textId="77777777" w:rsidR="00ED40BF" w:rsidRPr="00825020" w:rsidRDefault="00ED40BF" w:rsidP="00ED40BF">
      <w:pPr>
        <w:pStyle w:val="BodyText"/>
        <w:spacing w:before="11" w:after="1"/>
        <w:ind w:left="0"/>
        <w:rPr>
          <w:rFonts w:ascii="Arial" w:hAnsi="Arial" w:cs="Arial"/>
          <w:sz w:val="10"/>
          <w:lang w:val="en-GB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9"/>
        <w:gridCol w:w="4611"/>
        <w:gridCol w:w="3430"/>
      </w:tblGrid>
      <w:tr w:rsidR="00ED40BF" w:rsidRPr="00ED785A" w14:paraId="11AFCBB4" w14:textId="77777777" w:rsidTr="00ED40BF">
        <w:trPr>
          <w:trHeight w:val="1107"/>
        </w:trPr>
        <w:tc>
          <w:tcPr>
            <w:tcW w:w="2149" w:type="dxa"/>
            <w:shd w:val="clear" w:color="auto" w:fill="E6E6E6"/>
          </w:tcPr>
          <w:p w14:paraId="35CA4094" w14:textId="77777777" w:rsidR="00ED40BF" w:rsidRPr="00825020" w:rsidRDefault="00ED40BF" w:rsidP="00ED40BF">
            <w:pPr>
              <w:pStyle w:val="TableParagraph"/>
              <w:spacing w:before="101"/>
              <w:ind w:left="0"/>
              <w:rPr>
                <w:rFonts w:ascii="Arial" w:hAnsi="Arial" w:cs="Arial"/>
                <w:lang w:val="en-GB"/>
              </w:rPr>
            </w:pPr>
          </w:p>
          <w:p w14:paraId="2B1C4A88" w14:textId="77777777" w:rsidR="00ED40BF" w:rsidRPr="00825020" w:rsidRDefault="00ED40BF" w:rsidP="00ED40BF">
            <w:pPr>
              <w:pStyle w:val="TableParagraph"/>
              <w:spacing w:before="1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ZEMĚ</w:t>
            </w:r>
          </w:p>
        </w:tc>
        <w:tc>
          <w:tcPr>
            <w:tcW w:w="4611" w:type="dxa"/>
            <w:shd w:val="clear" w:color="auto" w:fill="E6E6E6"/>
          </w:tcPr>
          <w:p w14:paraId="77640052" w14:textId="77777777" w:rsidR="00ED40BF" w:rsidRPr="00825020" w:rsidRDefault="00ED40BF" w:rsidP="00ED40BF">
            <w:pPr>
              <w:pStyle w:val="TableParagraph"/>
              <w:spacing w:before="262" w:line="28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Středoškolské vzdělání</w:t>
            </w:r>
          </w:p>
          <w:p w14:paraId="526D3D7A" w14:textId="7891E541" w:rsidR="00ED40BF" w:rsidRPr="00825020" w:rsidRDefault="00ED40BF" w:rsidP="00ED40BF">
            <w:pPr>
              <w:pStyle w:val="TableParagraph"/>
              <w:spacing w:line="28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(umožňující přístup</w:t>
            </w:r>
            <w:r w:rsidR="00D41F33">
              <w:rPr>
                <w:rFonts w:ascii="Arial" w:hAnsi="Arial"/>
                <w:b/>
              </w:rPr>
              <w:t xml:space="preserve"> k </w:t>
            </w:r>
            <w:r>
              <w:rPr>
                <w:rFonts w:ascii="Arial" w:hAnsi="Arial"/>
                <w:b/>
              </w:rPr>
              <w:t>postsekundárnímu vzdělání)</w:t>
            </w:r>
          </w:p>
        </w:tc>
        <w:tc>
          <w:tcPr>
            <w:tcW w:w="3430" w:type="dxa"/>
            <w:shd w:val="clear" w:color="auto" w:fill="E6E6E6"/>
          </w:tcPr>
          <w:p w14:paraId="43DC5C8B" w14:textId="77777777" w:rsidR="00ED40BF" w:rsidRPr="00825020" w:rsidRDefault="00ED40BF" w:rsidP="00ED40BF">
            <w:pPr>
              <w:pStyle w:val="TableParagraph"/>
              <w:spacing w:line="279" w:lineRule="exac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Postsekundární vzdělání</w:t>
            </w:r>
          </w:p>
          <w:p w14:paraId="77D7178F" w14:textId="5C7FB60B" w:rsidR="00ED40BF" w:rsidRPr="00825020" w:rsidRDefault="00ED40BF" w:rsidP="00ED40BF">
            <w:pPr>
              <w:pStyle w:val="TableParagraph"/>
              <w:spacing w:before="10" w:line="213" w:lineRule="auto"/>
              <w:ind w:right="107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(neuniverzitní vysokoškolské vzdělání nebo kratší univerzitní vzdělání</w:t>
            </w:r>
            <w:r w:rsidR="00D41F33">
              <w:rPr>
                <w:rFonts w:ascii="Arial" w:hAnsi="Arial"/>
                <w:b/>
              </w:rPr>
              <w:t xml:space="preserve"> v </w:t>
            </w:r>
            <w:r>
              <w:rPr>
                <w:rFonts w:ascii="Arial" w:hAnsi="Arial"/>
                <w:b/>
              </w:rPr>
              <w:t>zákonem stanovené délce minimálně dvou let)</w:t>
            </w:r>
          </w:p>
        </w:tc>
      </w:tr>
      <w:tr w:rsidR="00ED40BF" w:rsidRPr="00ED785A" w14:paraId="341FB58D" w14:textId="77777777" w:rsidTr="00ED40BF">
        <w:trPr>
          <w:trHeight w:val="1894"/>
        </w:trPr>
        <w:tc>
          <w:tcPr>
            <w:tcW w:w="2149" w:type="dxa"/>
          </w:tcPr>
          <w:p w14:paraId="20266A85" w14:textId="77777777" w:rsidR="00ED40BF" w:rsidRPr="00825020" w:rsidRDefault="00ED40BF" w:rsidP="00ED40BF">
            <w:pPr>
              <w:pStyle w:val="TableParagraph"/>
              <w:ind w:left="0"/>
              <w:rPr>
                <w:rFonts w:ascii="Arial" w:hAnsi="Arial" w:cs="Arial"/>
                <w:lang w:val="en-GB"/>
              </w:rPr>
            </w:pPr>
          </w:p>
          <w:p w14:paraId="7CD137A5" w14:textId="77777777" w:rsidR="00ED40BF" w:rsidRPr="00825020" w:rsidRDefault="00ED40BF" w:rsidP="00ED40BF">
            <w:pPr>
              <w:pStyle w:val="TableParagraph"/>
              <w:spacing w:before="94"/>
              <w:ind w:left="0"/>
              <w:rPr>
                <w:rFonts w:ascii="Arial" w:hAnsi="Arial" w:cs="Arial"/>
                <w:lang w:val="en-GB"/>
              </w:rPr>
            </w:pPr>
          </w:p>
          <w:p w14:paraId="0150B227" w14:textId="77777777" w:rsidR="00ED40BF" w:rsidRPr="00825020" w:rsidRDefault="00ED40BF" w:rsidP="00ED40BF">
            <w:pPr>
              <w:pStyle w:val="TableParagraph"/>
              <w:spacing w:line="213" w:lineRule="auto"/>
              <w:ind w:left="135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Belgique – België – Belgien</w:t>
            </w:r>
          </w:p>
        </w:tc>
        <w:tc>
          <w:tcPr>
            <w:tcW w:w="4611" w:type="dxa"/>
          </w:tcPr>
          <w:p w14:paraId="0FCF235D" w14:textId="77777777" w:rsidR="00ED40BF" w:rsidRPr="00965373" w:rsidRDefault="00ED40BF" w:rsidP="00ED40BF">
            <w:pPr>
              <w:pStyle w:val="TableParagraph"/>
              <w:spacing w:before="21" w:line="216" w:lineRule="auto"/>
              <w:ind w:right="111"/>
              <w:rPr>
                <w:rFonts w:ascii="Arial" w:hAnsi="Arial" w:cs="Arial"/>
                <w:lang w:val="fr-FR"/>
              </w:rPr>
            </w:pPr>
            <w:r w:rsidRPr="00965373">
              <w:rPr>
                <w:rFonts w:ascii="Arial" w:hAnsi="Arial"/>
                <w:lang w:val="fr-FR"/>
              </w:rPr>
              <w:t>Certificat de l’enseignement secondaire supérieur (CESS) / Diploma secundair onderwijs</w:t>
            </w:r>
          </w:p>
          <w:p w14:paraId="188C6C2C" w14:textId="77777777" w:rsidR="00ED40BF" w:rsidRPr="00965373" w:rsidRDefault="00ED40BF" w:rsidP="00ED40BF">
            <w:pPr>
              <w:pStyle w:val="TableParagraph"/>
              <w:spacing w:before="1" w:line="216" w:lineRule="auto"/>
              <w:rPr>
                <w:rFonts w:ascii="Arial" w:hAnsi="Arial" w:cs="Arial"/>
                <w:lang w:val="fr-FR"/>
              </w:rPr>
            </w:pPr>
            <w:r w:rsidRPr="00965373">
              <w:rPr>
                <w:rFonts w:ascii="Arial" w:hAnsi="Arial"/>
                <w:lang w:val="fr-FR"/>
              </w:rPr>
              <w:t>/ Diplôme d’aptitude à accéder à l’enseignement supérieur (DAES) / Getuigschrift van hoger secundair onderwijs / Diplôme d’enseignement professionnel / Getuigschrift van het beroepssecundair onderwijs</w:t>
            </w:r>
          </w:p>
        </w:tc>
        <w:tc>
          <w:tcPr>
            <w:tcW w:w="3430" w:type="dxa"/>
          </w:tcPr>
          <w:p w14:paraId="5E1E9A9A" w14:textId="77777777" w:rsidR="00ED40BF" w:rsidRPr="00825020" w:rsidRDefault="00ED40BF" w:rsidP="00ED40BF">
            <w:pPr>
              <w:pStyle w:val="TableParagraph"/>
              <w:spacing w:before="147" w:line="309" w:lineRule="auto"/>
              <w:ind w:right="1109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Candidature - Kandidaat Graduat - Gegradueerde</w:t>
            </w:r>
          </w:p>
          <w:p w14:paraId="571DFA7F" w14:textId="77777777" w:rsidR="00ED40BF" w:rsidRPr="00825020" w:rsidRDefault="00ED40BF" w:rsidP="00ED40BF">
            <w:pPr>
              <w:pStyle w:val="TableParagraph"/>
              <w:spacing w:before="24" w:line="216" w:lineRule="auto"/>
              <w:ind w:right="232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Bachelier (dit «professionnalisant» ou de «type court»)/ Professioneel gerichte Bachelor — 180 ECTS</w:t>
            </w:r>
          </w:p>
        </w:tc>
      </w:tr>
      <w:tr w:rsidR="00ED40BF" w:rsidRPr="00ED785A" w14:paraId="56BC7EE7" w14:textId="77777777" w:rsidTr="00ED40BF">
        <w:trPr>
          <w:trHeight w:val="1106"/>
        </w:trPr>
        <w:tc>
          <w:tcPr>
            <w:tcW w:w="2149" w:type="dxa"/>
          </w:tcPr>
          <w:p w14:paraId="3F84ACC7" w14:textId="77777777" w:rsidR="00ED40BF" w:rsidRPr="00825020" w:rsidRDefault="00ED40BF" w:rsidP="00ED40BF">
            <w:pPr>
              <w:pStyle w:val="TableParagraph"/>
              <w:spacing w:before="101"/>
              <w:ind w:left="0"/>
              <w:rPr>
                <w:rFonts w:ascii="Arial" w:hAnsi="Arial" w:cs="Arial"/>
                <w:lang w:val="fr-BE"/>
              </w:rPr>
            </w:pPr>
          </w:p>
          <w:p w14:paraId="5FE51DDD" w14:textId="77777777" w:rsidR="00ED40BF" w:rsidRPr="00825020" w:rsidRDefault="00ED40BF" w:rsidP="00ED40BF">
            <w:pPr>
              <w:pStyle w:val="TableParagraph"/>
              <w:spacing w:before="1"/>
              <w:ind w:left="135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България</w:t>
            </w:r>
          </w:p>
        </w:tc>
        <w:tc>
          <w:tcPr>
            <w:tcW w:w="4611" w:type="dxa"/>
          </w:tcPr>
          <w:p w14:paraId="73B7A3BD" w14:textId="77777777" w:rsidR="00ED40BF" w:rsidRPr="00825020" w:rsidRDefault="00ED40BF" w:rsidP="00ED40BF">
            <w:pPr>
              <w:pStyle w:val="TableParagraph"/>
              <w:spacing w:before="26" w:line="21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Диплома за средно образование / Свидетелство за зрелост / Диплома / Диплома за завършено средно образование / Диплома за средно специално образование</w:t>
            </w:r>
          </w:p>
        </w:tc>
        <w:tc>
          <w:tcPr>
            <w:tcW w:w="3430" w:type="dxa"/>
          </w:tcPr>
          <w:p w14:paraId="67117E8C" w14:textId="77777777" w:rsidR="00ED40BF" w:rsidRPr="00825020" w:rsidRDefault="00ED40BF" w:rsidP="00ED40BF">
            <w:pPr>
              <w:pStyle w:val="TableParagraph"/>
              <w:spacing w:before="105"/>
              <w:ind w:left="0"/>
              <w:rPr>
                <w:rFonts w:ascii="Arial" w:hAnsi="Arial" w:cs="Arial"/>
                <w:lang w:val="en-GB"/>
              </w:rPr>
            </w:pPr>
          </w:p>
          <w:p w14:paraId="2530A87D" w14:textId="77777777" w:rsidR="00ED40BF" w:rsidRPr="00825020" w:rsidRDefault="00ED40BF" w:rsidP="00ED40BF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Специалист по …</w:t>
            </w:r>
          </w:p>
        </w:tc>
      </w:tr>
      <w:tr w:rsidR="00ED40BF" w:rsidRPr="00A62F63" w14:paraId="1F20B782" w14:textId="77777777" w:rsidTr="00ED40BF">
        <w:trPr>
          <w:trHeight w:val="843"/>
        </w:trPr>
        <w:tc>
          <w:tcPr>
            <w:tcW w:w="2149" w:type="dxa"/>
          </w:tcPr>
          <w:p w14:paraId="185D464D" w14:textId="77777777" w:rsidR="00ED40BF" w:rsidRPr="00825020" w:rsidRDefault="00ED40BF" w:rsidP="00ED40BF">
            <w:pPr>
              <w:pStyle w:val="TableParagraph"/>
              <w:spacing w:before="262"/>
              <w:ind w:left="135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Česká republika</w:t>
            </w:r>
          </w:p>
        </w:tc>
        <w:tc>
          <w:tcPr>
            <w:tcW w:w="4611" w:type="dxa"/>
          </w:tcPr>
          <w:p w14:paraId="4D5EBE68" w14:textId="17BD3DDF" w:rsidR="00ED40BF" w:rsidRPr="00825020" w:rsidRDefault="00ED40BF" w:rsidP="00ED40BF">
            <w:pPr>
              <w:pStyle w:val="TableParagraph"/>
              <w:spacing w:before="266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Vysvědčení</w:t>
            </w:r>
            <w:r w:rsidR="00D41F33">
              <w:rPr>
                <w:rFonts w:ascii="Arial" w:hAnsi="Arial"/>
              </w:rPr>
              <w:t xml:space="preserve"> o </w:t>
            </w:r>
            <w:r>
              <w:rPr>
                <w:rFonts w:ascii="Arial" w:hAnsi="Arial"/>
              </w:rPr>
              <w:t>maturitní zkoušce</w:t>
            </w:r>
          </w:p>
        </w:tc>
        <w:tc>
          <w:tcPr>
            <w:tcW w:w="3430" w:type="dxa"/>
          </w:tcPr>
          <w:p w14:paraId="46BB6BBB" w14:textId="2F265845" w:rsidR="00ED40BF" w:rsidRPr="00965373" w:rsidRDefault="00ED40BF" w:rsidP="00ED40BF">
            <w:pPr>
              <w:pStyle w:val="TableParagraph"/>
              <w:spacing w:before="26" w:line="216" w:lineRule="auto"/>
              <w:ind w:right="516"/>
              <w:rPr>
                <w:rFonts w:ascii="Arial" w:hAnsi="Arial" w:cs="Arial"/>
                <w:lang w:val="pt-PT"/>
              </w:rPr>
            </w:pPr>
            <w:r w:rsidRPr="00965373">
              <w:rPr>
                <w:rFonts w:ascii="Arial" w:hAnsi="Arial"/>
                <w:lang w:val="pt-PT"/>
              </w:rPr>
              <w:t>Vysvědčení</w:t>
            </w:r>
            <w:r w:rsidR="00D41F33" w:rsidRPr="00965373">
              <w:rPr>
                <w:rFonts w:ascii="Arial" w:hAnsi="Arial"/>
                <w:lang w:val="pt-PT"/>
              </w:rPr>
              <w:t xml:space="preserve"> o </w:t>
            </w:r>
            <w:r w:rsidRPr="00965373">
              <w:rPr>
                <w:rFonts w:ascii="Arial" w:hAnsi="Arial"/>
                <w:lang w:val="pt-PT"/>
              </w:rPr>
              <w:t>absolutoriu (Absolutorium) + diplomovaný specialista (DiS.)</w:t>
            </w:r>
          </w:p>
        </w:tc>
      </w:tr>
      <w:tr w:rsidR="00ED40BF" w:rsidRPr="00A62F63" w14:paraId="22832673" w14:textId="77777777" w:rsidTr="00ED40BF">
        <w:trPr>
          <w:trHeight w:val="1484"/>
        </w:trPr>
        <w:tc>
          <w:tcPr>
            <w:tcW w:w="2149" w:type="dxa"/>
          </w:tcPr>
          <w:p w14:paraId="452CB025" w14:textId="77777777" w:rsidR="00ED40BF" w:rsidRPr="00825020" w:rsidRDefault="00ED40BF" w:rsidP="00ED40BF">
            <w:pPr>
              <w:pStyle w:val="TableParagraph"/>
              <w:spacing w:before="290"/>
              <w:ind w:left="0"/>
              <w:rPr>
                <w:rFonts w:ascii="Arial" w:hAnsi="Arial" w:cs="Arial"/>
                <w:lang w:val="pt-PT"/>
              </w:rPr>
            </w:pPr>
          </w:p>
          <w:p w14:paraId="5E6E64F0" w14:textId="77777777" w:rsidR="00ED40BF" w:rsidRPr="00825020" w:rsidRDefault="00ED40BF" w:rsidP="00ED40BF">
            <w:pPr>
              <w:pStyle w:val="TableParagraph"/>
              <w:ind w:left="135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Danmark</w:t>
            </w:r>
          </w:p>
        </w:tc>
        <w:tc>
          <w:tcPr>
            <w:tcW w:w="4611" w:type="dxa"/>
          </w:tcPr>
          <w:p w14:paraId="4C2341CC" w14:textId="77777777" w:rsidR="00ED40BF" w:rsidRPr="00965373" w:rsidRDefault="00ED40BF" w:rsidP="00ED40BF">
            <w:pPr>
              <w:pStyle w:val="TableParagraph"/>
              <w:spacing w:before="2"/>
              <w:rPr>
                <w:rFonts w:ascii="Arial" w:hAnsi="Arial" w:cs="Arial"/>
                <w:lang w:val="da-DK"/>
              </w:rPr>
            </w:pPr>
            <w:r w:rsidRPr="00965373">
              <w:rPr>
                <w:rFonts w:ascii="Arial" w:hAnsi="Arial"/>
                <w:lang w:val="da-DK"/>
              </w:rPr>
              <w:t>Bevis for: Studentereksamen</w:t>
            </w:r>
          </w:p>
          <w:p w14:paraId="7FA01D8D" w14:textId="77777777" w:rsidR="00ED40BF" w:rsidRPr="00965373" w:rsidRDefault="00ED40BF" w:rsidP="00ED40BF">
            <w:pPr>
              <w:pStyle w:val="TableParagraph"/>
              <w:spacing w:before="108" w:line="216" w:lineRule="auto"/>
              <w:ind w:right="849"/>
              <w:rPr>
                <w:rFonts w:ascii="Arial" w:hAnsi="Arial" w:cs="Arial"/>
                <w:lang w:val="da-DK"/>
              </w:rPr>
            </w:pPr>
            <w:r w:rsidRPr="00965373">
              <w:rPr>
                <w:rFonts w:ascii="Arial" w:hAnsi="Arial"/>
                <w:lang w:val="da-DK"/>
              </w:rPr>
              <w:t>Højere Forberedelseseksamen (HF) / Højere Handelseksamen (HHX) / Højere</w:t>
            </w:r>
          </w:p>
          <w:p w14:paraId="3C9AA063" w14:textId="77777777" w:rsidR="00ED40BF" w:rsidRPr="00965373" w:rsidRDefault="00ED40BF" w:rsidP="00ED40BF">
            <w:pPr>
              <w:pStyle w:val="TableParagraph"/>
              <w:spacing w:before="1" w:line="216" w:lineRule="auto"/>
              <w:rPr>
                <w:rFonts w:ascii="Arial" w:hAnsi="Arial" w:cs="Arial"/>
                <w:lang w:val="da-DK"/>
              </w:rPr>
            </w:pPr>
            <w:r w:rsidRPr="00965373">
              <w:rPr>
                <w:rFonts w:ascii="Arial" w:hAnsi="Arial"/>
                <w:lang w:val="da-DK"/>
              </w:rPr>
              <w:t>Afgangseksamen (HA) / Bevis for Højere Teknisk Eksamen (HTX)</w:t>
            </w:r>
          </w:p>
        </w:tc>
        <w:tc>
          <w:tcPr>
            <w:tcW w:w="3430" w:type="dxa"/>
          </w:tcPr>
          <w:p w14:paraId="1307BAAD" w14:textId="77777777" w:rsidR="00ED40BF" w:rsidRPr="00825020" w:rsidRDefault="00ED40BF" w:rsidP="00ED40BF">
            <w:pPr>
              <w:pStyle w:val="TableParagraph"/>
              <w:spacing w:before="53"/>
              <w:ind w:left="0"/>
              <w:rPr>
                <w:rFonts w:ascii="Arial" w:hAnsi="Arial" w:cs="Arial"/>
                <w:lang w:val="da-DK"/>
              </w:rPr>
            </w:pPr>
          </w:p>
          <w:p w14:paraId="2A9147FB" w14:textId="77777777" w:rsidR="00ED40BF" w:rsidRPr="00965373" w:rsidRDefault="00ED40BF" w:rsidP="00ED40BF">
            <w:pPr>
              <w:pStyle w:val="TableParagraph"/>
              <w:spacing w:before="1" w:line="216" w:lineRule="auto"/>
              <w:ind w:right="363"/>
              <w:rPr>
                <w:rFonts w:ascii="Arial" w:hAnsi="Arial" w:cs="Arial"/>
                <w:lang w:val="da-DK"/>
              </w:rPr>
            </w:pPr>
            <w:r w:rsidRPr="00965373">
              <w:rPr>
                <w:rFonts w:ascii="Arial" w:hAnsi="Arial"/>
                <w:lang w:val="da-DK"/>
              </w:rPr>
              <w:t>Videregående uddannelser = Bevis for = Eksamensbevis som (erhversakademiuddannelse AK)</w:t>
            </w:r>
          </w:p>
        </w:tc>
      </w:tr>
      <w:tr w:rsidR="00ED40BF" w:rsidRPr="00A62F63" w14:paraId="579321FD" w14:textId="77777777" w:rsidTr="00ED40BF">
        <w:trPr>
          <w:trHeight w:val="1107"/>
        </w:trPr>
        <w:tc>
          <w:tcPr>
            <w:tcW w:w="2149" w:type="dxa"/>
          </w:tcPr>
          <w:p w14:paraId="1C66E172" w14:textId="77777777" w:rsidR="00ED40BF" w:rsidRPr="00825020" w:rsidRDefault="00ED40BF" w:rsidP="00ED40BF">
            <w:pPr>
              <w:pStyle w:val="TableParagraph"/>
              <w:spacing w:before="101"/>
              <w:ind w:left="0"/>
              <w:rPr>
                <w:rFonts w:ascii="Arial" w:hAnsi="Arial" w:cs="Arial"/>
                <w:lang w:val="da-DK"/>
              </w:rPr>
            </w:pPr>
          </w:p>
          <w:p w14:paraId="31E399D2" w14:textId="77777777" w:rsidR="00ED40BF" w:rsidRPr="00825020" w:rsidRDefault="00ED40BF" w:rsidP="00ED40BF">
            <w:pPr>
              <w:pStyle w:val="TableParagraph"/>
              <w:spacing w:before="1"/>
              <w:ind w:left="135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Deutschland</w:t>
            </w:r>
          </w:p>
        </w:tc>
        <w:tc>
          <w:tcPr>
            <w:tcW w:w="4611" w:type="dxa"/>
          </w:tcPr>
          <w:p w14:paraId="0390EB1A" w14:textId="77777777" w:rsidR="00ED40BF" w:rsidRPr="00965373" w:rsidRDefault="00ED40BF" w:rsidP="00ED40BF">
            <w:pPr>
              <w:pStyle w:val="TableParagraph"/>
              <w:spacing w:before="2" w:line="278" w:lineRule="exact"/>
              <w:rPr>
                <w:rFonts w:ascii="Arial" w:hAnsi="Arial" w:cs="Arial"/>
                <w:lang w:val="de-DE"/>
              </w:rPr>
            </w:pPr>
            <w:r w:rsidRPr="00965373">
              <w:rPr>
                <w:rFonts w:ascii="Arial" w:hAnsi="Arial"/>
                <w:lang w:val="de-DE"/>
              </w:rPr>
              <w:t>Allgemeine Hochschulreife / Abitur</w:t>
            </w:r>
          </w:p>
          <w:p w14:paraId="699807CE" w14:textId="77777777" w:rsidR="00ED40BF" w:rsidRPr="00965373" w:rsidRDefault="00ED40BF" w:rsidP="00ED40BF">
            <w:pPr>
              <w:pStyle w:val="TableParagraph"/>
              <w:spacing w:before="9" w:line="216" w:lineRule="auto"/>
              <w:rPr>
                <w:rFonts w:ascii="Arial" w:hAnsi="Arial" w:cs="Arial"/>
                <w:lang w:val="de-DE"/>
              </w:rPr>
            </w:pPr>
            <w:r w:rsidRPr="00965373">
              <w:rPr>
                <w:rFonts w:ascii="Arial" w:hAnsi="Arial"/>
                <w:lang w:val="de-DE"/>
              </w:rPr>
              <w:t>/ Fachgebundene Hochschulreife / Fachhochschulreife / Hochschulzugang für beruflich Qualifizierte</w:t>
            </w:r>
          </w:p>
        </w:tc>
        <w:tc>
          <w:tcPr>
            <w:tcW w:w="3430" w:type="dxa"/>
          </w:tcPr>
          <w:p w14:paraId="08704EFE" w14:textId="77777777" w:rsidR="00ED40BF" w:rsidRPr="00825020" w:rsidRDefault="00ED40BF" w:rsidP="00ED40BF">
            <w:pPr>
              <w:pStyle w:val="TableParagraph"/>
              <w:ind w:left="0"/>
              <w:rPr>
                <w:rFonts w:ascii="Arial" w:hAnsi="Arial" w:cs="Arial"/>
                <w:sz w:val="20"/>
                <w:lang w:val="de-DE"/>
              </w:rPr>
            </w:pPr>
          </w:p>
        </w:tc>
      </w:tr>
      <w:tr w:rsidR="00ED40BF" w:rsidRPr="00A62F63" w14:paraId="01C71CFD" w14:textId="77777777" w:rsidTr="00ED40BF">
        <w:trPr>
          <w:trHeight w:val="1220"/>
        </w:trPr>
        <w:tc>
          <w:tcPr>
            <w:tcW w:w="2149" w:type="dxa"/>
          </w:tcPr>
          <w:p w14:paraId="428BDE32" w14:textId="77777777" w:rsidR="00ED40BF" w:rsidRPr="00825020" w:rsidRDefault="00ED40BF" w:rsidP="00ED40BF">
            <w:pPr>
              <w:pStyle w:val="TableParagraph"/>
              <w:spacing w:before="158"/>
              <w:ind w:left="0"/>
              <w:rPr>
                <w:rFonts w:ascii="Arial" w:hAnsi="Arial" w:cs="Arial"/>
                <w:lang w:val="de-DE"/>
              </w:rPr>
            </w:pPr>
          </w:p>
          <w:p w14:paraId="0AD8049A" w14:textId="77777777" w:rsidR="00ED40BF" w:rsidRPr="00825020" w:rsidRDefault="00ED40BF" w:rsidP="00ED40BF">
            <w:pPr>
              <w:pStyle w:val="TableParagraph"/>
              <w:ind w:left="135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Eesti</w:t>
            </w:r>
          </w:p>
        </w:tc>
        <w:tc>
          <w:tcPr>
            <w:tcW w:w="4611" w:type="dxa"/>
          </w:tcPr>
          <w:p w14:paraId="1C3532A8" w14:textId="77777777" w:rsidR="00ED40BF" w:rsidRPr="00965373" w:rsidRDefault="00ED40BF" w:rsidP="00ED40BF">
            <w:pPr>
              <w:pStyle w:val="TableParagraph"/>
              <w:spacing w:before="26" w:line="216" w:lineRule="auto"/>
              <w:rPr>
                <w:rFonts w:ascii="Arial" w:hAnsi="Arial" w:cs="Arial"/>
                <w:lang w:val="fi-FI"/>
              </w:rPr>
            </w:pPr>
            <w:r w:rsidRPr="00965373">
              <w:rPr>
                <w:rFonts w:ascii="Arial" w:hAnsi="Arial"/>
                <w:lang w:val="fi-FI"/>
              </w:rPr>
              <w:t>Gümnaasiumi lõputunnistus + riigieksamitunnistus</w:t>
            </w:r>
          </w:p>
          <w:p w14:paraId="3FE51F0A" w14:textId="77777777" w:rsidR="00ED40BF" w:rsidRPr="00965373" w:rsidRDefault="00ED40BF" w:rsidP="00ED40BF">
            <w:pPr>
              <w:pStyle w:val="TableParagraph"/>
              <w:spacing w:before="114" w:line="216" w:lineRule="auto"/>
              <w:rPr>
                <w:rFonts w:ascii="Arial" w:hAnsi="Arial" w:cs="Arial"/>
                <w:lang w:val="fi-FI"/>
              </w:rPr>
            </w:pPr>
            <w:r w:rsidRPr="00965373">
              <w:rPr>
                <w:rFonts w:ascii="Arial" w:hAnsi="Arial"/>
                <w:lang w:val="fi-FI"/>
              </w:rPr>
              <w:t>Lõputunnistus kutsekeskhariduse omandamise kohta</w:t>
            </w:r>
          </w:p>
        </w:tc>
        <w:tc>
          <w:tcPr>
            <w:tcW w:w="3430" w:type="dxa"/>
          </w:tcPr>
          <w:p w14:paraId="53E48B76" w14:textId="77777777" w:rsidR="00ED40BF" w:rsidRPr="00965373" w:rsidRDefault="00ED40BF" w:rsidP="00ED40BF">
            <w:pPr>
              <w:pStyle w:val="TableParagraph"/>
              <w:spacing w:before="214" w:line="216" w:lineRule="auto"/>
              <w:rPr>
                <w:rFonts w:ascii="Arial" w:hAnsi="Arial" w:cs="Arial"/>
                <w:lang w:val="fi-FI"/>
              </w:rPr>
            </w:pPr>
            <w:r w:rsidRPr="00965373">
              <w:rPr>
                <w:rFonts w:ascii="Arial" w:hAnsi="Arial"/>
                <w:lang w:val="fi-FI"/>
              </w:rPr>
              <w:t>Tunnistus keskhariduse baasil kutsekeskhariduse omandamise kohta</w:t>
            </w:r>
          </w:p>
        </w:tc>
      </w:tr>
      <w:tr w:rsidR="00ED40BF" w:rsidRPr="00ED785A" w14:paraId="0420D6A5" w14:textId="77777777" w:rsidTr="00ED40BF">
        <w:trPr>
          <w:trHeight w:val="1853"/>
        </w:trPr>
        <w:tc>
          <w:tcPr>
            <w:tcW w:w="2149" w:type="dxa"/>
          </w:tcPr>
          <w:p w14:paraId="4EAFD7B2" w14:textId="77777777" w:rsidR="00ED40BF" w:rsidRPr="00825020" w:rsidRDefault="00ED40BF" w:rsidP="00ED40BF">
            <w:pPr>
              <w:pStyle w:val="TableParagraph"/>
              <w:ind w:left="0"/>
              <w:rPr>
                <w:rFonts w:ascii="Arial" w:hAnsi="Arial" w:cs="Arial"/>
                <w:lang w:val="fi-FI"/>
              </w:rPr>
            </w:pPr>
          </w:p>
          <w:p w14:paraId="4AF2B3F0" w14:textId="77777777" w:rsidR="00ED40BF" w:rsidRPr="00825020" w:rsidRDefault="00ED40BF" w:rsidP="00ED40BF">
            <w:pPr>
              <w:pStyle w:val="TableParagraph"/>
              <w:spacing w:before="182"/>
              <w:ind w:left="0"/>
              <w:rPr>
                <w:rFonts w:ascii="Arial" w:hAnsi="Arial" w:cs="Arial"/>
                <w:lang w:val="fi-FI"/>
              </w:rPr>
            </w:pPr>
          </w:p>
          <w:p w14:paraId="5BEDDAB9" w14:textId="77777777" w:rsidR="00ED40BF" w:rsidRPr="00825020" w:rsidRDefault="00ED40BF" w:rsidP="00ED40BF">
            <w:pPr>
              <w:pStyle w:val="TableParagraph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Éire/Ireland</w:t>
            </w:r>
          </w:p>
        </w:tc>
        <w:tc>
          <w:tcPr>
            <w:tcW w:w="4611" w:type="dxa"/>
          </w:tcPr>
          <w:p w14:paraId="4EECD18F" w14:textId="77777777" w:rsidR="00ED40BF" w:rsidRPr="00825020" w:rsidRDefault="00ED40BF" w:rsidP="00ED40BF">
            <w:pPr>
              <w:pStyle w:val="TableParagraph"/>
              <w:spacing w:before="106"/>
              <w:ind w:left="0"/>
              <w:rPr>
                <w:rFonts w:ascii="Arial" w:hAnsi="Arial" w:cs="Arial"/>
                <w:lang w:val="en-GB"/>
              </w:rPr>
            </w:pPr>
          </w:p>
          <w:p w14:paraId="6E30396E" w14:textId="107AC35A" w:rsidR="00ED40BF" w:rsidRPr="00825020" w:rsidRDefault="00ED40BF" w:rsidP="00ED40BF">
            <w:pPr>
              <w:pStyle w:val="TableParagraph"/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Ardteistiméireacht Grád D3</w:t>
            </w:r>
            <w:r w:rsidR="00D41F33">
              <w:rPr>
                <w:rFonts w:ascii="Arial" w:hAnsi="Arial"/>
              </w:rPr>
              <w:t xml:space="preserve"> i </w:t>
            </w:r>
            <w:r>
              <w:rPr>
                <w:rFonts w:ascii="Arial" w:hAnsi="Arial"/>
              </w:rPr>
              <w:t xml:space="preserve">5 ábhar / </w:t>
            </w:r>
            <w:r>
              <w:rPr>
                <w:rFonts w:ascii="Arial" w:hAnsi="Arial"/>
                <w:i/>
              </w:rPr>
              <w:t xml:space="preserve">Leaving Certificate Grade D3 in 5 subjects </w:t>
            </w:r>
            <w:r>
              <w:rPr>
                <w:rFonts w:ascii="Arial" w:hAnsi="Arial"/>
              </w:rPr>
              <w:t xml:space="preserve">/ Gairmchlár na hArdteistiméireachta (GCAT) / </w:t>
            </w:r>
            <w:r>
              <w:rPr>
                <w:rFonts w:ascii="Arial" w:hAnsi="Arial"/>
                <w:i/>
              </w:rPr>
              <w:t xml:space="preserve">Leaving Certificate Vocational Programme </w:t>
            </w:r>
            <w:r>
              <w:rPr>
                <w:rFonts w:ascii="Arial" w:hAnsi="Arial"/>
              </w:rPr>
              <w:t>(LCVP)</w:t>
            </w:r>
          </w:p>
        </w:tc>
        <w:tc>
          <w:tcPr>
            <w:tcW w:w="3430" w:type="dxa"/>
          </w:tcPr>
          <w:p w14:paraId="4B183309" w14:textId="77777777" w:rsidR="00ED40BF" w:rsidRPr="00825020" w:rsidRDefault="00ED40BF" w:rsidP="00ED40BF">
            <w:pPr>
              <w:pStyle w:val="TableParagraph"/>
              <w:spacing w:before="8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Teastas Náisiúnta </w:t>
            </w:r>
            <w:r>
              <w:rPr>
                <w:rFonts w:ascii="Arial" w:hAnsi="Arial"/>
                <w:i/>
                <w:sz w:val="20"/>
              </w:rPr>
              <w:t>/ National Certificate /</w:t>
            </w:r>
          </w:p>
          <w:p w14:paraId="7A6AC6B1" w14:textId="77777777" w:rsidR="00ED40BF" w:rsidRPr="00825020" w:rsidRDefault="00ED40BF" w:rsidP="00ED40BF">
            <w:pPr>
              <w:pStyle w:val="TableParagraph"/>
              <w:spacing w:before="109" w:line="216" w:lineRule="auto"/>
              <w:ind w:right="299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Céim Bhaitsiléara / </w:t>
            </w:r>
            <w:r>
              <w:rPr>
                <w:rFonts w:ascii="Arial" w:hAnsi="Arial"/>
                <w:i/>
                <w:sz w:val="20"/>
              </w:rPr>
              <w:t xml:space="preserve">Ordinary Bachelor Degree </w:t>
            </w:r>
            <w:r>
              <w:rPr>
                <w:rFonts w:ascii="Arial" w:hAnsi="Arial"/>
                <w:sz w:val="20"/>
              </w:rPr>
              <w:t xml:space="preserve">Dioplóma Náisiúnta (ND, Dip.) </w:t>
            </w:r>
            <w:r>
              <w:rPr>
                <w:rFonts w:ascii="Arial" w:hAnsi="Arial"/>
                <w:i/>
                <w:sz w:val="20"/>
              </w:rPr>
              <w:t xml:space="preserve">/ National Diploma </w:t>
            </w:r>
            <w:r>
              <w:rPr>
                <w:rFonts w:ascii="Arial" w:hAnsi="Arial"/>
                <w:sz w:val="20"/>
              </w:rPr>
              <w:t>(ND, Dip.) /</w:t>
            </w:r>
          </w:p>
          <w:p w14:paraId="6D55801D" w14:textId="77777777" w:rsidR="00ED40BF" w:rsidRPr="00825020" w:rsidRDefault="00ED40BF" w:rsidP="00ED40BF">
            <w:pPr>
              <w:pStyle w:val="TableParagraph"/>
              <w:spacing w:before="2" w:line="216" w:lineRule="auto"/>
              <w:ind w:right="67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Dámhachtain Ardteastas Ardoideachais (120 ECTS) / </w:t>
            </w:r>
            <w:r>
              <w:rPr>
                <w:rFonts w:ascii="Arial" w:hAnsi="Arial"/>
                <w:i/>
                <w:sz w:val="20"/>
              </w:rPr>
              <w:t xml:space="preserve">Higher Certificate </w:t>
            </w:r>
            <w:r>
              <w:rPr>
                <w:rFonts w:ascii="Arial" w:hAnsi="Arial"/>
                <w:sz w:val="20"/>
              </w:rPr>
              <w:t>(120 ECTS)</w:t>
            </w:r>
          </w:p>
        </w:tc>
      </w:tr>
    </w:tbl>
    <w:p w14:paraId="7AD72006" w14:textId="77777777" w:rsidR="00ED40BF" w:rsidRPr="00825020" w:rsidRDefault="00ED40BF" w:rsidP="00ED40BF">
      <w:pPr>
        <w:pStyle w:val="BodyText"/>
        <w:ind w:left="0"/>
        <w:rPr>
          <w:rFonts w:ascii="Arial" w:hAnsi="Arial" w:cs="Arial"/>
          <w:sz w:val="20"/>
          <w:lang w:val="en-GB"/>
        </w:rPr>
      </w:pPr>
    </w:p>
    <w:p w14:paraId="29F48D34" w14:textId="77777777" w:rsidR="00ED40BF" w:rsidRPr="00825020" w:rsidRDefault="00ED40BF" w:rsidP="00ED40BF">
      <w:pPr>
        <w:pStyle w:val="BodyText"/>
        <w:ind w:left="0"/>
        <w:rPr>
          <w:rFonts w:ascii="Arial" w:hAnsi="Arial" w:cs="Arial"/>
          <w:sz w:val="20"/>
          <w:lang w:val="en-GB"/>
        </w:rPr>
      </w:pPr>
    </w:p>
    <w:p w14:paraId="25D9C3A8" w14:textId="77777777" w:rsidR="00ED40BF" w:rsidRPr="00825020" w:rsidRDefault="00ED40BF" w:rsidP="00ED40BF">
      <w:pPr>
        <w:pStyle w:val="BodyText"/>
        <w:ind w:left="0"/>
        <w:rPr>
          <w:rFonts w:ascii="Arial" w:hAnsi="Arial" w:cs="Arial"/>
          <w:sz w:val="20"/>
          <w:lang w:val="en-GB"/>
        </w:rPr>
      </w:pPr>
    </w:p>
    <w:p w14:paraId="2E33CD9D" w14:textId="77777777" w:rsidR="00ED40BF" w:rsidRPr="00825020" w:rsidRDefault="00ED40BF" w:rsidP="00ED40BF">
      <w:pPr>
        <w:pStyle w:val="BodyText"/>
        <w:ind w:left="0"/>
        <w:rPr>
          <w:rFonts w:ascii="Arial" w:hAnsi="Arial" w:cs="Arial"/>
          <w:sz w:val="20"/>
          <w:lang w:val="en-GB"/>
        </w:rPr>
      </w:pPr>
    </w:p>
    <w:p w14:paraId="49A3CCF4" w14:textId="15EDF967" w:rsidR="00ED40BF" w:rsidRPr="00825020" w:rsidRDefault="00ED40BF" w:rsidP="00ED40BF">
      <w:pPr>
        <w:pStyle w:val="BodyText"/>
        <w:ind w:left="0"/>
        <w:rPr>
          <w:rFonts w:ascii="Arial" w:hAnsi="Arial" w:cs="Arial"/>
          <w:sz w:val="20"/>
          <w:lang w:val="en-GB"/>
        </w:rPr>
      </w:pPr>
    </w:p>
    <w:p w14:paraId="2BFA9BB0" w14:textId="77777777" w:rsidR="00ED40BF" w:rsidRPr="00825020" w:rsidRDefault="00ED40BF" w:rsidP="00ED40BF">
      <w:pPr>
        <w:pStyle w:val="BodyText"/>
        <w:ind w:left="0"/>
        <w:rPr>
          <w:rFonts w:ascii="Arial" w:hAnsi="Arial" w:cs="Arial"/>
          <w:sz w:val="20"/>
          <w:lang w:val="en-GB"/>
        </w:rPr>
      </w:pPr>
    </w:p>
    <w:p w14:paraId="483369C2" w14:textId="77777777" w:rsidR="00ED40BF" w:rsidRPr="00825020" w:rsidRDefault="00ED40BF" w:rsidP="00ED40BF">
      <w:pPr>
        <w:pStyle w:val="BodyText"/>
        <w:ind w:left="0"/>
        <w:rPr>
          <w:rFonts w:ascii="Arial" w:hAnsi="Arial" w:cs="Arial"/>
          <w:sz w:val="20"/>
          <w:lang w:val="en-GB"/>
        </w:rPr>
      </w:pPr>
    </w:p>
    <w:p w14:paraId="776D0181" w14:textId="77777777" w:rsidR="00ED40BF" w:rsidRPr="00825020" w:rsidRDefault="00ED40BF" w:rsidP="00ED40BF">
      <w:pPr>
        <w:pStyle w:val="BodyText"/>
        <w:ind w:left="0"/>
        <w:rPr>
          <w:rFonts w:ascii="Arial" w:hAnsi="Arial" w:cs="Arial"/>
          <w:sz w:val="20"/>
          <w:lang w:val="en-GB"/>
        </w:rPr>
      </w:pPr>
    </w:p>
    <w:p w14:paraId="2BDF9D63" w14:textId="77777777" w:rsidR="00ED40BF" w:rsidRPr="00825020" w:rsidRDefault="00ED40BF" w:rsidP="00ED40BF">
      <w:pPr>
        <w:pStyle w:val="BodyText"/>
        <w:ind w:left="0"/>
        <w:rPr>
          <w:rFonts w:ascii="Arial" w:hAnsi="Arial" w:cs="Arial"/>
          <w:sz w:val="20"/>
          <w:lang w:val="en-GB"/>
        </w:rPr>
      </w:pPr>
    </w:p>
    <w:p w14:paraId="3CA5AB9E" w14:textId="77777777" w:rsidR="00ED40BF" w:rsidRPr="00825020" w:rsidRDefault="00ED40BF" w:rsidP="00ED40BF">
      <w:pPr>
        <w:pStyle w:val="BodyText"/>
        <w:spacing w:before="18"/>
        <w:ind w:left="0"/>
        <w:rPr>
          <w:rFonts w:ascii="Arial" w:hAnsi="Arial" w:cs="Arial"/>
          <w:sz w:val="20"/>
        </w:rPr>
      </w:pPr>
      <w:r>
        <w:rPr>
          <w:rFonts w:ascii="Arial" w:hAnsi="Arial"/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39074AD" wp14:editId="77D8E0CB">
                <wp:simplePos x="0" y="0"/>
                <wp:positionH relativeFrom="page">
                  <wp:posOffset>540000</wp:posOffset>
                </wp:positionH>
                <wp:positionV relativeFrom="paragraph">
                  <wp:posOffset>196243</wp:posOffset>
                </wp:positionV>
                <wp:extent cx="9144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F824F3" id="Graphic 6" o:spid="_x0000_s1026" style="position:absolute;margin-left:42.5pt;margin-top:15.45pt;width:1in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" path="m,l914400,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3AB59F45" w14:textId="5C3D0714" w:rsidR="00ED40BF" w:rsidRPr="00825020" w:rsidRDefault="00ED40BF" w:rsidP="00ED40BF">
      <w:pPr>
        <w:spacing w:before="35" w:line="216" w:lineRule="auto"/>
        <w:ind w:left="110"/>
        <w:rPr>
          <w:rFonts w:ascii="Arial" w:hAnsi="Arial" w:cs="Arial"/>
          <w:sz w:val="20"/>
        </w:rPr>
      </w:pPr>
      <w:r>
        <w:rPr>
          <w:rFonts w:ascii="Arial" w:hAnsi="Arial"/>
          <w:sz w:val="20"/>
          <w:vertAlign w:val="superscript"/>
        </w:rPr>
        <w:t>3</w:t>
      </w:r>
      <w:r>
        <w:rPr>
          <w:rFonts w:ascii="Arial" w:hAnsi="Arial"/>
          <w:sz w:val="20"/>
        </w:rPr>
        <w:t xml:space="preserve"> Pro uchazeče</w:t>
      </w:r>
      <w:r w:rsidR="00D41F33">
        <w:rPr>
          <w:rFonts w:ascii="Arial" w:hAnsi="Arial"/>
          <w:sz w:val="20"/>
        </w:rPr>
        <w:t xml:space="preserve"> o </w:t>
      </w:r>
      <w:r>
        <w:rPr>
          <w:rFonts w:ascii="Arial" w:hAnsi="Arial"/>
          <w:sz w:val="20"/>
        </w:rPr>
        <w:t>pracovní místa funkční skupiny AST platí rovněž podmínka, že musí mít nejméně tříletou odpovídající odbornou praxi.</w:t>
      </w:r>
    </w:p>
    <w:p w14:paraId="64ABEFDB" w14:textId="77777777" w:rsidR="00ED40BF" w:rsidRPr="00825020" w:rsidRDefault="00ED40BF" w:rsidP="00ED40BF">
      <w:pPr>
        <w:spacing w:line="216" w:lineRule="auto"/>
        <w:rPr>
          <w:rFonts w:ascii="Arial" w:hAnsi="Arial" w:cs="Arial"/>
          <w:sz w:val="20"/>
          <w:lang w:val="en-GB"/>
        </w:rPr>
        <w:sectPr w:rsidR="00ED40BF" w:rsidRPr="00825020">
          <w:pgSz w:w="11910" w:h="16840"/>
          <w:pgMar w:top="700" w:right="740" w:bottom="640" w:left="740" w:header="0" w:footer="288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9"/>
        <w:gridCol w:w="4611"/>
        <w:gridCol w:w="3430"/>
      </w:tblGrid>
      <w:tr w:rsidR="00ED40BF" w:rsidRPr="00ED785A" w14:paraId="73014D96" w14:textId="77777777" w:rsidTr="00ED40BF">
        <w:trPr>
          <w:trHeight w:val="1107"/>
        </w:trPr>
        <w:tc>
          <w:tcPr>
            <w:tcW w:w="2149" w:type="dxa"/>
            <w:shd w:val="clear" w:color="auto" w:fill="E6E6E6"/>
          </w:tcPr>
          <w:p w14:paraId="331DA3F0" w14:textId="77777777" w:rsidR="00ED40BF" w:rsidRPr="00825020" w:rsidRDefault="00ED40BF" w:rsidP="00ED40BF">
            <w:pPr>
              <w:pStyle w:val="TableParagraph"/>
              <w:spacing w:before="101"/>
              <w:ind w:left="0"/>
              <w:rPr>
                <w:rFonts w:ascii="Arial" w:hAnsi="Arial" w:cs="Arial"/>
                <w:lang w:val="en-GB"/>
              </w:rPr>
            </w:pPr>
          </w:p>
          <w:p w14:paraId="1326FFF0" w14:textId="77777777" w:rsidR="00ED40BF" w:rsidRPr="00825020" w:rsidRDefault="00ED40BF" w:rsidP="00ED40BF">
            <w:pPr>
              <w:pStyle w:val="TableParagraph"/>
              <w:spacing w:before="1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ZEMĚ</w:t>
            </w:r>
          </w:p>
        </w:tc>
        <w:tc>
          <w:tcPr>
            <w:tcW w:w="4611" w:type="dxa"/>
            <w:shd w:val="clear" w:color="auto" w:fill="E6E6E6"/>
          </w:tcPr>
          <w:p w14:paraId="5A35542E" w14:textId="77777777" w:rsidR="00ED40BF" w:rsidRPr="00825020" w:rsidRDefault="00ED40BF" w:rsidP="00ED40BF">
            <w:pPr>
              <w:pStyle w:val="TableParagraph"/>
              <w:spacing w:before="262" w:line="28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Středoškolské vzdělání</w:t>
            </w:r>
          </w:p>
          <w:p w14:paraId="4AEB592E" w14:textId="0DB5FE21" w:rsidR="00ED40BF" w:rsidRPr="00825020" w:rsidRDefault="00ED40BF" w:rsidP="00ED40BF">
            <w:pPr>
              <w:pStyle w:val="TableParagraph"/>
              <w:spacing w:line="28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(umožňující přístup</w:t>
            </w:r>
            <w:r w:rsidR="00D41F33">
              <w:rPr>
                <w:rFonts w:ascii="Arial" w:hAnsi="Arial"/>
                <w:b/>
              </w:rPr>
              <w:t xml:space="preserve"> k </w:t>
            </w:r>
            <w:r>
              <w:rPr>
                <w:rFonts w:ascii="Arial" w:hAnsi="Arial"/>
                <w:b/>
              </w:rPr>
              <w:t>postsekundárnímu vzdělání)</w:t>
            </w:r>
          </w:p>
        </w:tc>
        <w:tc>
          <w:tcPr>
            <w:tcW w:w="3430" w:type="dxa"/>
            <w:shd w:val="clear" w:color="auto" w:fill="E6E6E6"/>
          </w:tcPr>
          <w:p w14:paraId="41C905D7" w14:textId="77777777" w:rsidR="00ED40BF" w:rsidRPr="00825020" w:rsidRDefault="00ED40BF" w:rsidP="00ED40BF">
            <w:pPr>
              <w:pStyle w:val="TableParagraph"/>
              <w:spacing w:line="279" w:lineRule="exac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Postsekundární vzdělání</w:t>
            </w:r>
          </w:p>
          <w:p w14:paraId="57F1D18F" w14:textId="4E55D0B9" w:rsidR="00ED40BF" w:rsidRPr="00825020" w:rsidRDefault="00ED40BF" w:rsidP="00ED40BF">
            <w:pPr>
              <w:pStyle w:val="TableParagraph"/>
              <w:spacing w:before="10" w:line="213" w:lineRule="auto"/>
              <w:ind w:right="107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(neuniverzitní vysokoškolské vzdělání nebo kratší univerzitní vzdělání</w:t>
            </w:r>
            <w:r w:rsidR="00D41F33">
              <w:rPr>
                <w:rFonts w:ascii="Arial" w:hAnsi="Arial"/>
                <w:b/>
              </w:rPr>
              <w:t xml:space="preserve"> v </w:t>
            </w:r>
            <w:r>
              <w:rPr>
                <w:rFonts w:ascii="Arial" w:hAnsi="Arial"/>
                <w:b/>
              </w:rPr>
              <w:t>zákonem stanovené délce minimálně dvou let)</w:t>
            </w:r>
          </w:p>
        </w:tc>
      </w:tr>
      <w:tr w:rsidR="00ED40BF" w:rsidRPr="00ED785A" w14:paraId="43CB4268" w14:textId="77777777" w:rsidTr="00ED40BF">
        <w:trPr>
          <w:trHeight w:val="2880"/>
        </w:trPr>
        <w:tc>
          <w:tcPr>
            <w:tcW w:w="2149" w:type="dxa"/>
          </w:tcPr>
          <w:p w14:paraId="140A7040" w14:textId="77777777" w:rsidR="00ED40BF" w:rsidRPr="00825020" w:rsidRDefault="00ED40BF" w:rsidP="00ED40BF">
            <w:pPr>
              <w:pStyle w:val="TableParagraph"/>
              <w:ind w:left="0"/>
              <w:rPr>
                <w:rFonts w:ascii="Arial" w:hAnsi="Arial" w:cs="Arial"/>
                <w:lang w:val="en-GB"/>
              </w:rPr>
            </w:pPr>
          </w:p>
          <w:p w14:paraId="6F810B5B" w14:textId="77777777" w:rsidR="00ED40BF" w:rsidRPr="00825020" w:rsidRDefault="00ED40BF" w:rsidP="00ED40BF">
            <w:pPr>
              <w:pStyle w:val="TableParagraph"/>
              <w:ind w:left="0"/>
              <w:rPr>
                <w:rFonts w:ascii="Arial" w:hAnsi="Arial" w:cs="Arial"/>
                <w:lang w:val="en-GB"/>
              </w:rPr>
            </w:pPr>
          </w:p>
          <w:p w14:paraId="449DA688" w14:textId="77777777" w:rsidR="00ED40BF" w:rsidRPr="00825020" w:rsidRDefault="00ED40BF" w:rsidP="00ED40BF">
            <w:pPr>
              <w:pStyle w:val="TableParagraph"/>
              <w:ind w:left="0"/>
              <w:rPr>
                <w:rFonts w:ascii="Arial" w:hAnsi="Arial" w:cs="Arial"/>
                <w:lang w:val="en-GB"/>
              </w:rPr>
            </w:pPr>
          </w:p>
          <w:p w14:paraId="6F0A8EA3" w14:textId="77777777" w:rsidR="00ED40BF" w:rsidRPr="00825020" w:rsidRDefault="00ED40BF" w:rsidP="00ED40BF">
            <w:pPr>
              <w:pStyle w:val="TableParagraph"/>
              <w:spacing w:before="110"/>
              <w:ind w:left="0"/>
              <w:rPr>
                <w:rFonts w:ascii="Arial" w:hAnsi="Arial" w:cs="Arial"/>
                <w:lang w:val="en-GB"/>
              </w:rPr>
            </w:pPr>
          </w:p>
          <w:p w14:paraId="030EFE40" w14:textId="77777777" w:rsidR="00ED40BF" w:rsidRPr="00825020" w:rsidRDefault="00ED40BF" w:rsidP="00ED40BF">
            <w:pPr>
              <w:pStyle w:val="TableParagraph"/>
              <w:ind w:left="135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Ελλάδα</w:t>
            </w:r>
          </w:p>
        </w:tc>
        <w:tc>
          <w:tcPr>
            <w:tcW w:w="4611" w:type="dxa"/>
          </w:tcPr>
          <w:p w14:paraId="713C9A9D" w14:textId="77777777" w:rsidR="00ED40BF" w:rsidRPr="00965373" w:rsidRDefault="00ED40BF" w:rsidP="00ED40BF">
            <w:pPr>
              <w:pStyle w:val="TableParagraph"/>
              <w:spacing w:before="2" w:line="309" w:lineRule="auto"/>
              <w:ind w:right="1487"/>
              <w:rPr>
                <w:rFonts w:ascii="Arial" w:hAnsi="Arial" w:cs="Arial"/>
                <w:lang w:val="el-GR"/>
              </w:rPr>
            </w:pPr>
            <w:r w:rsidRPr="00965373">
              <w:rPr>
                <w:rFonts w:ascii="Arial" w:hAnsi="Arial"/>
                <w:lang w:val="el-GR"/>
              </w:rPr>
              <w:t>α) Απολυτήριο Γενικού Λυκείου β) Απολυτήριο Κλασικού Λυκείου</w:t>
            </w:r>
          </w:p>
          <w:p w14:paraId="3D04702D" w14:textId="77777777" w:rsidR="00ED40BF" w:rsidRPr="00965373" w:rsidRDefault="00ED40BF" w:rsidP="00ED40BF">
            <w:pPr>
              <w:pStyle w:val="TableParagraph"/>
              <w:spacing w:before="23" w:line="216" w:lineRule="auto"/>
              <w:rPr>
                <w:rFonts w:ascii="Arial" w:hAnsi="Arial" w:cs="Arial"/>
                <w:lang w:val="el-GR"/>
              </w:rPr>
            </w:pPr>
            <w:r w:rsidRPr="00965373">
              <w:rPr>
                <w:rFonts w:ascii="Arial" w:hAnsi="Arial"/>
                <w:lang w:val="el-GR"/>
              </w:rPr>
              <w:t>γ) Απολυτήριο Τεχνικού — Επαγγελματικού Λυκείου</w:t>
            </w:r>
          </w:p>
          <w:p w14:paraId="6E50318E" w14:textId="77777777" w:rsidR="00ED40BF" w:rsidRPr="00965373" w:rsidRDefault="00ED40BF" w:rsidP="00ED40BF">
            <w:pPr>
              <w:pStyle w:val="TableParagraph"/>
              <w:spacing w:before="90"/>
              <w:rPr>
                <w:rFonts w:ascii="Arial" w:hAnsi="Arial" w:cs="Arial"/>
                <w:lang w:val="el-GR"/>
              </w:rPr>
            </w:pPr>
            <w:r w:rsidRPr="00965373">
              <w:rPr>
                <w:rFonts w:ascii="Arial" w:hAnsi="Arial"/>
                <w:lang w:val="el-GR"/>
              </w:rPr>
              <w:t>δ) Απολυτήριο Ενιαίου Πολυκλαδικού Λυκείου</w:t>
            </w:r>
          </w:p>
          <w:p w14:paraId="158A122B" w14:textId="77777777" w:rsidR="00ED40BF" w:rsidRPr="00965373" w:rsidRDefault="00ED40BF" w:rsidP="00ED40BF">
            <w:pPr>
              <w:pStyle w:val="TableParagraph"/>
              <w:spacing w:before="109" w:line="216" w:lineRule="auto"/>
              <w:rPr>
                <w:rFonts w:ascii="Arial" w:hAnsi="Arial" w:cs="Arial"/>
                <w:lang w:val="el-GR"/>
              </w:rPr>
            </w:pPr>
            <w:r w:rsidRPr="00965373">
              <w:rPr>
                <w:rFonts w:ascii="Arial" w:hAnsi="Arial"/>
                <w:lang w:val="el-GR"/>
              </w:rPr>
              <w:t>Απολυτήριο Ενιαίου Λυκείου / Απολυτήριο Τεχνολογικού Επαγγελματικού Εκπαιδευτηρίου</w:t>
            </w:r>
          </w:p>
          <w:p w14:paraId="6CE7BF94" w14:textId="77777777" w:rsidR="00ED40BF" w:rsidRPr="00965373" w:rsidRDefault="00ED40BF" w:rsidP="00ED40BF">
            <w:pPr>
              <w:pStyle w:val="TableParagraph"/>
              <w:spacing w:before="1" w:line="216" w:lineRule="auto"/>
              <w:rPr>
                <w:rFonts w:ascii="Arial" w:hAnsi="Arial" w:cs="Arial"/>
                <w:lang w:val="el-GR"/>
              </w:rPr>
            </w:pPr>
            <w:r w:rsidRPr="00965373">
              <w:rPr>
                <w:rFonts w:ascii="Arial" w:hAnsi="Arial"/>
                <w:lang w:val="el-GR"/>
              </w:rPr>
              <w:t>/ Απολυτήριο Γενικού Λυκείου / Απολυτήριο Επαγγελματικού Λυκείου</w:t>
            </w:r>
          </w:p>
        </w:tc>
        <w:tc>
          <w:tcPr>
            <w:tcW w:w="3430" w:type="dxa"/>
          </w:tcPr>
          <w:p w14:paraId="11AD874E" w14:textId="77777777" w:rsidR="00ED40BF" w:rsidRPr="00825020" w:rsidRDefault="00ED40BF" w:rsidP="00ED40BF">
            <w:pPr>
              <w:pStyle w:val="TableParagraph"/>
              <w:ind w:left="0"/>
              <w:rPr>
                <w:rFonts w:ascii="Arial" w:hAnsi="Arial" w:cs="Arial"/>
                <w:lang w:val="el-GR"/>
              </w:rPr>
            </w:pPr>
          </w:p>
          <w:p w14:paraId="492C7C99" w14:textId="77777777" w:rsidR="00ED40BF" w:rsidRPr="00825020" w:rsidRDefault="00ED40BF" w:rsidP="00ED40BF">
            <w:pPr>
              <w:pStyle w:val="TableParagraph"/>
              <w:ind w:left="0"/>
              <w:rPr>
                <w:rFonts w:ascii="Arial" w:hAnsi="Arial" w:cs="Arial"/>
                <w:lang w:val="el-GR"/>
              </w:rPr>
            </w:pPr>
          </w:p>
          <w:p w14:paraId="4AB4DB70" w14:textId="77777777" w:rsidR="00ED40BF" w:rsidRPr="00825020" w:rsidRDefault="00ED40BF" w:rsidP="00ED40BF">
            <w:pPr>
              <w:pStyle w:val="TableParagraph"/>
              <w:ind w:left="0"/>
              <w:rPr>
                <w:rFonts w:ascii="Arial" w:hAnsi="Arial" w:cs="Arial"/>
                <w:lang w:val="el-GR"/>
              </w:rPr>
            </w:pPr>
          </w:p>
          <w:p w14:paraId="17533A12" w14:textId="77777777" w:rsidR="00ED40BF" w:rsidRPr="00825020" w:rsidRDefault="00ED40BF" w:rsidP="00ED40BF">
            <w:pPr>
              <w:pStyle w:val="TableParagraph"/>
              <w:spacing w:before="5"/>
              <w:ind w:left="0"/>
              <w:rPr>
                <w:rFonts w:ascii="Arial" w:hAnsi="Arial" w:cs="Arial"/>
                <w:lang w:val="el-GR"/>
              </w:rPr>
            </w:pPr>
          </w:p>
          <w:p w14:paraId="6EE78AF8" w14:textId="77777777" w:rsidR="00ED40BF" w:rsidRPr="00825020" w:rsidRDefault="00ED40BF" w:rsidP="00ED40BF">
            <w:pPr>
              <w:pStyle w:val="TableParagraph"/>
              <w:spacing w:line="216" w:lineRule="auto"/>
              <w:ind w:right="1022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Δίπλωμα επαγγελματικής κατάρτισης (IΕΚ)</w:t>
            </w:r>
          </w:p>
        </w:tc>
      </w:tr>
      <w:tr w:rsidR="00ED40BF" w:rsidRPr="00ED785A" w14:paraId="2CDD703E" w14:textId="77777777" w:rsidTr="00ED40BF">
        <w:trPr>
          <w:trHeight w:val="842"/>
        </w:trPr>
        <w:tc>
          <w:tcPr>
            <w:tcW w:w="2149" w:type="dxa"/>
          </w:tcPr>
          <w:p w14:paraId="67BF626D" w14:textId="77777777" w:rsidR="00ED40BF" w:rsidRPr="00825020" w:rsidRDefault="00ED40BF" w:rsidP="00ED40BF">
            <w:pPr>
              <w:pStyle w:val="TableParagraph"/>
              <w:spacing w:before="262"/>
              <w:ind w:left="135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España</w:t>
            </w:r>
          </w:p>
        </w:tc>
        <w:tc>
          <w:tcPr>
            <w:tcW w:w="4611" w:type="dxa"/>
          </w:tcPr>
          <w:p w14:paraId="342FD6DA" w14:textId="77777777" w:rsidR="00ED40BF" w:rsidRPr="00965373" w:rsidRDefault="00ED40BF" w:rsidP="00ED40BF">
            <w:pPr>
              <w:pStyle w:val="TableParagraph"/>
              <w:spacing w:before="26" w:line="216" w:lineRule="auto"/>
              <w:ind w:right="111"/>
              <w:rPr>
                <w:rFonts w:ascii="Arial" w:hAnsi="Arial" w:cs="Arial"/>
                <w:lang w:val="es-ES"/>
              </w:rPr>
            </w:pPr>
            <w:r w:rsidRPr="00965373">
              <w:rPr>
                <w:rFonts w:ascii="Arial" w:hAnsi="Arial"/>
                <w:lang w:val="es-ES"/>
              </w:rPr>
              <w:t>Bachillerato Unificado y Polivalente (BUP) + Curso de Orientación Universitaria (COU) / Bachillerato</w:t>
            </w:r>
          </w:p>
        </w:tc>
        <w:tc>
          <w:tcPr>
            <w:tcW w:w="3430" w:type="dxa"/>
          </w:tcPr>
          <w:p w14:paraId="2A522836" w14:textId="77777777" w:rsidR="00ED40BF" w:rsidRPr="00825020" w:rsidRDefault="00ED40BF" w:rsidP="00ED40BF">
            <w:pPr>
              <w:pStyle w:val="TableParagraph"/>
              <w:spacing w:before="158" w:line="216" w:lineRule="auto"/>
              <w:ind w:right="516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Técnico superior / Técnico especialista</w:t>
            </w:r>
          </w:p>
        </w:tc>
      </w:tr>
      <w:tr w:rsidR="00ED40BF" w:rsidRPr="00A62F63" w14:paraId="00F21F3D" w14:textId="77777777" w:rsidTr="00ED40BF">
        <w:trPr>
          <w:trHeight w:val="1899"/>
        </w:trPr>
        <w:tc>
          <w:tcPr>
            <w:tcW w:w="2149" w:type="dxa"/>
          </w:tcPr>
          <w:p w14:paraId="4627BF15" w14:textId="77777777" w:rsidR="00ED40BF" w:rsidRPr="00825020" w:rsidRDefault="00ED40BF" w:rsidP="00ED40BF">
            <w:pPr>
              <w:pStyle w:val="TableParagraph"/>
              <w:ind w:left="0"/>
              <w:rPr>
                <w:rFonts w:ascii="Arial" w:hAnsi="Arial" w:cs="Arial"/>
                <w:lang w:val="en-GB"/>
              </w:rPr>
            </w:pPr>
          </w:p>
          <w:p w14:paraId="7DDA6A2F" w14:textId="77777777" w:rsidR="00ED40BF" w:rsidRPr="00825020" w:rsidRDefault="00ED40BF" w:rsidP="00ED40BF">
            <w:pPr>
              <w:pStyle w:val="TableParagraph"/>
              <w:spacing w:before="205"/>
              <w:ind w:left="0"/>
              <w:rPr>
                <w:rFonts w:ascii="Arial" w:hAnsi="Arial" w:cs="Arial"/>
                <w:lang w:val="en-GB"/>
              </w:rPr>
            </w:pPr>
          </w:p>
          <w:p w14:paraId="3F2879F2" w14:textId="77777777" w:rsidR="00ED40BF" w:rsidRPr="00825020" w:rsidRDefault="00ED40BF" w:rsidP="00ED40BF">
            <w:pPr>
              <w:pStyle w:val="TableParagraph"/>
              <w:ind w:left="135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France</w:t>
            </w:r>
          </w:p>
        </w:tc>
        <w:tc>
          <w:tcPr>
            <w:tcW w:w="4611" w:type="dxa"/>
          </w:tcPr>
          <w:p w14:paraId="0EDB0FE9" w14:textId="77777777" w:rsidR="00ED40BF" w:rsidRPr="00825020" w:rsidRDefault="00ED40BF" w:rsidP="00ED40BF">
            <w:pPr>
              <w:pStyle w:val="TableParagraph"/>
              <w:ind w:left="0"/>
              <w:rPr>
                <w:rFonts w:ascii="Arial" w:hAnsi="Arial" w:cs="Arial"/>
                <w:lang w:val="fr-FR"/>
              </w:rPr>
            </w:pPr>
          </w:p>
          <w:p w14:paraId="04FE0CB4" w14:textId="77777777" w:rsidR="00ED40BF" w:rsidRPr="00825020" w:rsidRDefault="00ED40BF" w:rsidP="00ED40BF">
            <w:pPr>
              <w:pStyle w:val="TableParagraph"/>
              <w:spacing w:before="100"/>
              <w:ind w:left="0"/>
              <w:rPr>
                <w:rFonts w:ascii="Arial" w:hAnsi="Arial" w:cs="Arial"/>
                <w:lang w:val="fr-FR"/>
              </w:rPr>
            </w:pPr>
          </w:p>
          <w:p w14:paraId="213A0B91" w14:textId="77777777" w:rsidR="00ED40BF" w:rsidRPr="00965373" w:rsidRDefault="00ED40BF" w:rsidP="00ED40BF">
            <w:pPr>
              <w:pStyle w:val="TableParagraph"/>
              <w:spacing w:line="216" w:lineRule="auto"/>
              <w:rPr>
                <w:rFonts w:ascii="Arial" w:hAnsi="Arial" w:cs="Arial"/>
                <w:lang w:val="fr-FR"/>
              </w:rPr>
            </w:pPr>
            <w:r w:rsidRPr="00965373">
              <w:rPr>
                <w:rFonts w:ascii="Arial" w:hAnsi="Arial"/>
                <w:lang w:val="fr-FR"/>
              </w:rPr>
              <w:t>Baccalauréat / Diplôme d’accès aux études universitaires (DAEU) / Brevet de technicien</w:t>
            </w:r>
          </w:p>
        </w:tc>
        <w:tc>
          <w:tcPr>
            <w:tcW w:w="3430" w:type="dxa"/>
          </w:tcPr>
          <w:p w14:paraId="4ADA79AA" w14:textId="77777777" w:rsidR="00ED40BF" w:rsidRPr="00965373" w:rsidRDefault="00ED40BF" w:rsidP="00ED40BF">
            <w:pPr>
              <w:pStyle w:val="TableParagraph"/>
              <w:spacing w:before="26" w:line="216" w:lineRule="auto"/>
              <w:rPr>
                <w:rFonts w:ascii="Arial" w:hAnsi="Arial" w:cs="Arial"/>
                <w:lang w:val="fr-FR"/>
              </w:rPr>
            </w:pPr>
            <w:r w:rsidRPr="00965373">
              <w:rPr>
                <w:rFonts w:ascii="Arial" w:hAnsi="Arial"/>
                <w:lang w:val="fr-FR"/>
              </w:rPr>
              <w:t>Diplôme d’études universitaires générales (DEUG) / Brevet de technicien supérieur (BTS)</w:t>
            </w:r>
          </w:p>
          <w:p w14:paraId="3A7A4D3E" w14:textId="77777777" w:rsidR="00ED40BF" w:rsidRPr="00965373" w:rsidRDefault="00ED40BF" w:rsidP="00ED40BF">
            <w:pPr>
              <w:pStyle w:val="TableParagraph"/>
              <w:spacing w:before="1" w:line="216" w:lineRule="auto"/>
              <w:rPr>
                <w:rFonts w:ascii="Arial" w:hAnsi="Arial" w:cs="Arial"/>
                <w:lang w:val="fr-FR"/>
              </w:rPr>
            </w:pPr>
            <w:r w:rsidRPr="00965373">
              <w:rPr>
                <w:rFonts w:ascii="Arial" w:hAnsi="Arial"/>
                <w:lang w:val="fr-FR"/>
              </w:rPr>
              <w:t>/ Diplôme universitaire de technologie (DUT) / Diplôme d’études universitaires scientifiques et techniques (DEUST)</w:t>
            </w:r>
          </w:p>
        </w:tc>
      </w:tr>
      <w:tr w:rsidR="00ED40BF" w:rsidRPr="00A62F63" w14:paraId="2C6ABE73" w14:textId="77777777" w:rsidTr="00ED40BF">
        <w:trPr>
          <w:trHeight w:val="2540"/>
        </w:trPr>
        <w:tc>
          <w:tcPr>
            <w:tcW w:w="2149" w:type="dxa"/>
          </w:tcPr>
          <w:p w14:paraId="63A52739" w14:textId="77777777" w:rsidR="00ED40BF" w:rsidRPr="00825020" w:rsidRDefault="00ED40BF" w:rsidP="00ED40BF">
            <w:pPr>
              <w:pStyle w:val="TableParagraph"/>
              <w:ind w:left="0"/>
              <w:rPr>
                <w:rFonts w:ascii="Arial" w:hAnsi="Arial" w:cs="Arial"/>
                <w:lang w:val="fr-FR"/>
              </w:rPr>
            </w:pPr>
          </w:p>
          <w:p w14:paraId="51DE9B29" w14:textId="77777777" w:rsidR="00ED40BF" w:rsidRPr="00825020" w:rsidRDefault="00ED40BF" w:rsidP="00ED40BF">
            <w:pPr>
              <w:pStyle w:val="TableParagraph"/>
              <w:ind w:left="0"/>
              <w:rPr>
                <w:rFonts w:ascii="Arial" w:hAnsi="Arial" w:cs="Arial"/>
                <w:lang w:val="fr-FR"/>
              </w:rPr>
            </w:pPr>
          </w:p>
          <w:p w14:paraId="63F356F3" w14:textId="77777777" w:rsidR="00ED40BF" w:rsidRPr="00825020" w:rsidRDefault="00ED40BF" w:rsidP="00ED40BF">
            <w:pPr>
              <w:pStyle w:val="TableParagraph"/>
              <w:spacing w:before="232"/>
              <w:ind w:left="0"/>
              <w:rPr>
                <w:rFonts w:ascii="Arial" w:hAnsi="Arial" w:cs="Arial"/>
                <w:lang w:val="fr-FR"/>
              </w:rPr>
            </w:pPr>
          </w:p>
          <w:p w14:paraId="095B8711" w14:textId="77777777" w:rsidR="00ED40BF" w:rsidRPr="00825020" w:rsidRDefault="00ED40BF" w:rsidP="00ED40BF">
            <w:pPr>
              <w:pStyle w:val="TableParagraph"/>
              <w:spacing w:before="1"/>
              <w:ind w:left="135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Italia</w:t>
            </w:r>
          </w:p>
        </w:tc>
        <w:tc>
          <w:tcPr>
            <w:tcW w:w="4611" w:type="dxa"/>
          </w:tcPr>
          <w:p w14:paraId="1759420A" w14:textId="77777777" w:rsidR="00ED40BF" w:rsidRPr="00825020" w:rsidRDefault="00ED40BF" w:rsidP="00ED40BF">
            <w:pPr>
              <w:pStyle w:val="TableParagraph"/>
              <w:ind w:left="0"/>
              <w:rPr>
                <w:rFonts w:ascii="Arial" w:hAnsi="Arial" w:cs="Arial"/>
                <w:lang w:val="it-IT"/>
              </w:rPr>
            </w:pPr>
          </w:p>
          <w:p w14:paraId="56472936" w14:textId="77777777" w:rsidR="00ED40BF" w:rsidRPr="00825020" w:rsidRDefault="00ED40BF" w:rsidP="00ED40BF">
            <w:pPr>
              <w:pStyle w:val="TableParagraph"/>
              <w:spacing w:before="157"/>
              <w:ind w:left="0"/>
              <w:rPr>
                <w:rFonts w:ascii="Arial" w:hAnsi="Arial" w:cs="Arial"/>
                <w:lang w:val="it-IT"/>
              </w:rPr>
            </w:pPr>
          </w:p>
          <w:p w14:paraId="0304E393" w14:textId="7DF8A7A6" w:rsidR="00ED40BF" w:rsidRPr="00965373" w:rsidRDefault="00ED40BF" w:rsidP="00ED40BF">
            <w:pPr>
              <w:pStyle w:val="TableParagraph"/>
              <w:spacing w:line="216" w:lineRule="auto"/>
              <w:ind w:right="73"/>
              <w:rPr>
                <w:rFonts w:ascii="Arial" w:hAnsi="Arial" w:cs="Arial"/>
                <w:lang w:val="it-IT"/>
              </w:rPr>
            </w:pPr>
            <w:r w:rsidRPr="00965373">
              <w:rPr>
                <w:rFonts w:ascii="Arial" w:hAnsi="Arial"/>
                <w:lang w:val="it-IT"/>
              </w:rPr>
              <w:t>Diploma di scuola secondaria superiore (diploma di maturità</w:t>
            </w:r>
            <w:r w:rsidR="00D41F33" w:rsidRPr="00965373">
              <w:rPr>
                <w:rFonts w:ascii="Arial" w:hAnsi="Arial"/>
                <w:lang w:val="it-IT"/>
              </w:rPr>
              <w:t xml:space="preserve"> o </w:t>
            </w:r>
            <w:r w:rsidRPr="00965373">
              <w:rPr>
                <w:rFonts w:ascii="Arial" w:hAnsi="Arial"/>
                <w:lang w:val="it-IT"/>
              </w:rPr>
              <w:t>esame di Stato conclusivo dei corsi di studio di istruzione secondaria superiore)</w:t>
            </w:r>
          </w:p>
        </w:tc>
        <w:tc>
          <w:tcPr>
            <w:tcW w:w="3430" w:type="dxa"/>
          </w:tcPr>
          <w:p w14:paraId="6D9B218B" w14:textId="77777777" w:rsidR="00ED40BF" w:rsidRPr="00965373" w:rsidRDefault="00ED40BF" w:rsidP="00ED40BF">
            <w:pPr>
              <w:pStyle w:val="TableParagraph"/>
              <w:spacing w:before="26" w:line="216" w:lineRule="auto"/>
              <w:ind w:right="138"/>
              <w:rPr>
                <w:rFonts w:ascii="Arial" w:hAnsi="Arial" w:cs="Arial"/>
                <w:lang w:val="it-IT"/>
              </w:rPr>
            </w:pPr>
            <w:r w:rsidRPr="00965373">
              <w:rPr>
                <w:rFonts w:ascii="Arial" w:hAnsi="Arial"/>
                <w:lang w:val="it-IT"/>
              </w:rPr>
              <w:t>Certificato di specializzazione tecnica superiore/attestato di competenza (4 semestri) Diploma di istruzione e formazione tecnica superiore (IFTS) / Diploma di istruzione tecnica superiore (ITS) Diploma universitario (2 anni)</w:t>
            </w:r>
          </w:p>
          <w:p w14:paraId="7362B29A" w14:textId="09F0C24B" w:rsidR="00ED40BF" w:rsidRPr="00965373" w:rsidRDefault="00ED40BF" w:rsidP="00ED40BF">
            <w:pPr>
              <w:pStyle w:val="TableParagraph"/>
              <w:spacing w:before="116" w:line="216" w:lineRule="auto"/>
              <w:rPr>
                <w:rFonts w:ascii="Arial" w:hAnsi="Arial" w:cs="Arial"/>
                <w:lang w:val="it-IT"/>
              </w:rPr>
            </w:pPr>
            <w:r w:rsidRPr="00965373">
              <w:rPr>
                <w:rFonts w:ascii="Arial" w:hAnsi="Arial"/>
                <w:lang w:val="it-IT"/>
              </w:rPr>
              <w:t>Diploma di Scuola diretta</w:t>
            </w:r>
            <w:r w:rsidR="00D41F33" w:rsidRPr="00965373">
              <w:rPr>
                <w:rFonts w:ascii="Arial" w:hAnsi="Arial"/>
                <w:lang w:val="it-IT"/>
              </w:rPr>
              <w:t xml:space="preserve"> a </w:t>
            </w:r>
            <w:r w:rsidRPr="00965373">
              <w:rPr>
                <w:rFonts w:ascii="Arial" w:hAnsi="Arial"/>
                <w:lang w:val="it-IT"/>
              </w:rPr>
              <w:t>fini speciali (2 anni)</w:t>
            </w:r>
          </w:p>
        </w:tc>
      </w:tr>
      <w:tr w:rsidR="00ED40BF" w:rsidRPr="00ED785A" w14:paraId="0335BD7C" w14:textId="77777777" w:rsidTr="00ED40BF">
        <w:trPr>
          <w:trHeight w:val="1371"/>
        </w:trPr>
        <w:tc>
          <w:tcPr>
            <w:tcW w:w="2149" w:type="dxa"/>
          </w:tcPr>
          <w:p w14:paraId="16190909" w14:textId="77777777" w:rsidR="00ED40BF" w:rsidRPr="00825020" w:rsidRDefault="00ED40BF" w:rsidP="00ED40BF">
            <w:pPr>
              <w:pStyle w:val="TableParagraph"/>
              <w:spacing w:before="233"/>
              <w:ind w:left="0"/>
              <w:rPr>
                <w:rFonts w:ascii="Arial" w:hAnsi="Arial" w:cs="Arial"/>
                <w:lang w:val="it-IT"/>
              </w:rPr>
            </w:pPr>
          </w:p>
          <w:p w14:paraId="597C6E24" w14:textId="77777777" w:rsidR="00ED40BF" w:rsidRPr="00825020" w:rsidRDefault="00ED40BF" w:rsidP="00ED40BF">
            <w:pPr>
              <w:pStyle w:val="TableParagraph"/>
              <w:spacing w:before="1"/>
              <w:ind w:left="135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Κύπρος</w:t>
            </w:r>
          </w:p>
        </w:tc>
        <w:tc>
          <w:tcPr>
            <w:tcW w:w="4611" w:type="dxa"/>
          </w:tcPr>
          <w:p w14:paraId="159A4D0C" w14:textId="77777777" w:rsidR="00ED40BF" w:rsidRPr="00825020" w:rsidRDefault="00ED40BF" w:rsidP="00ED40BF">
            <w:pPr>
              <w:pStyle w:val="TableParagraph"/>
              <w:spacing w:before="237"/>
              <w:ind w:left="0"/>
              <w:rPr>
                <w:rFonts w:ascii="Arial" w:hAnsi="Arial" w:cs="Arial"/>
                <w:lang w:val="en-GB"/>
              </w:rPr>
            </w:pPr>
          </w:p>
          <w:p w14:paraId="5B8A8366" w14:textId="77777777" w:rsidR="00ED40BF" w:rsidRPr="00825020" w:rsidRDefault="00ED40BF" w:rsidP="00ED40BF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Απολυτήριο</w:t>
            </w:r>
          </w:p>
        </w:tc>
        <w:tc>
          <w:tcPr>
            <w:tcW w:w="3430" w:type="dxa"/>
          </w:tcPr>
          <w:p w14:paraId="6BDFC92D" w14:textId="77777777" w:rsidR="00ED40BF" w:rsidRPr="00825020" w:rsidRDefault="00ED40BF" w:rsidP="00ED40BF">
            <w:pPr>
              <w:pStyle w:val="TableParagraph"/>
              <w:spacing w:before="26" w:line="216" w:lineRule="auto"/>
              <w:ind w:right="363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Δίπλωμα = Programmes offered by Public/Private Schools of Higher Education (for the latter accreditation is compulsory) / Higher Diploma</w:t>
            </w:r>
          </w:p>
        </w:tc>
      </w:tr>
      <w:tr w:rsidR="00ED40BF" w:rsidRPr="00ED785A" w14:paraId="6BEB0A4A" w14:textId="77777777" w:rsidTr="00ED40BF">
        <w:trPr>
          <w:trHeight w:val="692"/>
        </w:trPr>
        <w:tc>
          <w:tcPr>
            <w:tcW w:w="2149" w:type="dxa"/>
          </w:tcPr>
          <w:p w14:paraId="3FB2F485" w14:textId="77777777" w:rsidR="00ED40BF" w:rsidRPr="00825020" w:rsidRDefault="00ED40BF" w:rsidP="00ED40BF">
            <w:pPr>
              <w:pStyle w:val="TableParagraph"/>
              <w:spacing w:before="187"/>
              <w:ind w:left="135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Latvija</w:t>
            </w:r>
          </w:p>
        </w:tc>
        <w:tc>
          <w:tcPr>
            <w:tcW w:w="4611" w:type="dxa"/>
          </w:tcPr>
          <w:p w14:paraId="4F5B6E2E" w14:textId="77777777" w:rsidR="00ED40BF" w:rsidRPr="00825020" w:rsidRDefault="00ED40BF" w:rsidP="00ED40BF">
            <w:pPr>
              <w:pStyle w:val="TableParagraph"/>
              <w:spacing w:before="2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Atestāts par vispārējo vidējo izglītību</w:t>
            </w:r>
          </w:p>
          <w:p w14:paraId="019EBFB8" w14:textId="77777777" w:rsidR="00ED40BF" w:rsidRPr="00825020" w:rsidRDefault="00ED40BF" w:rsidP="00ED40BF">
            <w:pPr>
              <w:pStyle w:val="TableParagraph"/>
              <w:spacing w:before="84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Diploms par profesionālo vidējo izglītību</w:t>
            </w:r>
          </w:p>
        </w:tc>
        <w:tc>
          <w:tcPr>
            <w:tcW w:w="3430" w:type="dxa"/>
          </w:tcPr>
          <w:p w14:paraId="422DA3A0" w14:textId="77777777" w:rsidR="00ED40BF" w:rsidRPr="00825020" w:rsidRDefault="00ED40BF" w:rsidP="00ED40BF">
            <w:pPr>
              <w:pStyle w:val="TableParagraph"/>
              <w:spacing w:before="82" w:line="21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Diploms par pirmā līmeņa profesionālo augstāko izglītību</w:t>
            </w:r>
          </w:p>
        </w:tc>
      </w:tr>
      <w:tr w:rsidR="00ED40BF" w:rsidRPr="00ED785A" w14:paraId="7E057D73" w14:textId="77777777" w:rsidTr="00ED40BF">
        <w:trPr>
          <w:trHeight w:val="692"/>
        </w:trPr>
        <w:tc>
          <w:tcPr>
            <w:tcW w:w="2149" w:type="dxa"/>
          </w:tcPr>
          <w:p w14:paraId="32F6A408" w14:textId="77777777" w:rsidR="00ED40BF" w:rsidRPr="00825020" w:rsidRDefault="00ED40BF" w:rsidP="00ED40BF">
            <w:pPr>
              <w:pStyle w:val="TableParagraph"/>
              <w:spacing w:before="187"/>
              <w:ind w:left="135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Lietuva</w:t>
            </w:r>
          </w:p>
        </w:tc>
        <w:tc>
          <w:tcPr>
            <w:tcW w:w="4611" w:type="dxa"/>
          </w:tcPr>
          <w:p w14:paraId="3AFF9728" w14:textId="77777777" w:rsidR="00ED40BF" w:rsidRPr="00825020" w:rsidRDefault="00ED40BF" w:rsidP="00ED40BF">
            <w:pPr>
              <w:pStyle w:val="TableParagraph"/>
              <w:spacing w:before="191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Brandos atestatas</w:t>
            </w:r>
          </w:p>
        </w:tc>
        <w:tc>
          <w:tcPr>
            <w:tcW w:w="3430" w:type="dxa"/>
          </w:tcPr>
          <w:p w14:paraId="7A56A19C" w14:textId="77777777" w:rsidR="00ED40BF" w:rsidRPr="00825020" w:rsidRDefault="00ED40BF" w:rsidP="00ED40BF">
            <w:pPr>
              <w:pStyle w:val="TableParagraph"/>
              <w:spacing w:before="2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Aukštojo mokslo diplomas</w:t>
            </w:r>
          </w:p>
          <w:p w14:paraId="6882D3D5" w14:textId="77777777" w:rsidR="00ED40BF" w:rsidRPr="00825020" w:rsidRDefault="00ED40BF" w:rsidP="00ED40BF">
            <w:pPr>
              <w:pStyle w:val="TableParagraph"/>
              <w:spacing w:before="84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Aukštesniojo mokslo diplomas</w:t>
            </w:r>
          </w:p>
        </w:tc>
      </w:tr>
      <w:tr w:rsidR="00ED40BF" w:rsidRPr="00A62F63" w14:paraId="5004BD3D" w14:textId="77777777" w:rsidTr="00ED40BF">
        <w:trPr>
          <w:trHeight w:val="1371"/>
        </w:trPr>
        <w:tc>
          <w:tcPr>
            <w:tcW w:w="2149" w:type="dxa"/>
          </w:tcPr>
          <w:p w14:paraId="33AA9446" w14:textId="77777777" w:rsidR="00ED40BF" w:rsidRPr="00825020" w:rsidRDefault="00ED40BF" w:rsidP="00ED40BF">
            <w:pPr>
              <w:pStyle w:val="TableParagraph"/>
              <w:spacing w:before="233"/>
              <w:ind w:left="0"/>
              <w:rPr>
                <w:rFonts w:ascii="Arial" w:hAnsi="Arial" w:cs="Arial"/>
                <w:lang w:val="en-GB"/>
              </w:rPr>
            </w:pPr>
          </w:p>
          <w:p w14:paraId="3206FFB2" w14:textId="77777777" w:rsidR="00ED40BF" w:rsidRPr="00825020" w:rsidRDefault="00ED40BF" w:rsidP="00ED40BF">
            <w:pPr>
              <w:pStyle w:val="TableParagraph"/>
              <w:spacing w:before="1"/>
              <w:ind w:left="135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Luxembourg</w:t>
            </w:r>
          </w:p>
        </w:tc>
        <w:tc>
          <w:tcPr>
            <w:tcW w:w="4611" w:type="dxa"/>
          </w:tcPr>
          <w:p w14:paraId="518C2754" w14:textId="77777777" w:rsidR="00ED40BF" w:rsidRPr="00825020" w:rsidRDefault="00ED40BF" w:rsidP="00ED40BF">
            <w:pPr>
              <w:pStyle w:val="TableParagraph"/>
              <w:spacing w:before="129"/>
              <w:ind w:left="0"/>
              <w:rPr>
                <w:rFonts w:ascii="Arial" w:hAnsi="Arial" w:cs="Arial"/>
                <w:lang w:val="fr-FR"/>
              </w:rPr>
            </w:pPr>
          </w:p>
          <w:p w14:paraId="08CDAF4A" w14:textId="77777777" w:rsidR="00ED40BF" w:rsidRPr="00965373" w:rsidRDefault="00ED40BF" w:rsidP="00ED40BF">
            <w:pPr>
              <w:pStyle w:val="TableParagraph"/>
              <w:spacing w:line="216" w:lineRule="auto"/>
              <w:ind w:right="111"/>
              <w:rPr>
                <w:rFonts w:ascii="Arial" w:hAnsi="Arial" w:cs="Arial"/>
                <w:lang w:val="fr-FR"/>
              </w:rPr>
            </w:pPr>
            <w:r w:rsidRPr="00965373">
              <w:rPr>
                <w:rFonts w:ascii="Arial" w:hAnsi="Arial"/>
                <w:lang w:val="fr-FR"/>
              </w:rPr>
              <w:t>Diplôme de fin d’études secondaires et techniques</w:t>
            </w:r>
          </w:p>
        </w:tc>
        <w:tc>
          <w:tcPr>
            <w:tcW w:w="3430" w:type="dxa"/>
          </w:tcPr>
          <w:p w14:paraId="55CA6154" w14:textId="77777777" w:rsidR="00ED40BF" w:rsidRPr="00965373" w:rsidRDefault="00ED40BF" w:rsidP="00ED40BF">
            <w:pPr>
              <w:pStyle w:val="TableParagraph"/>
              <w:spacing w:before="26" w:line="216" w:lineRule="auto"/>
              <w:ind w:right="103"/>
              <w:rPr>
                <w:rFonts w:ascii="Arial" w:hAnsi="Arial" w:cs="Arial"/>
                <w:lang w:val="fr-FR"/>
              </w:rPr>
            </w:pPr>
            <w:r w:rsidRPr="00965373">
              <w:rPr>
                <w:rFonts w:ascii="Arial" w:hAnsi="Arial"/>
                <w:lang w:val="fr-FR"/>
              </w:rPr>
              <w:t>Brevet de technicien supérieur (BTS) / Brevet de maîtrise / Diplôme de premier cycle universitaire (DPCU) / Diplôme universitaire de technologie (DUT)</w:t>
            </w:r>
          </w:p>
        </w:tc>
      </w:tr>
      <w:tr w:rsidR="00ED40BF" w:rsidRPr="00ED785A" w14:paraId="33F7CD38" w14:textId="77777777" w:rsidTr="00ED40BF">
        <w:trPr>
          <w:trHeight w:val="843"/>
        </w:trPr>
        <w:tc>
          <w:tcPr>
            <w:tcW w:w="2149" w:type="dxa"/>
          </w:tcPr>
          <w:p w14:paraId="60DCB250" w14:textId="77777777" w:rsidR="00ED40BF" w:rsidRPr="00825020" w:rsidRDefault="00ED40BF" w:rsidP="00ED40BF">
            <w:pPr>
              <w:pStyle w:val="TableParagraph"/>
              <w:spacing w:before="262"/>
              <w:ind w:left="135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Magyarország</w:t>
            </w:r>
          </w:p>
        </w:tc>
        <w:tc>
          <w:tcPr>
            <w:tcW w:w="4611" w:type="dxa"/>
          </w:tcPr>
          <w:p w14:paraId="0DB18926" w14:textId="77777777" w:rsidR="00ED40BF" w:rsidRPr="00825020" w:rsidRDefault="00ED40BF" w:rsidP="00ED40BF">
            <w:pPr>
              <w:pStyle w:val="TableParagraph"/>
              <w:spacing w:before="26" w:line="216" w:lineRule="auto"/>
              <w:ind w:right="121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Gimnáziumi érettségi bizonyítvány / Szakközép- iskolai érettségiképesítő bizonyítvány / Érettségi bizonyítvány</w:t>
            </w:r>
          </w:p>
        </w:tc>
        <w:tc>
          <w:tcPr>
            <w:tcW w:w="3430" w:type="dxa"/>
          </w:tcPr>
          <w:p w14:paraId="6EE7215D" w14:textId="77777777" w:rsidR="00ED40BF" w:rsidRPr="00825020" w:rsidRDefault="00ED40BF" w:rsidP="00ED40BF">
            <w:pPr>
              <w:pStyle w:val="TableParagraph"/>
              <w:spacing w:before="158" w:line="21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Bizonyítvány felsőfokú szakképesítésről</w:t>
            </w:r>
          </w:p>
        </w:tc>
      </w:tr>
    </w:tbl>
    <w:p w14:paraId="4488AE7E" w14:textId="77777777" w:rsidR="00ED40BF" w:rsidRPr="00825020" w:rsidRDefault="00ED40BF" w:rsidP="00ED40BF">
      <w:pPr>
        <w:spacing w:line="216" w:lineRule="auto"/>
        <w:rPr>
          <w:rFonts w:ascii="Arial" w:hAnsi="Arial" w:cs="Arial"/>
          <w:lang w:val="en-GB"/>
        </w:rPr>
        <w:sectPr w:rsidR="00ED40BF" w:rsidRPr="00825020">
          <w:pgSz w:w="11910" w:h="16840"/>
          <w:pgMar w:top="820" w:right="740" w:bottom="1119" w:left="740" w:header="0" w:footer="288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9"/>
        <w:gridCol w:w="4611"/>
        <w:gridCol w:w="3430"/>
      </w:tblGrid>
      <w:tr w:rsidR="00ED40BF" w:rsidRPr="00ED785A" w14:paraId="451A19EC" w14:textId="77777777" w:rsidTr="00ED40BF">
        <w:trPr>
          <w:trHeight w:val="1107"/>
        </w:trPr>
        <w:tc>
          <w:tcPr>
            <w:tcW w:w="2149" w:type="dxa"/>
            <w:shd w:val="clear" w:color="auto" w:fill="E6E6E6"/>
          </w:tcPr>
          <w:p w14:paraId="4A9AE6BF" w14:textId="77777777" w:rsidR="00ED40BF" w:rsidRPr="00825020" w:rsidRDefault="00ED40BF" w:rsidP="00ED40BF">
            <w:pPr>
              <w:pStyle w:val="TableParagraph"/>
              <w:spacing w:before="101"/>
              <w:ind w:left="0"/>
              <w:rPr>
                <w:rFonts w:ascii="Arial" w:hAnsi="Arial" w:cs="Arial"/>
                <w:lang w:val="en-GB"/>
              </w:rPr>
            </w:pPr>
          </w:p>
          <w:p w14:paraId="33931876" w14:textId="77777777" w:rsidR="00ED40BF" w:rsidRPr="00825020" w:rsidRDefault="00ED40BF" w:rsidP="00ED40BF">
            <w:pPr>
              <w:pStyle w:val="TableParagraph"/>
              <w:spacing w:before="1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ZEMĚ</w:t>
            </w:r>
          </w:p>
        </w:tc>
        <w:tc>
          <w:tcPr>
            <w:tcW w:w="4611" w:type="dxa"/>
            <w:shd w:val="clear" w:color="auto" w:fill="E6E6E6"/>
          </w:tcPr>
          <w:p w14:paraId="2D1E3000" w14:textId="77777777" w:rsidR="00ED40BF" w:rsidRPr="00825020" w:rsidRDefault="00ED40BF" w:rsidP="00ED40BF">
            <w:pPr>
              <w:pStyle w:val="TableParagraph"/>
              <w:spacing w:before="262" w:line="28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Středoškolské vzdělání</w:t>
            </w:r>
          </w:p>
          <w:p w14:paraId="7A242E43" w14:textId="2FFD3696" w:rsidR="00ED40BF" w:rsidRPr="00825020" w:rsidRDefault="00ED40BF" w:rsidP="00ED40BF">
            <w:pPr>
              <w:pStyle w:val="TableParagraph"/>
              <w:spacing w:line="28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(umožňující přístup</w:t>
            </w:r>
            <w:r w:rsidR="00D41F33">
              <w:rPr>
                <w:rFonts w:ascii="Arial" w:hAnsi="Arial"/>
                <w:b/>
              </w:rPr>
              <w:t xml:space="preserve"> k </w:t>
            </w:r>
            <w:r>
              <w:rPr>
                <w:rFonts w:ascii="Arial" w:hAnsi="Arial"/>
                <w:b/>
              </w:rPr>
              <w:t>postsekundárnímu vzdělání)</w:t>
            </w:r>
          </w:p>
        </w:tc>
        <w:tc>
          <w:tcPr>
            <w:tcW w:w="3430" w:type="dxa"/>
            <w:shd w:val="clear" w:color="auto" w:fill="E6E6E6"/>
          </w:tcPr>
          <w:p w14:paraId="590FBE5E" w14:textId="77777777" w:rsidR="00ED40BF" w:rsidRPr="00825020" w:rsidRDefault="00ED40BF" w:rsidP="00ED40BF">
            <w:pPr>
              <w:pStyle w:val="TableParagraph"/>
              <w:spacing w:line="279" w:lineRule="exac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Postsekundární vzdělání</w:t>
            </w:r>
          </w:p>
          <w:p w14:paraId="4C070A11" w14:textId="08804CB4" w:rsidR="00ED40BF" w:rsidRPr="00825020" w:rsidRDefault="00ED40BF" w:rsidP="00ED40BF">
            <w:pPr>
              <w:pStyle w:val="TableParagraph"/>
              <w:spacing w:before="10" w:line="213" w:lineRule="auto"/>
              <w:ind w:right="107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(neuniverzitní vysokoškolské vzdělání nebo kratší univerzitní vzdělání</w:t>
            </w:r>
            <w:r w:rsidR="00D41F33">
              <w:rPr>
                <w:rFonts w:ascii="Arial" w:hAnsi="Arial"/>
                <w:b/>
              </w:rPr>
              <w:t xml:space="preserve"> v </w:t>
            </w:r>
            <w:r>
              <w:rPr>
                <w:rFonts w:ascii="Arial" w:hAnsi="Arial"/>
                <w:b/>
              </w:rPr>
              <w:t>zákonem stanovené délce minimálně dvou let)</w:t>
            </w:r>
          </w:p>
        </w:tc>
      </w:tr>
      <w:tr w:rsidR="00ED40BF" w:rsidRPr="00ED785A" w14:paraId="7DD0CA3D" w14:textId="77777777" w:rsidTr="00ED40BF">
        <w:trPr>
          <w:trHeight w:val="2540"/>
        </w:trPr>
        <w:tc>
          <w:tcPr>
            <w:tcW w:w="2149" w:type="dxa"/>
          </w:tcPr>
          <w:p w14:paraId="15615438" w14:textId="77777777" w:rsidR="00ED40BF" w:rsidRPr="00825020" w:rsidRDefault="00ED40BF" w:rsidP="00ED40BF">
            <w:pPr>
              <w:pStyle w:val="TableParagraph"/>
              <w:ind w:left="0"/>
              <w:rPr>
                <w:rFonts w:ascii="Arial" w:hAnsi="Arial" w:cs="Arial"/>
                <w:lang w:val="en-GB"/>
              </w:rPr>
            </w:pPr>
          </w:p>
          <w:p w14:paraId="51E8A7E2" w14:textId="77777777" w:rsidR="00ED40BF" w:rsidRPr="00825020" w:rsidRDefault="00ED40BF" w:rsidP="00ED40BF">
            <w:pPr>
              <w:pStyle w:val="TableParagraph"/>
              <w:ind w:left="0"/>
              <w:rPr>
                <w:rFonts w:ascii="Arial" w:hAnsi="Arial" w:cs="Arial"/>
                <w:lang w:val="en-GB"/>
              </w:rPr>
            </w:pPr>
          </w:p>
          <w:p w14:paraId="657D6423" w14:textId="77777777" w:rsidR="00ED40BF" w:rsidRPr="00825020" w:rsidRDefault="00ED40BF" w:rsidP="00ED40BF">
            <w:pPr>
              <w:pStyle w:val="TableParagraph"/>
              <w:spacing w:before="232"/>
              <w:ind w:left="0"/>
              <w:rPr>
                <w:rFonts w:ascii="Arial" w:hAnsi="Arial" w:cs="Arial"/>
                <w:lang w:val="en-GB"/>
              </w:rPr>
            </w:pPr>
          </w:p>
          <w:p w14:paraId="16778728" w14:textId="77777777" w:rsidR="00ED40BF" w:rsidRPr="00825020" w:rsidRDefault="00ED40BF" w:rsidP="00ED40BF">
            <w:pPr>
              <w:pStyle w:val="TableParagraph"/>
              <w:spacing w:before="1"/>
              <w:ind w:left="135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Malta</w:t>
            </w:r>
          </w:p>
        </w:tc>
        <w:tc>
          <w:tcPr>
            <w:tcW w:w="4611" w:type="dxa"/>
          </w:tcPr>
          <w:p w14:paraId="0288C75A" w14:textId="77777777" w:rsidR="00ED40BF" w:rsidRPr="00825020" w:rsidRDefault="00ED40BF" w:rsidP="00ED40BF">
            <w:pPr>
              <w:pStyle w:val="TableParagraph"/>
              <w:spacing w:before="26" w:line="216" w:lineRule="auto"/>
              <w:ind w:right="111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Advanced Matriculation or GCE Advanced level in 3 subjects (2 of them grade C or higher) / Matriculation certificate (2 subjects at Advanced level and 4 at Intermediate level including systems of knowledge with overall grade A-C)</w:t>
            </w:r>
          </w:p>
          <w:p w14:paraId="5454758D" w14:textId="77777777" w:rsidR="00ED40BF" w:rsidRPr="00825020" w:rsidRDefault="00ED40BF" w:rsidP="00ED40BF">
            <w:pPr>
              <w:pStyle w:val="TableParagraph"/>
              <w:spacing w:before="2" w:line="21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+ Passes in the Secondary Education Certificate examination at Grade 5 /</w:t>
            </w:r>
          </w:p>
          <w:p w14:paraId="472E825C" w14:textId="564BDF57" w:rsidR="00ED40BF" w:rsidRPr="00825020" w:rsidRDefault="00ED40BF" w:rsidP="00ED40BF">
            <w:pPr>
              <w:pStyle w:val="TableParagraph"/>
              <w:spacing w:before="114" w:line="21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2</w:t>
            </w:r>
            <w:r w:rsidR="00D41F33">
              <w:rPr>
                <w:rFonts w:ascii="Arial" w:hAnsi="Arial"/>
              </w:rPr>
              <w:t xml:space="preserve"> A </w:t>
            </w:r>
            <w:r>
              <w:rPr>
                <w:rFonts w:ascii="Arial" w:hAnsi="Arial"/>
              </w:rPr>
              <w:t>Levels (passes A-E) +</w:t>
            </w:r>
            <w:r w:rsidR="00D41F33">
              <w:rPr>
                <w:rFonts w:ascii="Arial" w:hAnsi="Arial"/>
              </w:rPr>
              <w:t xml:space="preserve"> a </w:t>
            </w:r>
            <w:r>
              <w:rPr>
                <w:rFonts w:ascii="Arial" w:hAnsi="Arial"/>
              </w:rPr>
              <w:t>number of subjects at Ordinary level, or equivalent</w:t>
            </w:r>
          </w:p>
        </w:tc>
        <w:tc>
          <w:tcPr>
            <w:tcW w:w="3430" w:type="dxa"/>
          </w:tcPr>
          <w:p w14:paraId="5E4BCF9F" w14:textId="77777777" w:rsidR="00ED40BF" w:rsidRPr="00825020" w:rsidRDefault="00ED40BF" w:rsidP="00ED40BF">
            <w:pPr>
              <w:pStyle w:val="TableParagraph"/>
              <w:ind w:left="0"/>
              <w:rPr>
                <w:rFonts w:ascii="Arial" w:hAnsi="Arial" w:cs="Arial"/>
                <w:lang w:val="en-GB"/>
              </w:rPr>
            </w:pPr>
          </w:p>
          <w:p w14:paraId="1D68FC8D" w14:textId="77777777" w:rsidR="00ED40BF" w:rsidRPr="00825020" w:rsidRDefault="00ED40BF" w:rsidP="00ED40BF">
            <w:pPr>
              <w:pStyle w:val="TableParagraph"/>
              <w:ind w:left="0"/>
              <w:rPr>
                <w:rFonts w:ascii="Arial" w:hAnsi="Arial" w:cs="Arial"/>
                <w:lang w:val="en-GB"/>
              </w:rPr>
            </w:pPr>
          </w:p>
          <w:p w14:paraId="5FAD7561" w14:textId="77777777" w:rsidR="00ED40BF" w:rsidRPr="00825020" w:rsidRDefault="00ED40BF" w:rsidP="00ED40BF">
            <w:pPr>
              <w:pStyle w:val="TableParagraph"/>
              <w:spacing w:before="47"/>
              <w:ind w:left="0"/>
              <w:rPr>
                <w:rFonts w:ascii="Arial" w:hAnsi="Arial" w:cs="Arial"/>
                <w:lang w:val="en-GB"/>
              </w:rPr>
            </w:pPr>
          </w:p>
          <w:p w14:paraId="1C7CE102" w14:textId="77777777" w:rsidR="00ED40BF" w:rsidRPr="00825020" w:rsidRDefault="00ED40BF" w:rsidP="00ED40BF">
            <w:pPr>
              <w:pStyle w:val="TableParagraph"/>
              <w:spacing w:line="309" w:lineRule="auto"/>
              <w:ind w:right="707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MCAST diplomas/certificates Higher National Diploma</w:t>
            </w:r>
          </w:p>
        </w:tc>
      </w:tr>
      <w:tr w:rsidR="00ED40BF" w:rsidRPr="00ED785A" w14:paraId="41C08D0B" w14:textId="77777777" w:rsidTr="00ED40BF">
        <w:trPr>
          <w:trHeight w:val="1635"/>
        </w:trPr>
        <w:tc>
          <w:tcPr>
            <w:tcW w:w="2149" w:type="dxa"/>
          </w:tcPr>
          <w:p w14:paraId="4DEB6F0F" w14:textId="77777777" w:rsidR="00ED40BF" w:rsidRPr="00825020" w:rsidRDefault="00ED40BF" w:rsidP="00ED40BF">
            <w:pPr>
              <w:pStyle w:val="TableParagraph"/>
              <w:ind w:left="0"/>
              <w:rPr>
                <w:rFonts w:ascii="Arial" w:hAnsi="Arial" w:cs="Arial"/>
                <w:lang w:val="en-GB"/>
              </w:rPr>
            </w:pPr>
          </w:p>
          <w:p w14:paraId="5C1077AD" w14:textId="77777777" w:rsidR="00ED40BF" w:rsidRPr="00825020" w:rsidRDefault="00ED40BF" w:rsidP="00ED40BF">
            <w:pPr>
              <w:pStyle w:val="TableParagraph"/>
              <w:spacing w:before="73"/>
              <w:ind w:left="0"/>
              <w:rPr>
                <w:rFonts w:ascii="Arial" w:hAnsi="Arial" w:cs="Arial"/>
                <w:lang w:val="en-GB"/>
              </w:rPr>
            </w:pPr>
          </w:p>
          <w:p w14:paraId="7ECC10E5" w14:textId="77777777" w:rsidR="00ED40BF" w:rsidRPr="00825020" w:rsidRDefault="00ED40BF" w:rsidP="00ED40BF">
            <w:pPr>
              <w:pStyle w:val="TableParagraph"/>
              <w:ind w:left="135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Nederland</w:t>
            </w:r>
          </w:p>
        </w:tc>
        <w:tc>
          <w:tcPr>
            <w:tcW w:w="4611" w:type="dxa"/>
          </w:tcPr>
          <w:p w14:paraId="75B1145A" w14:textId="77777777" w:rsidR="00ED40BF" w:rsidRPr="00965373" w:rsidRDefault="00ED40BF" w:rsidP="00ED40BF">
            <w:pPr>
              <w:pStyle w:val="TableParagraph"/>
              <w:spacing w:before="26" w:line="216" w:lineRule="auto"/>
              <w:ind w:right="849"/>
              <w:rPr>
                <w:rFonts w:ascii="Arial" w:hAnsi="Arial" w:cs="Arial"/>
                <w:lang w:val="nl-NL"/>
              </w:rPr>
            </w:pPr>
            <w:r w:rsidRPr="00965373">
              <w:rPr>
                <w:rFonts w:ascii="Arial" w:hAnsi="Arial"/>
                <w:lang w:val="nl-NL"/>
              </w:rPr>
              <w:t xml:space="preserve">Diploma </w:t>
            </w:r>
            <w:proofErr w:type="gramStart"/>
            <w:r w:rsidRPr="00965373">
              <w:rPr>
                <w:rFonts w:ascii="Arial" w:hAnsi="Arial"/>
                <w:lang w:val="nl-NL"/>
              </w:rPr>
              <w:t>VWO /</w:t>
            </w:r>
            <w:proofErr w:type="gramEnd"/>
            <w:r w:rsidRPr="00965373">
              <w:rPr>
                <w:rFonts w:ascii="Arial" w:hAnsi="Arial"/>
                <w:lang w:val="nl-NL"/>
              </w:rPr>
              <w:t xml:space="preserve"> Diploma staatsexamen (2 diploma’s) / Diploma staatsexamen</w:t>
            </w:r>
          </w:p>
          <w:p w14:paraId="2566C7F1" w14:textId="77777777" w:rsidR="00ED40BF" w:rsidRPr="00965373" w:rsidRDefault="00ED40BF" w:rsidP="00ED40BF">
            <w:pPr>
              <w:pStyle w:val="TableParagraph"/>
              <w:spacing w:before="1" w:line="216" w:lineRule="auto"/>
              <w:rPr>
                <w:rFonts w:ascii="Arial" w:hAnsi="Arial" w:cs="Arial"/>
                <w:lang w:val="nl-NL"/>
              </w:rPr>
            </w:pPr>
            <w:r w:rsidRPr="00965373">
              <w:rPr>
                <w:rFonts w:ascii="Arial" w:hAnsi="Arial"/>
                <w:lang w:val="nl-NL"/>
              </w:rPr>
              <w:t>voorbereidend wetenschappelijk onderwijs (Diploma staatsexamen VWO) / Diploma staatsexamen hoger algemeen voortgezet onderwijs (Diploma staatsexamen HAVO)</w:t>
            </w:r>
          </w:p>
        </w:tc>
        <w:tc>
          <w:tcPr>
            <w:tcW w:w="3430" w:type="dxa"/>
          </w:tcPr>
          <w:p w14:paraId="73113D24" w14:textId="77777777" w:rsidR="00ED40BF" w:rsidRPr="00825020" w:rsidRDefault="00ED40BF" w:rsidP="00ED40BF">
            <w:pPr>
              <w:pStyle w:val="TableParagraph"/>
              <w:spacing w:before="180"/>
              <w:ind w:left="0"/>
              <w:rPr>
                <w:rFonts w:ascii="Arial" w:hAnsi="Arial" w:cs="Arial"/>
                <w:lang w:val="nl-NL"/>
              </w:rPr>
            </w:pPr>
          </w:p>
          <w:p w14:paraId="7763910D" w14:textId="77777777" w:rsidR="00ED40BF" w:rsidRPr="00825020" w:rsidRDefault="00ED40BF" w:rsidP="00ED40BF">
            <w:pPr>
              <w:pStyle w:val="TableParagraph"/>
              <w:spacing w:line="309" w:lineRule="auto"/>
              <w:ind w:right="1326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Kandidaatsexamen Associate degree (AD)</w:t>
            </w:r>
          </w:p>
        </w:tc>
      </w:tr>
      <w:tr w:rsidR="00ED40BF" w:rsidRPr="00ED785A" w14:paraId="2BAD5273" w14:textId="77777777" w:rsidTr="00ED40BF">
        <w:trPr>
          <w:trHeight w:val="1069"/>
        </w:trPr>
        <w:tc>
          <w:tcPr>
            <w:tcW w:w="2149" w:type="dxa"/>
          </w:tcPr>
          <w:p w14:paraId="12EFB970" w14:textId="77777777" w:rsidR="00ED40BF" w:rsidRPr="00825020" w:rsidRDefault="00ED40BF" w:rsidP="00ED40BF">
            <w:pPr>
              <w:pStyle w:val="TableParagraph"/>
              <w:spacing w:before="83"/>
              <w:ind w:left="0"/>
              <w:rPr>
                <w:rFonts w:ascii="Arial" w:hAnsi="Arial" w:cs="Arial"/>
                <w:lang w:val="en-GB"/>
              </w:rPr>
            </w:pPr>
          </w:p>
          <w:p w14:paraId="11A9BA62" w14:textId="77777777" w:rsidR="00ED40BF" w:rsidRPr="00825020" w:rsidRDefault="00ED40BF" w:rsidP="00ED40BF">
            <w:pPr>
              <w:pStyle w:val="TableParagraph"/>
              <w:ind w:left="135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Österreich</w:t>
            </w:r>
          </w:p>
        </w:tc>
        <w:tc>
          <w:tcPr>
            <w:tcW w:w="4611" w:type="dxa"/>
          </w:tcPr>
          <w:p w14:paraId="375FFA06" w14:textId="77777777" w:rsidR="00ED40BF" w:rsidRPr="00965373" w:rsidRDefault="00ED40BF" w:rsidP="00ED40BF">
            <w:pPr>
              <w:pStyle w:val="TableParagraph"/>
              <w:spacing w:before="2"/>
              <w:rPr>
                <w:rFonts w:ascii="Arial" w:hAnsi="Arial" w:cs="Arial"/>
                <w:lang w:val="de-DE"/>
              </w:rPr>
            </w:pPr>
            <w:r w:rsidRPr="00965373">
              <w:rPr>
                <w:rFonts w:ascii="Arial" w:hAnsi="Arial"/>
                <w:lang w:val="de-DE"/>
              </w:rPr>
              <w:t>Matura/Reifeprüfung</w:t>
            </w:r>
          </w:p>
          <w:p w14:paraId="78078966" w14:textId="77777777" w:rsidR="00ED40BF" w:rsidRPr="00965373" w:rsidRDefault="00ED40BF" w:rsidP="00ED40BF">
            <w:pPr>
              <w:pStyle w:val="TableParagraph"/>
              <w:spacing w:before="7" w:line="370" w:lineRule="atLeast"/>
              <w:ind w:right="2148"/>
              <w:rPr>
                <w:rFonts w:ascii="Arial" w:hAnsi="Arial" w:cs="Arial"/>
                <w:lang w:val="de-DE"/>
              </w:rPr>
            </w:pPr>
            <w:r w:rsidRPr="00965373">
              <w:rPr>
                <w:rFonts w:ascii="Arial" w:hAnsi="Arial"/>
                <w:lang w:val="de-DE"/>
              </w:rPr>
              <w:t>Reife-und Diplomprüfung Berufsreifeprüfung</w:t>
            </w:r>
          </w:p>
        </w:tc>
        <w:tc>
          <w:tcPr>
            <w:tcW w:w="3430" w:type="dxa"/>
          </w:tcPr>
          <w:p w14:paraId="542F0A5C" w14:textId="77777777" w:rsidR="00ED40BF" w:rsidRPr="00825020" w:rsidRDefault="00ED40BF" w:rsidP="00ED40BF">
            <w:pPr>
              <w:pStyle w:val="TableParagraph"/>
              <w:spacing w:before="191" w:line="309" w:lineRule="auto"/>
              <w:ind w:right="1022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Kollegdiplom Akademiediplom</w:t>
            </w:r>
          </w:p>
        </w:tc>
      </w:tr>
      <w:tr w:rsidR="00ED40BF" w:rsidRPr="00A62F63" w14:paraId="361856F9" w14:textId="77777777" w:rsidTr="00ED40BF">
        <w:trPr>
          <w:trHeight w:val="956"/>
        </w:trPr>
        <w:tc>
          <w:tcPr>
            <w:tcW w:w="2149" w:type="dxa"/>
          </w:tcPr>
          <w:p w14:paraId="3340D640" w14:textId="77777777" w:rsidR="00ED40BF" w:rsidRPr="00825020" w:rsidRDefault="00ED40BF" w:rsidP="00ED40BF">
            <w:pPr>
              <w:pStyle w:val="TableParagraph"/>
              <w:spacing w:before="26"/>
              <w:ind w:left="0"/>
              <w:rPr>
                <w:rFonts w:ascii="Arial" w:hAnsi="Arial" w:cs="Arial"/>
                <w:lang w:val="en-GB"/>
              </w:rPr>
            </w:pPr>
          </w:p>
          <w:p w14:paraId="5968323C" w14:textId="77777777" w:rsidR="00ED40BF" w:rsidRPr="00825020" w:rsidRDefault="00ED40BF" w:rsidP="00ED40BF">
            <w:pPr>
              <w:pStyle w:val="TableParagraph"/>
              <w:ind w:left="135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Polska</w:t>
            </w:r>
          </w:p>
        </w:tc>
        <w:tc>
          <w:tcPr>
            <w:tcW w:w="4611" w:type="dxa"/>
          </w:tcPr>
          <w:p w14:paraId="0D5C1199" w14:textId="77777777" w:rsidR="00ED40BF" w:rsidRPr="00965373" w:rsidRDefault="00ED40BF" w:rsidP="00ED40BF">
            <w:pPr>
              <w:pStyle w:val="TableParagraph"/>
              <w:spacing w:before="2"/>
              <w:rPr>
                <w:rFonts w:ascii="Arial" w:hAnsi="Arial" w:cs="Arial"/>
                <w:lang w:val="pl-PL"/>
              </w:rPr>
            </w:pPr>
            <w:r w:rsidRPr="00965373">
              <w:rPr>
                <w:rFonts w:ascii="Arial" w:hAnsi="Arial"/>
                <w:lang w:val="pl-PL"/>
              </w:rPr>
              <w:t>Świadectwo dojrzałości</w:t>
            </w:r>
          </w:p>
          <w:p w14:paraId="201BE058" w14:textId="77777777" w:rsidR="00ED40BF" w:rsidRPr="00965373" w:rsidRDefault="00ED40BF" w:rsidP="00ED40BF">
            <w:pPr>
              <w:pStyle w:val="TableParagraph"/>
              <w:spacing w:before="108" w:line="216" w:lineRule="auto"/>
              <w:rPr>
                <w:rFonts w:ascii="Arial" w:hAnsi="Arial" w:cs="Arial"/>
                <w:lang w:val="pl-PL"/>
              </w:rPr>
            </w:pPr>
            <w:r w:rsidRPr="00965373">
              <w:rPr>
                <w:rFonts w:ascii="Arial" w:hAnsi="Arial"/>
                <w:lang w:val="pl-PL"/>
              </w:rPr>
              <w:t>Świadectwo ukończenia liceum ogólnokształcącego</w:t>
            </w:r>
          </w:p>
        </w:tc>
        <w:tc>
          <w:tcPr>
            <w:tcW w:w="3430" w:type="dxa"/>
          </w:tcPr>
          <w:p w14:paraId="687A4790" w14:textId="77777777" w:rsidR="00ED40BF" w:rsidRPr="00965373" w:rsidRDefault="00ED40BF" w:rsidP="00ED40BF">
            <w:pPr>
              <w:pStyle w:val="TableParagraph"/>
              <w:spacing w:before="82" w:line="216" w:lineRule="auto"/>
              <w:ind w:right="597"/>
              <w:jc w:val="both"/>
              <w:rPr>
                <w:rFonts w:ascii="Arial" w:hAnsi="Arial" w:cs="Arial"/>
                <w:lang w:val="pl-PL"/>
              </w:rPr>
            </w:pPr>
            <w:r w:rsidRPr="00965373">
              <w:rPr>
                <w:rFonts w:ascii="Arial" w:hAnsi="Arial"/>
                <w:lang w:val="pl-PL"/>
              </w:rPr>
              <w:t>Dyplom ukończenia kolegium nauczycielskiego Świadectwo ukończenia szkoły policealnej</w:t>
            </w:r>
          </w:p>
        </w:tc>
      </w:tr>
      <w:tr w:rsidR="00ED40BF" w:rsidRPr="00A62F63" w14:paraId="37887D66" w14:textId="77777777" w:rsidTr="00ED40BF">
        <w:trPr>
          <w:trHeight w:val="578"/>
        </w:trPr>
        <w:tc>
          <w:tcPr>
            <w:tcW w:w="2149" w:type="dxa"/>
          </w:tcPr>
          <w:p w14:paraId="5ECD6B5E" w14:textId="77777777" w:rsidR="00ED40BF" w:rsidRPr="00825020" w:rsidRDefault="00ED40BF" w:rsidP="00ED40BF">
            <w:pPr>
              <w:pStyle w:val="TableParagraph"/>
              <w:spacing w:before="130"/>
              <w:ind w:left="135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Portugal</w:t>
            </w:r>
          </w:p>
        </w:tc>
        <w:tc>
          <w:tcPr>
            <w:tcW w:w="4611" w:type="dxa"/>
          </w:tcPr>
          <w:p w14:paraId="099CD7FC" w14:textId="77777777" w:rsidR="00ED40BF" w:rsidRPr="00965373" w:rsidRDefault="00ED40BF" w:rsidP="00ED40BF">
            <w:pPr>
              <w:pStyle w:val="TableParagraph"/>
              <w:spacing w:before="26" w:line="216" w:lineRule="auto"/>
              <w:rPr>
                <w:rFonts w:ascii="Arial" w:hAnsi="Arial" w:cs="Arial"/>
                <w:lang w:val="pt-PT"/>
              </w:rPr>
            </w:pPr>
            <w:r w:rsidRPr="00965373">
              <w:rPr>
                <w:rFonts w:ascii="Arial" w:hAnsi="Arial"/>
                <w:lang w:val="pt-PT"/>
              </w:rPr>
              <w:t>Diploma de Ensino Secundário/ Certificado de Habilitações do Ensino Secundário</w:t>
            </w:r>
          </w:p>
        </w:tc>
        <w:tc>
          <w:tcPr>
            <w:tcW w:w="3430" w:type="dxa"/>
          </w:tcPr>
          <w:p w14:paraId="61168210" w14:textId="77777777" w:rsidR="00ED40BF" w:rsidRPr="00825020" w:rsidRDefault="00ED40BF" w:rsidP="00ED40BF">
            <w:pPr>
              <w:pStyle w:val="TableParagraph"/>
              <w:ind w:left="0"/>
              <w:rPr>
                <w:rFonts w:ascii="Arial" w:hAnsi="Arial" w:cs="Arial"/>
                <w:lang w:val="pt-PT"/>
              </w:rPr>
            </w:pPr>
          </w:p>
        </w:tc>
      </w:tr>
      <w:tr w:rsidR="00ED40BF" w:rsidRPr="00A62F63" w14:paraId="4CCF2147" w14:textId="77777777" w:rsidTr="00ED40BF">
        <w:trPr>
          <w:trHeight w:val="1069"/>
        </w:trPr>
        <w:tc>
          <w:tcPr>
            <w:tcW w:w="2149" w:type="dxa"/>
          </w:tcPr>
          <w:p w14:paraId="0A3F86E1" w14:textId="77777777" w:rsidR="00ED40BF" w:rsidRPr="00825020" w:rsidRDefault="00ED40BF" w:rsidP="00ED40BF">
            <w:pPr>
              <w:pStyle w:val="TableParagraph"/>
              <w:spacing w:before="83"/>
              <w:ind w:left="0"/>
              <w:rPr>
                <w:rFonts w:ascii="Arial" w:hAnsi="Arial" w:cs="Arial"/>
                <w:lang w:val="pt-PT"/>
              </w:rPr>
            </w:pPr>
          </w:p>
          <w:p w14:paraId="42260A87" w14:textId="77777777" w:rsidR="00ED40BF" w:rsidRPr="00825020" w:rsidRDefault="00ED40BF" w:rsidP="00ED40BF">
            <w:pPr>
              <w:pStyle w:val="TableParagraph"/>
              <w:ind w:left="135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Republika Hrvatska</w:t>
            </w:r>
          </w:p>
        </w:tc>
        <w:tc>
          <w:tcPr>
            <w:tcW w:w="4611" w:type="dxa"/>
          </w:tcPr>
          <w:p w14:paraId="486EBE00" w14:textId="2119BCC8" w:rsidR="00ED40BF" w:rsidRPr="00825020" w:rsidRDefault="00ED40BF" w:rsidP="00ED40BF">
            <w:pPr>
              <w:pStyle w:val="TableParagraph"/>
              <w:spacing w:before="191" w:line="309" w:lineRule="auto"/>
              <w:ind w:right="849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Svjedodžba</w:t>
            </w:r>
            <w:r w:rsidR="00D41F33">
              <w:rPr>
                <w:rFonts w:ascii="Arial" w:hAnsi="Arial"/>
              </w:rPr>
              <w:t xml:space="preserve"> o </w:t>
            </w:r>
            <w:r>
              <w:rPr>
                <w:rFonts w:ascii="Arial" w:hAnsi="Arial"/>
              </w:rPr>
              <w:t>državnoj maturi Svjedodžba</w:t>
            </w:r>
            <w:r w:rsidR="00D41F33">
              <w:rPr>
                <w:rFonts w:ascii="Arial" w:hAnsi="Arial"/>
              </w:rPr>
              <w:t xml:space="preserve"> o </w:t>
            </w:r>
            <w:r>
              <w:rPr>
                <w:rFonts w:ascii="Arial" w:hAnsi="Arial"/>
              </w:rPr>
              <w:t>zavrsnom ispitu</w:t>
            </w:r>
          </w:p>
        </w:tc>
        <w:tc>
          <w:tcPr>
            <w:tcW w:w="3430" w:type="dxa"/>
          </w:tcPr>
          <w:p w14:paraId="5B7BE17C" w14:textId="77777777" w:rsidR="00ED40BF" w:rsidRPr="00965373" w:rsidRDefault="00ED40BF" w:rsidP="00ED40BF">
            <w:pPr>
              <w:pStyle w:val="TableParagraph"/>
              <w:spacing w:before="2" w:line="309" w:lineRule="auto"/>
              <w:ind w:right="1588"/>
              <w:rPr>
                <w:rFonts w:ascii="Arial" w:hAnsi="Arial" w:cs="Arial"/>
                <w:lang w:val="it-IT"/>
              </w:rPr>
            </w:pPr>
            <w:r w:rsidRPr="00965373">
              <w:rPr>
                <w:rFonts w:ascii="Arial" w:hAnsi="Arial"/>
                <w:lang w:val="it-IT"/>
              </w:rPr>
              <w:t>Associate degree Graduate specialist</w:t>
            </w:r>
          </w:p>
          <w:p w14:paraId="3A8649EF" w14:textId="77777777" w:rsidR="00ED40BF" w:rsidRPr="00965373" w:rsidRDefault="00ED40BF" w:rsidP="00ED40BF">
            <w:pPr>
              <w:pStyle w:val="TableParagraph"/>
              <w:spacing w:line="292" w:lineRule="exact"/>
              <w:rPr>
                <w:rFonts w:ascii="Arial" w:hAnsi="Arial" w:cs="Arial"/>
                <w:lang w:val="it-IT"/>
              </w:rPr>
            </w:pPr>
            <w:r w:rsidRPr="00965373">
              <w:rPr>
                <w:rFonts w:ascii="Arial" w:hAnsi="Arial"/>
                <w:lang w:val="it-IT"/>
              </w:rPr>
              <w:t>Stručni Pristupnik / Pristupnica</w:t>
            </w:r>
          </w:p>
        </w:tc>
      </w:tr>
      <w:tr w:rsidR="00ED40BF" w:rsidRPr="00A62F63" w14:paraId="734617A3" w14:textId="77777777" w:rsidTr="00ED40BF">
        <w:trPr>
          <w:trHeight w:val="842"/>
        </w:trPr>
        <w:tc>
          <w:tcPr>
            <w:tcW w:w="2149" w:type="dxa"/>
          </w:tcPr>
          <w:p w14:paraId="413C7743" w14:textId="77777777" w:rsidR="00ED40BF" w:rsidRPr="00825020" w:rsidRDefault="00ED40BF" w:rsidP="00ED40BF">
            <w:pPr>
              <w:pStyle w:val="TableParagraph"/>
              <w:spacing w:before="262"/>
              <w:ind w:left="135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România</w:t>
            </w:r>
          </w:p>
        </w:tc>
        <w:tc>
          <w:tcPr>
            <w:tcW w:w="4611" w:type="dxa"/>
          </w:tcPr>
          <w:p w14:paraId="47B81058" w14:textId="77777777" w:rsidR="00ED40BF" w:rsidRPr="00825020" w:rsidRDefault="00ED40BF" w:rsidP="00ED40BF">
            <w:pPr>
              <w:pStyle w:val="TableParagraph"/>
              <w:spacing w:before="266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Diplomă de bacalaureat</w:t>
            </w:r>
          </w:p>
        </w:tc>
        <w:tc>
          <w:tcPr>
            <w:tcW w:w="3430" w:type="dxa"/>
          </w:tcPr>
          <w:p w14:paraId="7B57D2FC" w14:textId="77777777" w:rsidR="00ED40BF" w:rsidRPr="00965373" w:rsidRDefault="00ED40BF" w:rsidP="00ED40BF">
            <w:pPr>
              <w:pStyle w:val="TableParagraph"/>
              <w:spacing w:before="26" w:line="216" w:lineRule="auto"/>
              <w:rPr>
                <w:rFonts w:ascii="Arial" w:hAnsi="Arial" w:cs="Arial"/>
                <w:lang w:val="pt-PT"/>
              </w:rPr>
            </w:pPr>
            <w:r w:rsidRPr="00965373">
              <w:rPr>
                <w:rFonts w:ascii="Arial" w:hAnsi="Arial"/>
                <w:lang w:val="pt-PT"/>
              </w:rPr>
              <w:t>Diplomă de absolvire (Colegiu universitar) învăţamânt preuniversitar</w:t>
            </w:r>
          </w:p>
        </w:tc>
      </w:tr>
      <w:tr w:rsidR="00ED40BF" w:rsidRPr="00ED785A" w14:paraId="608F8F66" w14:textId="77777777" w:rsidTr="00ED40BF">
        <w:trPr>
          <w:trHeight w:val="578"/>
        </w:trPr>
        <w:tc>
          <w:tcPr>
            <w:tcW w:w="2149" w:type="dxa"/>
          </w:tcPr>
          <w:p w14:paraId="6305BF6D" w14:textId="77777777" w:rsidR="00ED40BF" w:rsidRPr="00825020" w:rsidRDefault="00ED40BF" w:rsidP="00ED40BF">
            <w:pPr>
              <w:pStyle w:val="TableParagraph"/>
              <w:spacing w:before="130"/>
              <w:ind w:left="135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Slovenija</w:t>
            </w:r>
          </w:p>
        </w:tc>
        <w:tc>
          <w:tcPr>
            <w:tcW w:w="4611" w:type="dxa"/>
          </w:tcPr>
          <w:p w14:paraId="6E8D9222" w14:textId="04319205" w:rsidR="00ED40BF" w:rsidRPr="00825020" w:rsidRDefault="00ED40BF" w:rsidP="00ED40BF">
            <w:pPr>
              <w:pStyle w:val="TableParagraph"/>
              <w:spacing w:before="26" w:line="21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Maturitetno spričevalo (Spričevalo</w:t>
            </w:r>
            <w:r w:rsidR="00D41F33">
              <w:rPr>
                <w:rFonts w:ascii="Arial" w:hAnsi="Arial"/>
              </w:rPr>
              <w:t xml:space="preserve"> o </w:t>
            </w:r>
            <w:r>
              <w:rPr>
                <w:rFonts w:ascii="Arial" w:hAnsi="Arial"/>
              </w:rPr>
              <w:t>poklicni maturi) (Spričevalo</w:t>
            </w:r>
            <w:r w:rsidR="00D41F33">
              <w:rPr>
                <w:rFonts w:ascii="Arial" w:hAnsi="Arial"/>
              </w:rPr>
              <w:t xml:space="preserve"> o </w:t>
            </w:r>
            <w:r>
              <w:rPr>
                <w:rFonts w:ascii="Arial" w:hAnsi="Arial"/>
              </w:rPr>
              <w:t>zaključnem izpitu)</w:t>
            </w:r>
          </w:p>
        </w:tc>
        <w:tc>
          <w:tcPr>
            <w:tcW w:w="3430" w:type="dxa"/>
          </w:tcPr>
          <w:p w14:paraId="482C24E0" w14:textId="77777777" w:rsidR="00ED40BF" w:rsidRPr="00825020" w:rsidRDefault="00ED40BF" w:rsidP="00ED40BF">
            <w:pPr>
              <w:pStyle w:val="TableParagraph"/>
              <w:spacing w:before="134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Diploma višje strokovne šole</w:t>
            </w:r>
          </w:p>
        </w:tc>
      </w:tr>
      <w:tr w:rsidR="00ED40BF" w:rsidRPr="00ED785A" w14:paraId="73C2E32C" w14:textId="77777777" w:rsidTr="00ED40BF">
        <w:trPr>
          <w:trHeight w:val="315"/>
        </w:trPr>
        <w:tc>
          <w:tcPr>
            <w:tcW w:w="2149" w:type="dxa"/>
          </w:tcPr>
          <w:p w14:paraId="7E7D16B7" w14:textId="77777777" w:rsidR="00ED40BF" w:rsidRPr="00825020" w:rsidRDefault="00ED40BF" w:rsidP="00ED40BF">
            <w:pPr>
              <w:pStyle w:val="TableParagraph"/>
              <w:spacing w:line="295" w:lineRule="exact"/>
              <w:ind w:left="135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Slovensko</w:t>
            </w:r>
          </w:p>
        </w:tc>
        <w:tc>
          <w:tcPr>
            <w:tcW w:w="4611" w:type="dxa"/>
          </w:tcPr>
          <w:p w14:paraId="1FDD6271" w14:textId="3FE4F65E" w:rsidR="00ED40BF" w:rsidRPr="00825020" w:rsidRDefault="00ED40BF" w:rsidP="00ED40BF">
            <w:pPr>
              <w:pStyle w:val="TableParagraph"/>
              <w:spacing w:before="2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vysvedčenie</w:t>
            </w:r>
            <w:r w:rsidR="00D41F33">
              <w:rPr>
                <w:rFonts w:ascii="Arial" w:hAnsi="Arial"/>
              </w:rPr>
              <w:t xml:space="preserve"> o </w:t>
            </w:r>
            <w:r>
              <w:rPr>
                <w:rFonts w:ascii="Arial" w:hAnsi="Arial"/>
              </w:rPr>
              <w:t>maturitnej skúške</w:t>
            </w:r>
          </w:p>
        </w:tc>
        <w:tc>
          <w:tcPr>
            <w:tcW w:w="3430" w:type="dxa"/>
          </w:tcPr>
          <w:p w14:paraId="0B165B8D" w14:textId="77777777" w:rsidR="00ED40BF" w:rsidRPr="00825020" w:rsidRDefault="00ED40BF" w:rsidP="00ED40BF">
            <w:pPr>
              <w:pStyle w:val="TableParagraph"/>
              <w:spacing w:before="2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absolventský diplom</w:t>
            </w:r>
          </w:p>
        </w:tc>
      </w:tr>
      <w:tr w:rsidR="00ED40BF" w:rsidRPr="00A62F63" w14:paraId="57B30252" w14:textId="77777777" w:rsidTr="00ED40BF">
        <w:trPr>
          <w:trHeight w:val="2012"/>
        </w:trPr>
        <w:tc>
          <w:tcPr>
            <w:tcW w:w="2149" w:type="dxa"/>
          </w:tcPr>
          <w:p w14:paraId="1691FC9B" w14:textId="77777777" w:rsidR="00ED40BF" w:rsidRPr="00825020" w:rsidRDefault="00ED40BF" w:rsidP="00ED40BF">
            <w:pPr>
              <w:pStyle w:val="TableParagraph"/>
              <w:ind w:left="0"/>
              <w:rPr>
                <w:rFonts w:ascii="Arial" w:hAnsi="Arial" w:cs="Arial"/>
                <w:lang w:val="en-GB"/>
              </w:rPr>
            </w:pPr>
          </w:p>
          <w:p w14:paraId="79949641" w14:textId="77777777" w:rsidR="00ED40BF" w:rsidRPr="00825020" w:rsidRDefault="00ED40BF" w:rsidP="00ED40BF">
            <w:pPr>
              <w:pStyle w:val="TableParagraph"/>
              <w:spacing w:before="261"/>
              <w:ind w:left="0"/>
              <w:rPr>
                <w:rFonts w:ascii="Arial" w:hAnsi="Arial" w:cs="Arial"/>
                <w:lang w:val="en-GB"/>
              </w:rPr>
            </w:pPr>
          </w:p>
          <w:p w14:paraId="5455348C" w14:textId="77777777" w:rsidR="00ED40BF" w:rsidRPr="00825020" w:rsidRDefault="00ED40BF" w:rsidP="00ED40BF">
            <w:pPr>
              <w:pStyle w:val="TableParagraph"/>
              <w:ind w:left="135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Suomi/Finland</w:t>
            </w:r>
          </w:p>
        </w:tc>
        <w:tc>
          <w:tcPr>
            <w:tcW w:w="4611" w:type="dxa"/>
          </w:tcPr>
          <w:p w14:paraId="63CDBF4A" w14:textId="77777777" w:rsidR="00ED40BF" w:rsidRPr="00965373" w:rsidRDefault="00ED40BF" w:rsidP="00ED40BF">
            <w:pPr>
              <w:pStyle w:val="TableParagraph"/>
              <w:spacing w:before="26" w:line="216" w:lineRule="auto"/>
              <w:ind w:right="686"/>
              <w:rPr>
                <w:rFonts w:ascii="Arial" w:hAnsi="Arial" w:cs="Arial"/>
                <w:lang w:val="fi-FI"/>
              </w:rPr>
            </w:pPr>
            <w:r w:rsidRPr="00965373">
              <w:rPr>
                <w:rFonts w:ascii="Arial" w:hAnsi="Arial"/>
                <w:lang w:val="fi-FI"/>
              </w:rPr>
              <w:t>Ylioppilastutkinto tai peruskoulu + kolmen vuoden ammatillinen koulutus –</w:t>
            </w:r>
          </w:p>
          <w:p w14:paraId="67307151" w14:textId="77777777" w:rsidR="00ED40BF" w:rsidRPr="00965373" w:rsidRDefault="00ED40BF" w:rsidP="00ED40BF">
            <w:pPr>
              <w:pStyle w:val="TableParagraph"/>
              <w:spacing w:before="1" w:line="216" w:lineRule="auto"/>
              <w:rPr>
                <w:rFonts w:ascii="Arial" w:hAnsi="Arial" w:cs="Arial"/>
                <w:lang w:val="sv-SE"/>
              </w:rPr>
            </w:pPr>
            <w:r w:rsidRPr="00965373">
              <w:rPr>
                <w:rFonts w:ascii="Arial" w:hAnsi="Arial"/>
                <w:lang w:val="sv-SE"/>
              </w:rPr>
              <w:t>Studentexamen eller grundskola + treårig yrkesinriktad utbildning (Betyg över avlagd yrkesexamen på andra stadiet)</w:t>
            </w:r>
          </w:p>
          <w:p w14:paraId="48781ECC" w14:textId="77777777" w:rsidR="00ED40BF" w:rsidRPr="00965373" w:rsidRDefault="00ED40BF" w:rsidP="00ED40BF">
            <w:pPr>
              <w:pStyle w:val="TableParagraph"/>
              <w:spacing w:before="114" w:line="216" w:lineRule="auto"/>
              <w:ind w:right="629"/>
              <w:rPr>
                <w:rFonts w:ascii="Arial" w:hAnsi="Arial" w:cs="Arial"/>
                <w:lang w:val="sv-SE"/>
              </w:rPr>
            </w:pPr>
            <w:r w:rsidRPr="00965373">
              <w:rPr>
                <w:rFonts w:ascii="Arial" w:hAnsi="Arial"/>
                <w:lang w:val="sv-SE"/>
              </w:rPr>
              <w:t>Todistus yhdistelmäopinnoista (Betyg över kombinationsstudier)</w:t>
            </w:r>
          </w:p>
        </w:tc>
        <w:tc>
          <w:tcPr>
            <w:tcW w:w="3430" w:type="dxa"/>
          </w:tcPr>
          <w:p w14:paraId="434240F1" w14:textId="77777777" w:rsidR="00ED40BF" w:rsidRPr="00825020" w:rsidRDefault="00ED40BF" w:rsidP="00ED40BF">
            <w:pPr>
              <w:pStyle w:val="TableParagraph"/>
              <w:ind w:left="0"/>
              <w:rPr>
                <w:rFonts w:ascii="Arial" w:hAnsi="Arial" w:cs="Arial"/>
                <w:lang w:val="sv-SE"/>
              </w:rPr>
            </w:pPr>
          </w:p>
          <w:p w14:paraId="5FC2264E" w14:textId="77777777" w:rsidR="00ED40BF" w:rsidRPr="00825020" w:rsidRDefault="00ED40BF" w:rsidP="00ED40BF">
            <w:pPr>
              <w:pStyle w:val="TableParagraph"/>
              <w:spacing w:before="133"/>
              <w:ind w:left="0"/>
              <w:rPr>
                <w:rFonts w:ascii="Arial" w:hAnsi="Arial" w:cs="Arial"/>
                <w:lang w:val="sv-SE"/>
              </w:rPr>
            </w:pPr>
          </w:p>
          <w:p w14:paraId="3644667D" w14:textId="77777777" w:rsidR="00ED40BF" w:rsidRPr="00965373" w:rsidRDefault="00ED40BF" w:rsidP="00ED40BF">
            <w:pPr>
              <w:pStyle w:val="TableParagraph"/>
              <w:spacing w:line="278" w:lineRule="exact"/>
              <w:rPr>
                <w:rFonts w:ascii="Arial" w:hAnsi="Arial" w:cs="Arial"/>
                <w:lang w:val="fi-FI"/>
              </w:rPr>
            </w:pPr>
            <w:r w:rsidRPr="00965373">
              <w:rPr>
                <w:rFonts w:ascii="Arial" w:hAnsi="Arial"/>
                <w:lang w:val="fi-FI"/>
              </w:rPr>
              <w:t>Ammatillinen opistoasteen tutkinto</w:t>
            </w:r>
          </w:p>
          <w:p w14:paraId="791C8F51" w14:textId="77777777" w:rsidR="00ED40BF" w:rsidRPr="00965373" w:rsidRDefault="00ED40BF" w:rsidP="00ED40BF">
            <w:pPr>
              <w:pStyle w:val="TableParagraph"/>
              <w:spacing w:line="278" w:lineRule="exact"/>
              <w:rPr>
                <w:rFonts w:ascii="Arial" w:hAnsi="Arial" w:cs="Arial"/>
                <w:lang w:val="fi-FI"/>
              </w:rPr>
            </w:pPr>
            <w:r w:rsidRPr="00965373">
              <w:rPr>
                <w:rFonts w:ascii="Arial" w:hAnsi="Arial"/>
                <w:lang w:val="fi-FI"/>
              </w:rPr>
              <w:t>— Yrkesexamen på institutnivå</w:t>
            </w:r>
          </w:p>
        </w:tc>
      </w:tr>
      <w:tr w:rsidR="00ED40BF" w:rsidRPr="00A62F63" w14:paraId="45767CAC" w14:textId="77777777" w:rsidTr="00ED40BF">
        <w:trPr>
          <w:trHeight w:val="1484"/>
        </w:trPr>
        <w:tc>
          <w:tcPr>
            <w:tcW w:w="2149" w:type="dxa"/>
          </w:tcPr>
          <w:p w14:paraId="096CF336" w14:textId="77777777" w:rsidR="00ED40BF" w:rsidRPr="00825020" w:rsidRDefault="00ED40BF" w:rsidP="00ED40BF">
            <w:pPr>
              <w:pStyle w:val="TableParagraph"/>
              <w:spacing w:before="290"/>
              <w:ind w:left="0"/>
              <w:rPr>
                <w:rFonts w:ascii="Arial" w:hAnsi="Arial" w:cs="Arial"/>
                <w:lang w:val="fi-FI"/>
              </w:rPr>
            </w:pPr>
          </w:p>
          <w:p w14:paraId="33BB15EA" w14:textId="77777777" w:rsidR="00ED40BF" w:rsidRPr="00825020" w:rsidRDefault="00ED40BF" w:rsidP="00ED40BF">
            <w:pPr>
              <w:pStyle w:val="TableParagraph"/>
              <w:ind w:left="135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Sverige</w:t>
            </w:r>
          </w:p>
        </w:tc>
        <w:tc>
          <w:tcPr>
            <w:tcW w:w="4611" w:type="dxa"/>
          </w:tcPr>
          <w:p w14:paraId="2B448DCC" w14:textId="77777777" w:rsidR="00ED40BF" w:rsidRPr="00825020" w:rsidRDefault="00ED40BF" w:rsidP="00ED40BF">
            <w:pPr>
              <w:pStyle w:val="TableParagraph"/>
              <w:spacing w:before="185"/>
              <w:ind w:left="0"/>
              <w:rPr>
                <w:rFonts w:ascii="Arial" w:hAnsi="Arial" w:cs="Arial"/>
                <w:lang w:val="sv-SE"/>
              </w:rPr>
            </w:pPr>
          </w:p>
          <w:p w14:paraId="00009225" w14:textId="77777777" w:rsidR="00ED40BF" w:rsidRPr="00965373" w:rsidRDefault="00ED40BF" w:rsidP="00ED40BF">
            <w:pPr>
              <w:pStyle w:val="TableParagraph"/>
              <w:spacing w:before="1" w:line="216" w:lineRule="auto"/>
              <w:rPr>
                <w:rFonts w:ascii="Arial" w:hAnsi="Arial" w:cs="Arial"/>
                <w:lang w:val="sv-SE"/>
              </w:rPr>
            </w:pPr>
            <w:r w:rsidRPr="00965373">
              <w:rPr>
                <w:rFonts w:ascii="Arial" w:hAnsi="Arial"/>
                <w:lang w:val="sv-SE"/>
              </w:rPr>
              <w:t>Slutbetyg från gymnasieskolan (3-årig gymnasial utbildning)</w:t>
            </w:r>
          </w:p>
        </w:tc>
        <w:tc>
          <w:tcPr>
            <w:tcW w:w="3430" w:type="dxa"/>
          </w:tcPr>
          <w:p w14:paraId="30F35069" w14:textId="77777777" w:rsidR="00ED40BF" w:rsidRPr="00965373" w:rsidRDefault="00ED40BF" w:rsidP="00ED40BF">
            <w:pPr>
              <w:pStyle w:val="TableParagraph"/>
              <w:spacing w:before="2"/>
              <w:rPr>
                <w:rFonts w:ascii="Arial" w:hAnsi="Arial" w:cs="Arial"/>
                <w:lang w:val="sv-SE"/>
              </w:rPr>
            </w:pPr>
            <w:r w:rsidRPr="00965373">
              <w:rPr>
                <w:rFonts w:ascii="Arial" w:hAnsi="Arial"/>
                <w:lang w:val="sv-SE"/>
              </w:rPr>
              <w:t>Högskoleexamen (80 poäng)</w:t>
            </w:r>
          </w:p>
          <w:p w14:paraId="0160A41E" w14:textId="77777777" w:rsidR="00ED40BF" w:rsidRPr="00965373" w:rsidRDefault="00ED40BF" w:rsidP="00ED40BF">
            <w:pPr>
              <w:pStyle w:val="TableParagraph"/>
              <w:spacing w:before="84" w:line="278" w:lineRule="exact"/>
              <w:rPr>
                <w:rFonts w:ascii="Arial" w:hAnsi="Arial" w:cs="Arial"/>
                <w:lang w:val="sv-SE"/>
              </w:rPr>
            </w:pPr>
            <w:r w:rsidRPr="00965373">
              <w:rPr>
                <w:rFonts w:ascii="Arial" w:hAnsi="Arial"/>
                <w:lang w:val="sv-SE"/>
              </w:rPr>
              <w:t>Högskoleexamen, 2 år,</w:t>
            </w:r>
          </w:p>
          <w:p w14:paraId="7384B73C" w14:textId="77777777" w:rsidR="00ED40BF" w:rsidRPr="00965373" w:rsidRDefault="00ED40BF" w:rsidP="00ED40BF">
            <w:pPr>
              <w:pStyle w:val="TableParagraph"/>
              <w:spacing w:before="10" w:line="216" w:lineRule="auto"/>
              <w:rPr>
                <w:rFonts w:ascii="Arial" w:hAnsi="Arial" w:cs="Arial"/>
                <w:lang w:val="sv-SE"/>
              </w:rPr>
            </w:pPr>
            <w:r w:rsidRPr="00965373">
              <w:rPr>
                <w:rFonts w:ascii="Arial" w:hAnsi="Arial"/>
                <w:lang w:val="sv-SE"/>
              </w:rPr>
              <w:t>120 högskolepoäng Yrkeshögskoleexamen/Kvalificerad yrkeshögskoleexamen, 1– 3 år</w:t>
            </w:r>
          </w:p>
        </w:tc>
      </w:tr>
    </w:tbl>
    <w:p w14:paraId="6D99ABDF" w14:textId="77777777" w:rsidR="00ED40BF" w:rsidRPr="00825020" w:rsidRDefault="00ED40BF" w:rsidP="00ED40BF">
      <w:pPr>
        <w:spacing w:line="216" w:lineRule="auto"/>
        <w:rPr>
          <w:rFonts w:ascii="Arial" w:hAnsi="Arial" w:cs="Arial"/>
          <w:lang w:val="sv-SE"/>
        </w:rPr>
        <w:sectPr w:rsidR="00ED40BF" w:rsidRPr="00825020">
          <w:type w:val="continuous"/>
          <w:pgSz w:w="11910" w:h="16840"/>
          <w:pgMar w:top="820" w:right="740" w:bottom="1151" w:left="740" w:header="0" w:footer="288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9"/>
        <w:gridCol w:w="4611"/>
        <w:gridCol w:w="3430"/>
      </w:tblGrid>
      <w:tr w:rsidR="00ED40BF" w:rsidRPr="00ED785A" w14:paraId="7C738014" w14:textId="77777777" w:rsidTr="00ED40BF">
        <w:trPr>
          <w:trHeight w:val="1107"/>
        </w:trPr>
        <w:tc>
          <w:tcPr>
            <w:tcW w:w="2149" w:type="dxa"/>
            <w:shd w:val="clear" w:color="auto" w:fill="E6E6E6"/>
          </w:tcPr>
          <w:p w14:paraId="3B637E9A" w14:textId="77777777" w:rsidR="00ED40BF" w:rsidRPr="00825020" w:rsidRDefault="00ED40BF" w:rsidP="00ED40BF">
            <w:pPr>
              <w:pStyle w:val="TableParagraph"/>
              <w:spacing w:before="101"/>
              <w:ind w:left="0"/>
              <w:rPr>
                <w:rFonts w:ascii="Arial" w:hAnsi="Arial" w:cs="Arial"/>
                <w:lang w:val="sv-SE"/>
              </w:rPr>
            </w:pPr>
          </w:p>
          <w:p w14:paraId="72FCA5B2" w14:textId="77777777" w:rsidR="00ED40BF" w:rsidRPr="00825020" w:rsidRDefault="00ED40BF" w:rsidP="00ED40BF">
            <w:pPr>
              <w:pStyle w:val="TableParagraph"/>
              <w:spacing w:before="1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ZEMĚ</w:t>
            </w:r>
          </w:p>
        </w:tc>
        <w:tc>
          <w:tcPr>
            <w:tcW w:w="4611" w:type="dxa"/>
            <w:shd w:val="clear" w:color="auto" w:fill="E6E6E6"/>
          </w:tcPr>
          <w:p w14:paraId="616D9001" w14:textId="77777777" w:rsidR="00ED40BF" w:rsidRPr="00825020" w:rsidRDefault="00ED40BF" w:rsidP="00ED40BF">
            <w:pPr>
              <w:pStyle w:val="TableParagraph"/>
              <w:spacing w:before="262" w:line="28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Středoškolské vzdělání</w:t>
            </w:r>
          </w:p>
          <w:p w14:paraId="433A5765" w14:textId="1D3162C5" w:rsidR="00ED40BF" w:rsidRPr="00825020" w:rsidRDefault="00ED40BF" w:rsidP="00ED40BF">
            <w:pPr>
              <w:pStyle w:val="TableParagraph"/>
              <w:spacing w:line="28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(umožňující přístup</w:t>
            </w:r>
            <w:r w:rsidR="00D41F33">
              <w:rPr>
                <w:rFonts w:ascii="Arial" w:hAnsi="Arial"/>
                <w:b/>
              </w:rPr>
              <w:t xml:space="preserve"> k </w:t>
            </w:r>
            <w:r>
              <w:rPr>
                <w:rFonts w:ascii="Arial" w:hAnsi="Arial"/>
                <w:b/>
              </w:rPr>
              <w:t>postsekundárnímu vzdělání)</w:t>
            </w:r>
          </w:p>
        </w:tc>
        <w:tc>
          <w:tcPr>
            <w:tcW w:w="3430" w:type="dxa"/>
            <w:shd w:val="clear" w:color="auto" w:fill="E6E6E6"/>
          </w:tcPr>
          <w:p w14:paraId="3037A026" w14:textId="77777777" w:rsidR="00ED40BF" w:rsidRPr="00825020" w:rsidRDefault="00ED40BF" w:rsidP="00ED40BF">
            <w:pPr>
              <w:pStyle w:val="TableParagraph"/>
              <w:spacing w:line="279" w:lineRule="exac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Postsekundární vzdělání</w:t>
            </w:r>
          </w:p>
          <w:p w14:paraId="61079F34" w14:textId="72EEF5BA" w:rsidR="00ED40BF" w:rsidRPr="00825020" w:rsidRDefault="00ED40BF" w:rsidP="00ED40BF">
            <w:pPr>
              <w:pStyle w:val="TableParagraph"/>
              <w:spacing w:before="10" w:line="213" w:lineRule="auto"/>
              <w:ind w:right="107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(neuniverzitní vysokoškolské vzdělání nebo kratší univerzitní vzdělání</w:t>
            </w:r>
            <w:r w:rsidR="00D41F33">
              <w:rPr>
                <w:rFonts w:ascii="Arial" w:hAnsi="Arial"/>
                <w:b/>
              </w:rPr>
              <w:t xml:space="preserve"> v </w:t>
            </w:r>
            <w:r>
              <w:rPr>
                <w:rFonts w:ascii="Arial" w:hAnsi="Arial"/>
                <w:b/>
              </w:rPr>
              <w:t>zákonem stanovené délce minimálně dvou let)</w:t>
            </w:r>
          </w:p>
        </w:tc>
      </w:tr>
      <w:tr w:rsidR="00ED40BF" w:rsidRPr="00ED785A" w14:paraId="49A77829" w14:textId="77777777" w:rsidTr="00ED40BF">
        <w:trPr>
          <w:trHeight w:val="3809"/>
        </w:trPr>
        <w:tc>
          <w:tcPr>
            <w:tcW w:w="2149" w:type="dxa"/>
          </w:tcPr>
          <w:p w14:paraId="76057892" w14:textId="77777777" w:rsidR="00ED40BF" w:rsidRPr="00825020" w:rsidRDefault="00ED40BF" w:rsidP="00ED40BF">
            <w:pPr>
              <w:pStyle w:val="TableParagraph"/>
              <w:ind w:left="0"/>
              <w:rPr>
                <w:rFonts w:ascii="Arial" w:hAnsi="Arial" w:cs="Arial"/>
                <w:lang w:val="en-GB"/>
              </w:rPr>
            </w:pPr>
          </w:p>
          <w:p w14:paraId="4AEF7C3D" w14:textId="77777777" w:rsidR="00ED40BF" w:rsidRPr="00825020" w:rsidRDefault="00ED40BF" w:rsidP="00ED40BF">
            <w:pPr>
              <w:pStyle w:val="TableParagraph"/>
              <w:ind w:left="0"/>
              <w:rPr>
                <w:rFonts w:ascii="Arial" w:hAnsi="Arial" w:cs="Arial"/>
                <w:lang w:val="en-GB"/>
              </w:rPr>
            </w:pPr>
          </w:p>
          <w:p w14:paraId="607E0C18" w14:textId="77777777" w:rsidR="00ED40BF" w:rsidRPr="00825020" w:rsidRDefault="00ED40BF" w:rsidP="00ED40BF">
            <w:pPr>
              <w:pStyle w:val="TableParagraph"/>
              <w:ind w:left="0"/>
              <w:rPr>
                <w:rFonts w:ascii="Arial" w:hAnsi="Arial" w:cs="Arial"/>
                <w:lang w:val="en-GB"/>
              </w:rPr>
            </w:pPr>
          </w:p>
          <w:p w14:paraId="5EA2F00D" w14:textId="77777777" w:rsidR="00ED40BF" w:rsidRPr="00825020" w:rsidRDefault="00ED40BF" w:rsidP="00ED40BF">
            <w:pPr>
              <w:pStyle w:val="TableParagraph"/>
              <w:ind w:left="0"/>
              <w:rPr>
                <w:rFonts w:ascii="Arial" w:hAnsi="Arial" w:cs="Arial"/>
                <w:lang w:val="en-GB"/>
              </w:rPr>
            </w:pPr>
          </w:p>
          <w:p w14:paraId="2BDFFBD0" w14:textId="77777777" w:rsidR="00ED40BF" w:rsidRPr="00825020" w:rsidRDefault="00ED40BF" w:rsidP="00ED40BF">
            <w:pPr>
              <w:pStyle w:val="TableParagraph"/>
              <w:spacing w:before="282"/>
              <w:ind w:left="0"/>
              <w:rPr>
                <w:rFonts w:ascii="Arial" w:hAnsi="Arial" w:cs="Arial"/>
                <w:lang w:val="en-GB"/>
              </w:rPr>
            </w:pPr>
          </w:p>
          <w:p w14:paraId="4ACC3347" w14:textId="77777777" w:rsidR="00ED40BF" w:rsidRPr="00825020" w:rsidRDefault="00ED40BF" w:rsidP="00ED40BF">
            <w:pPr>
              <w:pStyle w:val="TableParagraph"/>
              <w:ind w:left="135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United Kingdom</w:t>
            </w:r>
          </w:p>
        </w:tc>
        <w:tc>
          <w:tcPr>
            <w:tcW w:w="4611" w:type="dxa"/>
          </w:tcPr>
          <w:p w14:paraId="16D80708" w14:textId="77777777" w:rsidR="00ED40BF" w:rsidRPr="00825020" w:rsidRDefault="00ED40BF" w:rsidP="00ED40BF">
            <w:pPr>
              <w:pStyle w:val="TableParagraph"/>
              <w:spacing w:before="2" w:line="278" w:lineRule="exac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General Certificate of Education Advanced level</w:t>
            </w:r>
          </w:p>
          <w:p w14:paraId="78928862" w14:textId="70B47D5C" w:rsidR="00ED40BF" w:rsidRPr="00825020" w:rsidRDefault="00ED40BF" w:rsidP="00ED40BF">
            <w:pPr>
              <w:pStyle w:val="TableParagraph"/>
              <w:spacing w:line="278" w:lineRule="exac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— 2 passes or equivalent (grades</w:t>
            </w:r>
            <w:r w:rsidR="00D41F33">
              <w:rPr>
                <w:rFonts w:ascii="Arial" w:hAnsi="Arial"/>
              </w:rPr>
              <w:t xml:space="preserve"> A </w:t>
            </w:r>
            <w:r>
              <w:rPr>
                <w:rFonts w:ascii="Arial" w:hAnsi="Arial"/>
              </w:rPr>
              <w:t>to E)</w:t>
            </w:r>
          </w:p>
          <w:p w14:paraId="28870692" w14:textId="77777777" w:rsidR="00ED40BF" w:rsidRPr="00825020" w:rsidRDefault="00ED40BF" w:rsidP="00ED40BF">
            <w:pPr>
              <w:pStyle w:val="TableParagraph"/>
              <w:spacing w:before="84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BTEC National Diploma</w:t>
            </w:r>
          </w:p>
          <w:p w14:paraId="5F13E953" w14:textId="77777777" w:rsidR="00ED40BF" w:rsidRPr="00825020" w:rsidRDefault="00ED40BF" w:rsidP="00ED40BF">
            <w:pPr>
              <w:pStyle w:val="TableParagraph"/>
              <w:spacing w:before="104" w:line="21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General National Vocational Qualification (GNVQ), advanced level</w:t>
            </w:r>
          </w:p>
          <w:p w14:paraId="19EB10A3" w14:textId="4325B46C" w:rsidR="00ED40BF" w:rsidRPr="00825020" w:rsidRDefault="00ED40BF" w:rsidP="00ED40BF">
            <w:pPr>
              <w:pStyle w:val="TableParagraph"/>
              <w:spacing w:before="114" w:line="21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Advanced Vocational Certificate of Education,</w:t>
            </w:r>
            <w:r w:rsidR="00D41F33">
              <w:rPr>
                <w:rFonts w:ascii="Arial" w:hAnsi="Arial"/>
                <w:sz w:val="20"/>
              </w:rPr>
              <w:t xml:space="preserve"> A </w:t>
            </w:r>
            <w:r>
              <w:rPr>
                <w:rFonts w:ascii="Arial" w:hAnsi="Arial"/>
                <w:sz w:val="20"/>
              </w:rPr>
              <w:t>level (VCE</w:t>
            </w:r>
            <w:r w:rsidR="00D41F33">
              <w:rPr>
                <w:rFonts w:ascii="Arial" w:hAnsi="Arial"/>
                <w:sz w:val="20"/>
              </w:rPr>
              <w:t xml:space="preserve"> A </w:t>
            </w:r>
            <w:r>
              <w:rPr>
                <w:rFonts w:ascii="Arial" w:hAnsi="Arial"/>
                <w:sz w:val="20"/>
              </w:rPr>
              <w:t>level)</w:t>
            </w:r>
          </w:p>
          <w:p w14:paraId="69E9FDE0" w14:textId="77777777" w:rsidR="00ED40BF" w:rsidRPr="00825020" w:rsidRDefault="00ED40BF" w:rsidP="00ED40BF">
            <w:pPr>
              <w:pStyle w:val="TableParagraph"/>
              <w:spacing w:before="90"/>
              <w:rPr>
                <w:rFonts w:ascii="Arial" w:hAnsi="Arial" w:cs="Arial"/>
                <w:b/>
                <w:sz w:val="20"/>
              </w:rPr>
            </w:pPr>
            <w:proofErr w:type="gramStart"/>
            <w:r>
              <w:rPr>
                <w:rFonts w:ascii="Arial" w:hAnsi="Arial"/>
                <w:b/>
                <w:sz w:val="20"/>
              </w:rPr>
              <w:t>POZN.:</w:t>
            </w:r>
            <w:proofErr w:type="gramEnd"/>
          </w:p>
          <w:p w14:paraId="50BD7136" w14:textId="7AEEEFDB" w:rsidR="00ED40BF" w:rsidRPr="00825020" w:rsidRDefault="00ED40BF" w:rsidP="00ED40BF">
            <w:pPr>
              <w:pStyle w:val="TableParagraph"/>
              <w:spacing w:before="109" w:line="216" w:lineRule="auto"/>
              <w:ind w:right="678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Diplomy ze Spojeného království vydané do 31. </w:t>
            </w:r>
            <w:proofErr w:type="gramStart"/>
            <w:r>
              <w:rPr>
                <w:rFonts w:ascii="Arial" w:hAnsi="Arial"/>
                <w:sz w:val="20"/>
              </w:rPr>
              <w:t>prosince</w:t>
            </w:r>
            <w:proofErr w:type="gramEnd"/>
            <w:r>
              <w:rPr>
                <w:rFonts w:ascii="Arial" w:hAnsi="Arial"/>
                <w:sz w:val="20"/>
              </w:rPr>
              <w:t xml:space="preserve"> 2020 jsou přijímány bez dokladu</w:t>
            </w:r>
            <w:r w:rsidR="00D41F33">
              <w:rPr>
                <w:rFonts w:ascii="Arial" w:hAnsi="Arial"/>
                <w:sz w:val="20"/>
              </w:rPr>
              <w:t xml:space="preserve"> o </w:t>
            </w:r>
            <w:r>
              <w:rPr>
                <w:rFonts w:ascii="Arial" w:hAnsi="Arial"/>
                <w:sz w:val="20"/>
              </w:rPr>
              <w:t>rovnocennosti.</w:t>
            </w:r>
            <w:r w:rsidR="00D41F33">
              <w:rPr>
                <w:rFonts w:ascii="Arial" w:hAnsi="Arial"/>
                <w:sz w:val="20"/>
              </w:rPr>
              <w:t xml:space="preserve"> K </w:t>
            </w:r>
            <w:r>
              <w:rPr>
                <w:rFonts w:ascii="Arial" w:hAnsi="Arial"/>
                <w:sz w:val="20"/>
              </w:rPr>
              <w:t>diplomům</w:t>
            </w:r>
          </w:p>
          <w:p w14:paraId="0EAD019B" w14:textId="264FCAB9" w:rsidR="00ED40BF" w:rsidRPr="00825020" w:rsidRDefault="00ED40BF" w:rsidP="00ED40BF">
            <w:pPr>
              <w:pStyle w:val="TableParagraph"/>
              <w:spacing w:before="1" w:line="216" w:lineRule="auto"/>
              <w:ind w:right="560"/>
              <w:jc w:val="both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ze</w:t>
            </w:r>
            <w:proofErr w:type="gramEnd"/>
            <w:r>
              <w:rPr>
                <w:rFonts w:ascii="Arial" w:hAnsi="Arial"/>
                <w:sz w:val="20"/>
              </w:rPr>
              <w:t xml:space="preserve"> Spojeného království vydaným od 1. </w:t>
            </w:r>
            <w:proofErr w:type="gramStart"/>
            <w:r>
              <w:rPr>
                <w:rFonts w:ascii="Arial" w:hAnsi="Arial"/>
                <w:sz w:val="20"/>
              </w:rPr>
              <w:t>ledna</w:t>
            </w:r>
            <w:proofErr w:type="gramEnd"/>
            <w:r>
              <w:rPr>
                <w:rFonts w:ascii="Arial" w:hAnsi="Arial"/>
                <w:sz w:val="20"/>
              </w:rPr>
              <w:t xml:space="preserve"> 2021 musí být přiložen doklad</w:t>
            </w:r>
            <w:r w:rsidR="00D41F33">
              <w:rPr>
                <w:rFonts w:ascii="Arial" w:hAnsi="Arial"/>
                <w:sz w:val="20"/>
              </w:rPr>
              <w:t xml:space="preserve"> o </w:t>
            </w:r>
            <w:r>
              <w:rPr>
                <w:rFonts w:ascii="Arial" w:hAnsi="Arial"/>
                <w:sz w:val="20"/>
              </w:rPr>
              <w:t>rovnocennosti vydaný příslušným orgánem členského státu EU.</w:t>
            </w:r>
          </w:p>
        </w:tc>
        <w:tc>
          <w:tcPr>
            <w:tcW w:w="3430" w:type="dxa"/>
          </w:tcPr>
          <w:p w14:paraId="1E235ABF" w14:textId="77777777" w:rsidR="00ED40BF" w:rsidRPr="00825020" w:rsidRDefault="00ED40BF" w:rsidP="00ED40BF">
            <w:pPr>
              <w:pStyle w:val="TableParagraph"/>
              <w:ind w:left="0"/>
              <w:rPr>
                <w:rFonts w:ascii="Arial" w:hAnsi="Arial" w:cs="Arial"/>
                <w:lang w:val="en-GB"/>
              </w:rPr>
            </w:pPr>
          </w:p>
          <w:p w14:paraId="4D5D1725" w14:textId="77777777" w:rsidR="00ED40BF" w:rsidRPr="00825020" w:rsidRDefault="00ED40BF" w:rsidP="00ED40BF">
            <w:pPr>
              <w:pStyle w:val="TableParagraph"/>
              <w:spacing w:before="282"/>
              <w:ind w:left="0"/>
              <w:rPr>
                <w:rFonts w:ascii="Arial" w:hAnsi="Arial" w:cs="Arial"/>
                <w:lang w:val="en-GB"/>
              </w:rPr>
            </w:pPr>
          </w:p>
          <w:p w14:paraId="074DC468" w14:textId="77777777" w:rsidR="00ED40BF" w:rsidRPr="00825020" w:rsidRDefault="00ED40BF" w:rsidP="00ED40BF">
            <w:pPr>
              <w:pStyle w:val="TableParagraph"/>
              <w:spacing w:line="216" w:lineRule="auto"/>
              <w:ind w:right="827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Higher National Diploma/ Certificate (BTEC)/SCOTVEC</w:t>
            </w:r>
          </w:p>
          <w:p w14:paraId="4D7474B7" w14:textId="77777777" w:rsidR="00ED40BF" w:rsidRPr="00825020" w:rsidRDefault="00ED40BF" w:rsidP="00ED40BF">
            <w:pPr>
              <w:pStyle w:val="TableParagraph"/>
              <w:spacing w:before="114" w:line="216" w:lineRule="auto"/>
              <w:ind w:right="516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Diploma of Higher Education (DipHE)</w:t>
            </w:r>
          </w:p>
          <w:p w14:paraId="07AE6D65" w14:textId="77777777" w:rsidR="00ED40BF" w:rsidRPr="00825020" w:rsidRDefault="00ED40BF" w:rsidP="00ED40BF">
            <w:pPr>
              <w:pStyle w:val="TableParagraph"/>
              <w:spacing w:before="115" w:line="21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National Vocational Qualifications (NVQ) and Scottish Vocational Qualifications (SVQ) level 4</w:t>
            </w:r>
          </w:p>
        </w:tc>
      </w:tr>
    </w:tbl>
    <w:p w14:paraId="38B986C6" w14:textId="77777777" w:rsidR="00ED40BF" w:rsidRPr="00825020" w:rsidRDefault="00ED40BF" w:rsidP="00ED40BF">
      <w:pPr>
        <w:spacing w:line="216" w:lineRule="auto"/>
        <w:rPr>
          <w:rFonts w:ascii="Arial" w:hAnsi="Arial" w:cs="Arial"/>
          <w:lang w:val="en-GB"/>
        </w:rPr>
        <w:sectPr w:rsidR="00ED40BF" w:rsidRPr="00825020">
          <w:type w:val="continuous"/>
          <w:pgSz w:w="11910" w:h="16840"/>
          <w:pgMar w:top="820" w:right="740" w:bottom="640" w:left="740" w:header="0" w:footer="288" w:gutter="0"/>
          <w:cols w:space="720"/>
        </w:sectPr>
      </w:pPr>
    </w:p>
    <w:p w14:paraId="40743784" w14:textId="77777777" w:rsidR="00ED40BF" w:rsidRPr="003161F1" w:rsidRDefault="00ED40BF" w:rsidP="00ED40BF">
      <w:pPr>
        <w:pStyle w:val="Heading1"/>
        <w:ind w:left="110" w:firstLine="0"/>
        <w:rPr>
          <w:rFonts w:ascii="Arial" w:hAnsi="Arial" w:cs="Arial"/>
        </w:rPr>
      </w:pPr>
      <w:bookmarkStart w:id="70" w:name="ANNEX_III"/>
      <w:bookmarkStart w:id="71" w:name="_Toc192664413"/>
      <w:bookmarkStart w:id="72" w:name="_Toc196468905"/>
      <w:bookmarkEnd w:id="70"/>
      <w:r w:rsidRPr="003161F1">
        <w:rPr>
          <w:rFonts w:ascii="Arial" w:hAnsi="Arial" w:cs="Arial"/>
          <w:color w:val="2C4D9C"/>
        </w:rPr>
        <w:lastRenderedPageBreak/>
        <w:t>PŘÍLOHA III</w:t>
      </w:r>
      <w:bookmarkEnd w:id="71"/>
      <w:bookmarkEnd w:id="72"/>
    </w:p>
    <w:p w14:paraId="458297C6" w14:textId="05A515CC" w:rsidR="00ED40BF" w:rsidRPr="003161F1" w:rsidRDefault="00ED40BF" w:rsidP="00ED40BF">
      <w:pPr>
        <w:pStyle w:val="Heading2"/>
        <w:spacing w:before="425" w:line="213" w:lineRule="auto"/>
        <w:ind w:left="110" w:right="257" w:firstLine="0"/>
        <w:rPr>
          <w:rFonts w:ascii="Arial" w:hAnsi="Arial" w:cs="Arial"/>
        </w:rPr>
      </w:pPr>
      <w:bookmarkStart w:id="73" w:name="_Toc192664414"/>
      <w:bookmarkStart w:id="74" w:name="_Toc196468906"/>
      <w:r w:rsidRPr="003161F1">
        <w:rPr>
          <w:rFonts w:ascii="Arial" w:hAnsi="Arial" w:cs="Arial"/>
          <w:color w:val="2C4D9C"/>
        </w:rPr>
        <w:t>ŽÁDOSTI</w:t>
      </w:r>
      <w:r w:rsidR="00D41F33" w:rsidRPr="003161F1">
        <w:rPr>
          <w:rFonts w:ascii="Arial" w:hAnsi="Arial" w:cs="Arial"/>
          <w:color w:val="2C4D9C"/>
        </w:rPr>
        <w:t xml:space="preserve"> O </w:t>
      </w:r>
      <w:r w:rsidRPr="003161F1">
        <w:rPr>
          <w:rFonts w:ascii="Arial" w:hAnsi="Arial" w:cs="Arial"/>
          <w:color w:val="2C4D9C"/>
        </w:rPr>
        <w:t>PŘEZKUM – STÍŽNOSTI</w:t>
      </w:r>
      <w:r w:rsidR="00D41F33" w:rsidRPr="003161F1">
        <w:rPr>
          <w:rFonts w:ascii="Arial" w:hAnsi="Arial" w:cs="Arial"/>
          <w:color w:val="2C4D9C"/>
        </w:rPr>
        <w:t xml:space="preserve"> A </w:t>
      </w:r>
      <w:r w:rsidRPr="003161F1">
        <w:rPr>
          <w:rFonts w:ascii="Arial" w:hAnsi="Arial" w:cs="Arial"/>
          <w:color w:val="2C4D9C"/>
        </w:rPr>
        <w:t>OPRAVNÉ PROSTŘEDKY – STÍŽNOSTI</w:t>
      </w:r>
      <w:r w:rsidR="00D41F33" w:rsidRPr="003161F1">
        <w:rPr>
          <w:rFonts w:ascii="Arial" w:hAnsi="Arial" w:cs="Arial"/>
          <w:color w:val="2C4D9C"/>
        </w:rPr>
        <w:t xml:space="preserve"> K </w:t>
      </w:r>
      <w:r w:rsidRPr="003161F1">
        <w:rPr>
          <w:rFonts w:ascii="Arial" w:hAnsi="Arial" w:cs="Arial"/>
          <w:color w:val="2C4D9C"/>
        </w:rPr>
        <w:t>EVROPSKÉMU VEŘEJNÉMU OCHRÁNCI PRÁV</w:t>
      </w:r>
      <w:bookmarkEnd w:id="73"/>
      <w:bookmarkEnd w:id="74"/>
    </w:p>
    <w:p w14:paraId="3E055215" w14:textId="2F043A73" w:rsidR="00ED40BF" w:rsidRPr="00E91B80" w:rsidRDefault="00ED40BF" w:rsidP="00ED40BF">
      <w:pPr>
        <w:pStyle w:val="Heading3"/>
        <w:numPr>
          <w:ilvl w:val="0"/>
          <w:numId w:val="1"/>
        </w:numPr>
        <w:tabs>
          <w:tab w:val="left" w:pos="423"/>
        </w:tabs>
        <w:spacing w:before="411"/>
        <w:ind w:hanging="313"/>
        <w:rPr>
          <w:rFonts w:ascii="Arial" w:hAnsi="Arial" w:cs="Arial"/>
        </w:rPr>
      </w:pPr>
      <w:bookmarkStart w:id="75" w:name="_Toc192664415"/>
      <w:bookmarkStart w:id="76" w:name="_Toc196468907"/>
      <w:r w:rsidRPr="00E91B80">
        <w:rPr>
          <w:rFonts w:ascii="Arial" w:hAnsi="Arial" w:cs="Arial"/>
          <w:color w:val="2C4D9C"/>
        </w:rPr>
        <w:t>Žádosti</w:t>
      </w:r>
      <w:r w:rsidR="00D41F33" w:rsidRPr="00E91B80">
        <w:rPr>
          <w:rFonts w:ascii="Arial" w:hAnsi="Arial" w:cs="Arial"/>
          <w:color w:val="2C4D9C"/>
        </w:rPr>
        <w:t xml:space="preserve"> o </w:t>
      </w:r>
      <w:r w:rsidRPr="00E91B80">
        <w:rPr>
          <w:rFonts w:ascii="Arial" w:hAnsi="Arial" w:cs="Arial"/>
          <w:color w:val="2C4D9C"/>
        </w:rPr>
        <w:t>přezkum</w:t>
      </w:r>
      <w:bookmarkEnd w:id="75"/>
      <w:bookmarkEnd w:id="76"/>
    </w:p>
    <w:p w14:paraId="6D2AD095" w14:textId="6B1C0055" w:rsidR="00ED40BF" w:rsidRPr="00E91B80" w:rsidRDefault="00ED40BF" w:rsidP="00ED40BF">
      <w:pPr>
        <w:pStyle w:val="BodyText"/>
        <w:spacing w:before="212" w:line="216" w:lineRule="auto"/>
        <w:ind w:left="0"/>
        <w:jc w:val="both"/>
        <w:rPr>
          <w:rFonts w:ascii="Arial" w:hAnsi="Arial" w:cs="Arial"/>
        </w:rPr>
      </w:pPr>
      <w:r w:rsidRPr="00E91B80">
        <w:rPr>
          <w:rFonts w:ascii="Arial" w:hAnsi="Arial" w:cs="Arial"/>
        </w:rPr>
        <w:t>Můžete požádat výběrovou komisi, aby přezkoumala vám určené rozhodnutí, které se vás nepříznivě dotýká, pokud se domníváte, že vaše zájmy byly</w:t>
      </w:r>
      <w:r w:rsidR="00D41F33" w:rsidRPr="00E91B80">
        <w:rPr>
          <w:rFonts w:ascii="Arial" w:hAnsi="Arial" w:cs="Arial"/>
        </w:rPr>
        <w:t xml:space="preserve"> v </w:t>
      </w:r>
      <w:r w:rsidRPr="00E91B80">
        <w:rPr>
          <w:rFonts w:ascii="Arial" w:hAnsi="Arial" w:cs="Arial"/>
        </w:rPr>
        <w:t>kterékoli fázi výběrového řízení poškozeny</w:t>
      </w:r>
      <w:r w:rsidR="00D41F33" w:rsidRPr="00E91B80">
        <w:rPr>
          <w:rFonts w:ascii="Arial" w:hAnsi="Arial" w:cs="Arial"/>
        </w:rPr>
        <w:t xml:space="preserve"> z </w:t>
      </w:r>
      <w:r w:rsidRPr="00E91B80">
        <w:rPr>
          <w:rFonts w:ascii="Arial" w:hAnsi="Arial" w:cs="Arial"/>
        </w:rPr>
        <w:t>důvodu chyby nebo proto, že výběrová komise jednala nespravedlivě nebo nedodržela předpisy upravující toto řízení.</w:t>
      </w:r>
    </w:p>
    <w:p w14:paraId="1E90E5FB" w14:textId="798B5D89" w:rsidR="00ED40BF" w:rsidRPr="00E91B80" w:rsidRDefault="00ED40BF" w:rsidP="00ED40BF">
      <w:pPr>
        <w:spacing w:before="112" w:line="216" w:lineRule="auto"/>
        <w:jc w:val="both"/>
        <w:rPr>
          <w:rFonts w:ascii="Arial" w:hAnsi="Arial" w:cs="Arial"/>
          <w:sz w:val="24"/>
        </w:rPr>
      </w:pPr>
      <w:r w:rsidRPr="00E91B80">
        <w:rPr>
          <w:rFonts w:ascii="Arial" w:hAnsi="Arial" w:cs="Arial"/>
          <w:sz w:val="24"/>
        </w:rPr>
        <w:t>Žádost</w:t>
      </w:r>
      <w:r w:rsidR="00D41F33" w:rsidRPr="00E91B80">
        <w:rPr>
          <w:rFonts w:ascii="Arial" w:hAnsi="Arial" w:cs="Arial"/>
          <w:sz w:val="24"/>
        </w:rPr>
        <w:t xml:space="preserve"> o </w:t>
      </w:r>
      <w:r w:rsidRPr="00E91B80">
        <w:rPr>
          <w:rFonts w:ascii="Arial" w:hAnsi="Arial" w:cs="Arial"/>
          <w:sz w:val="24"/>
        </w:rPr>
        <w:t xml:space="preserve">přezkum je třeba zaslat prostřednictvím vašeho účtu </w:t>
      </w:r>
      <w:proofErr w:type="gramStart"/>
      <w:r w:rsidRPr="00E91B80">
        <w:rPr>
          <w:rFonts w:ascii="Arial" w:hAnsi="Arial" w:cs="Arial"/>
          <w:sz w:val="24"/>
        </w:rPr>
        <w:t>na</w:t>
      </w:r>
      <w:proofErr w:type="gramEnd"/>
      <w:r w:rsidRPr="00E91B80">
        <w:rPr>
          <w:rFonts w:ascii="Arial" w:hAnsi="Arial" w:cs="Arial"/>
          <w:sz w:val="24"/>
        </w:rPr>
        <w:t xml:space="preserve"> platformě Apply4EP do deseti kalendářních dnů od odeslání e-mailu oznamujícího rozhodnutí výběrové komise.</w:t>
      </w:r>
      <w:r w:rsidR="00D41F33" w:rsidRPr="00E91B80">
        <w:rPr>
          <w:rFonts w:ascii="Arial" w:hAnsi="Arial" w:cs="Arial"/>
          <w:sz w:val="24"/>
        </w:rPr>
        <w:t xml:space="preserve"> V </w:t>
      </w:r>
      <w:r w:rsidRPr="00E91B80">
        <w:rPr>
          <w:rFonts w:ascii="Arial" w:hAnsi="Arial" w:cs="Arial"/>
          <w:sz w:val="24"/>
        </w:rPr>
        <w:t>žádosti je třeba jasně uvést, že žádáte</w:t>
      </w:r>
      <w:r w:rsidR="00D41F33" w:rsidRPr="00E91B80">
        <w:rPr>
          <w:rFonts w:ascii="Arial" w:hAnsi="Arial" w:cs="Arial"/>
          <w:sz w:val="24"/>
        </w:rPr>
        <w:t xml:space="preserve"> o </w:t>
      </w:r>
      <w:r w:rsidRPr="00E91B80">
        <w:rPr>
          <w:rFonts w:ascii="Arial" w:hAnsi="Arial" w:cs="Arial"/>
          <w:sz w:val="24"/>
        </w:rPr>
        <w:t>přezkum rozhodnutí komise,</w:t>
      </w:r>
      <w:r w:rsidR="00D41F33" w:rsidRPr="00E91B80">
        <w:rPr>
          <w:rFonts w:ascii="Arial" w:hAnsi="Arial" w:cs="Arial"/>
          <w:sz w:val="24"/>
        </w:rPr>
        <w:t xml:space="preserve"> a </w:t>
      </w:r>
      <w:r w:rsidRPr="00E91B80">
        <w:rPr>
          <w:rFonts w:ascii="Arial" w:hAnsi="Arial" w:cs="Arial"/>
          <w:sz w:val="24"/>
        </w:rPr>
        <w:t>podrobně vysvětlit své důvody. Odpověď dostanete co nejdříve.</w:t>
      </w:r>
    </w:p>
    <w:p w14:paraId="37D39FC8" w14:textId="649A1A70" w:rsidR="00ED40BF" w:rsidRPr="00E91B80" w:rsidRDefault="00ED40BF" w:rsidP="00ED40BF">
      <w:pPr>
        <w:pStyle w:val="BodyText"/>
        <w:spacing w:before="111" w:line="216" w:lineRule="auto"/>
        <w:ind w:left="0"/>
        <w:jc w:val="both"/>
        <w:rPr>
          <w:rFonts w:ascii="Arial" w:hAnsi="Arial" w:cs="Arial"/>
        </w:rPr>
      </w:pPr>
      <w:r w:rsidRPr="00E91B80">
        <w:rPr>
          <w:rFonts w:ascii="Arial" w:hAnsi="Arial" w:cs="Arial"/>
          <w:bCs/>
        </w:rPr>
        <w:t xml:space="preserve">Původní rozhodnutí bude nahrazeno rozhodnutím přijatým </w:t>
      </w:r>
      <w:proofErr w:type="gramStart"/>
      <w:r w:rsidRPr="00E91B80">
        <w:rPr>
          <w:rFonts w:ascii="Arial" w:hAnsi="Arial" w:cs="Arial"/>
          <w:bCs/>
        </w:rPr>
        <w:t>na</w:t>
      </w:r>
      <w:proofErr w:type="gramEnd"/>
      <w:r w:rsidRPr="00E91B80">
        <w:rPr>
          <w:rFonts w:ascii="Arial" w:hAnsi="Arial" w:cs="Arial"/>
          <w:bCs/>
        </w:rPr>
        <w:t xml:space="preserve"> základě žádosti</w:t>
      </w:r>
      <w:r w:rsidR="00D41F33" w:rsidRPr="00E91B80">
        <w:rPr>
          <w:rFonts w:ascii="Arial" w:hAnsi="Arial" w:cs="Arial"/>
          <w:bCs/>
        </w:rPr>
        <w:t xml:space="preserve"> o </w:t>
      </w:r>
      <w:r w:rsidRPr="00E91B80">
        <w:rPr>
          <w:rFonts w:ascii="Arial" w:hAnsi="Arial" w:cs="Arial"/>
          <w:bCs/>
        </w:rPr>
        <w:t>přezkum.</w:t>
      </w:r>
      <w:r w:rsidRPr="00E91B80">
        <w:rPr>
          <w:rFonts w:ascii="Arial" w:hAnsi="Arial" w:cs="Arial"/>
        </w:rPr>
        <w:t xml:space="preserve"> Pro případ, že se uchazeči rozhodnou podat žádost</w:t>
      </w:r>
      <w:r w:rsidR="00D41F33" w:rsidRPr="00E91B80">
        <w:rPr>
          <w:rFonts w:ascii="Arial" w:hAnsi="Arial" w:cs="Arial"/>
        </w:rPr>
        <w:t xml:space="preserve"> o </w:t>
      </w:r>
      <w:r w:rsidRPr="00E91B80">
        <w:rPr>
          <w:rFonts w:ascii="Arial" w:hAnsi="Arial" w:cs="Arial"/>
        </w:rPr>
        <w:t>přezkum rozhodnutí výběrové komise, doporučuje se, aby před případným podáním stížnosti nebo žaloby proti rozhodnutí, které je pro ně nepříznivé, vyčkali rozhodnutí výběrové komise.</w:t>
      </w:r>
    </w:p>
    <w:p w14:paraId="4CA58E14" w14:textId="77777777" w:rsidR="00ED40BF" w:rsidRPr="00E91B80" w:rsidRDefault="00ED40BF" w:rsidP="00ED40BF">
      <w:pPr>
        <w:pStyle w:val="BodyText"/>
        <w:spacing w:before="54"/>
        <w:ind w:left="0"/>
        <w:rPr>
          <w:rFonts w:ascii="Arial" w:hAnsi="Arial" w:cs="Arial"/>
          <w:lang w:val="en-GB"/>
        </w:rPr>
      </w:pPr>
    </w:p>
    <w:p w14:paraId="0648679E" w14:textId="29EC48DF" w:rsidR="00ED40BF" w:rsidRPr="00E91B80" w:rsidRDefault="00ED40BF" w:rsidP="00ED40BF">
      <w:pPr>
        <w:pStyle w:val="Heading3"/>
        <w:numPr>
          <w:ilvl w:val="0"/>
          <w:numId w:val="1"/>
        </w:numPr>
        <w:tabs>
          <w:tab w:val="left" w:pos="403"/>
        </w:tabs>
        <w:ind w:left="403" w:hanging="293"/>
        <w:rPr>
          <w:rFonts w:ascii="Arial" w:hAnsi="Arial" w:cs="Arial"/>
        </w:rPr>
      </w:pPr>
      <w:bookmarkStart w:id="77" w:name="_Toc192664416"/>
      <w:bookmarkStart w:id="78" w:name="_Toc196468908"/>
      <w:r w:rsidRPr="00E91B80">
        <w:rPr>
          <w:rFonts w:ascii="Arial" w:hAnsi="Arial" w:cs="Arial"/>
          <w:color w:val="2C4D9C"/>
        </w:rPr>
        <w:t>Stížnosti</w:t>
      </w:r>
      <w:r w:rsidR="00D41F33" w:rsidRPr="00E91B80">
        <w:rPr>
          <w:rFonts w:ascii="Arial" w:hAnsi="Arial" w:cs="Arial"/>
          <w:color w:val="2C4D9C"/>
        </w:rPr>
        <w:t xml:space="preserve"> a </w:t>
      </w:r>
      <w:r w:rsidRPr="00E91B80">
        <w:rPr>
          <w:rFonts w:ascii="Arial" w:hAnsi="Arial" w:cs="Arial"/>
          <w:color w:val="2C4D9C"/>
        </w:rPr>
        <w:t>žaloby</w:t>
      </w:r>
      <w:bookmarkEnd w:id="77"/>
      <w:bookmarkEnd w:id="78"/>
    </w:p>
    <w:p w14:paraId="22BBBD6A" w14:textId="5EE8249C" w:rsidR="00ED40BF" w:rsidRPr="00E91B80" w:rsidRDefault="00ED40BF" w:rsidP="00ED40BF">
      <w:pPr>
        <w:pStyle w:val="BodyText"/>
        <w:spacing w:before="211" w:line="216" w:lineRule="auto"/>
        <w:ind w:left="0"/>
        <w:jc w:val="both"/>
        <w:rPr>
          <w:rFonts w:ascii="Arial" w:hAnsi="Arial" w:cs="Arial"/>
        </w:rPr>
      </w:pPr>
      <w:r w:rsidRPr="00E91B80">
        <w:rPr>
          <w:rFonts w:ascii="Arial" w:hAnsi="Arial" w:cs="Arial"/>
        </w:rPr>
        <w:t>Pokud se domníváte, že rozhodnutí výběrové komise nebo orgánu oprávněného ke jmenování se vás nepříznivě dotýká, můžete</w:t>
      </w:r>
      <w:r w:rsidR="00D41F33" w:rsidRPr="00E91B80">
        <w:rPr>
          <w:rFonts w:ascii="Arial" w:hAnsi="Arial" w:cs="Arial"/>
        </w:rPr>
        <w:t xml:space="preserve"> v </w:t>
      </w:r>
      <w:r w:rsidRPr="00E91B80">
        <w:rPr>
          <w:rFonts w:ascii="Arial" w:hAnsi="Arial" w:cs="Arial"/>
        </w:rPr>
        <w:t xml:space="preserve">kterékoli fázi výběrového řízení podat stížnost </w:t>
      </w:r>
      <w:proofErr w:type="gramStart"/>
      <w:r w:rsidRPr="00E91B80">
        <w:rPr>
          <w:rFonts w:ascii="Arial" w:hAnsi="Arial" w:cs="Arial"/>
        </w:rPr>
        <w:t>na</w:t>
      </w:r>
      <w:proofErr w:type="gramEnd"/>
      <w:r w:rsidRPr="00E91B80">
        <w:rPr>
          <w:rFonts w:ascii="Arial" w:hAnsi="Arial" w:cs="Arial"/>
        </w:rPr>
        <w:t xml:space="preserve"> základě čl. 90 odst. 2 služebního řádu úředníků Evropské unie</w:t>
      </w:r>
      <w:r w:rsidRPr="00A62F63">
        <w:rPr>
          <w:rFonts w:ascii="Arial" w:hAnsi="Arial" w:cs="Arial"/>
          <w:vertAlign w:val="superscript"/>
        </w:rPr>
        <w:t>4</w:t>
      </w:r>
      <w:r w:rsidRPr="00E91B80">
        <w:rPr>
          <w:rFonts w:ascii="Arial" w:hAnsi="Arial" w:cs="Arial"/>
        </w:rPr>
        <w:t>.</w:t>
      </w:r>
    </w:p>
    <w:p w14:paraId="175E5B02" w14:textId="77777777" w:rsidR="00ED40BF" w:rsidRPr="00A62F63" w:rsidRDefault="00ED40BF" w:rsidP="00ED40BF">
      <w:pPr>
        <w:pStyle w:val="BodyText"/>
        <w:spacing w:before="89"/>
        <w:ind w:left="0"/>
        <w:rPr>
          <w:rFonts w:ascii="Arial" w:hAnsi="Arial" w:cs="Arial"/>
          <w:lang w:val="pl-PL"/>
        </w:rPr>
      </w:pPr>
      <w:r w:rsidRPr="00A62F63">
        <w:rPr>
          <w:rFonts w:ascii="Arial" w:hAnsi="Arial" w:cs="Arial"/>
          <w:lang w:val="pl-PL"/>
        </w:rPr>
        <w:t>Stížnost je třeba zaslat na adresu:</w:t>
      </w:r>
    </w:p>
    <w:p w14:paraId="19D62ADA" w14:textId="3927A62B" w:rsidR="00ED40BF" w:rsidRPr="00E91B80" w:rsidRDefault="00ED40BF" w:rsidP="00ED40BF">
      <w:pPr>
        <w:pStyle w:val="BodyText"/>
        <w:spacing w:before="108" w:line="216" w:lineRule="auto"/>
        <w:ind w:right="7514"/>
        <w:rPr>
          <w:rFonts w:ascii="Arial" w:hAnsi="Arial" w:cs="Arial"/>
          <w:lang w:val="fr-FR"/>
        </w:rPr>
      </w:pPr>
      <w:r w:rsidRPr="00E91B80">
        <w:rPr>
          <w:rFonts w:ascii="Arial" w:hAnsi="Arial" w:cs="Arial"/>
          <w:lang w:val="fr-FR"/>
        </w:rPr>
        <w:t>M. le Secrét</w:t>
      </w:r>
      <w:r w:rsidR="00965373" w:rsidRPr="00E91B80">
        <w:rPr>
          <w:rFonts w:ascii="Arial" w:hAnsi="Arial" w:cs="Arial"/>
          <w:lang w:val="fr-FR"/>
        </w:rPr>
        <w:t>aire général Parlement européen</w:t>
      </w:r>
      <w:r w:rsidR="00965373" w:rsidRPr="00E91B80">
        <w:rPr>
          <w:rFonts w:ascii="Arial" w:hAnsi="Arial" w:cs="Arial"/>
          <w:lang w:val="fr-FR"/>
        </w:rPr>
        <w:br/>
        <w:t>Konrad Adenauer</w:t>
      </w:r>
      <w:r w:rsidR="00965373" w:rsidRPr="00E91B80">
        <w:rPr>
          <w:rFonts w:ascii="Arial" w:hAnsi="Arial" w:cs="Arial"/>
          <w:lang w:val="fr-FR"/>
        </w:rPr>
        <w:br/>
      </w:r>
      <w:r w:rsidRPr="00E91B80">
        <w:rPr>
          <w:rFonts w:ascii="Arial" w:hAnsi="Arial" w:cs="Arial"/>
          <w:lang w:val="fr-FR"/>
        </w:rPr>
        <w:t>2929 Luxembourg LUXEMBOURG</w:t>
      </w:r>
    </w:p>
    <w:p w14:paraId="4836BFD7" w14:textId="6853CB05" w:rsidR="00ED40BF" w:rsidRPr="00E91B80" w:rsidRDefault="00ED40BF" w:rsidP="00ED40BF">
      <w:pPr>
        <w:pStyle w:val="BodyText"/>
        <w:spacing w:before="116" w:line="216" w:lineRule="auto"/>
        <w:ind w:left="0"/>
        <w:jc w:val="both"/>
        <w:rPr>
          <w:rFonts w:ascii="Arial" w:hAnsi="Arial" w:cs="Arial"/>
          <w:lang w:val="pl-PL"/>
        </w:rPr>
      </w:pPr>
      <w:r w:rsidRPr="00E91B80">
        <w:rPr>
          <w:rFonts w:ascii="Arial" w:hAnsi="Arial" w:cs="Arial"/>
          <w:lang w:val="pl-PL"/>
        </w:rPr>
        <w:t xml:space="preserve">Můžete ji zaslat také e-mailem na adresu </w:t>
      </w:r>
      <w:hyperlink r:id="rId18">
        <w:r w:rsidRPr="00E91B80">
          <w:rPr>
            <w:rFonts w:ascii="Arial" w:hAnsi="Arial" w:cs="Arial"/>
            <w:color w:val="0000FF"/>
            <w:u w:val="single" w:color="0000FF"/>
            <w:lang w:val="pl-PL"/>
          </w:rPr>
          <w:t>AR90@europarl.europa.eu</w:t>
        </w:r>
      </w:hyperlink>
      <w:r w:rsidRPr="00E91B80">
        <w:rPr>
          <w:rFonts w:ascii="Arial" w:hAnsi="Arial" w:cs="Arial"/>
          <w:lang w:val="pl-PL"/>
        </w:rPr>
        <w:t>.</w:t>
      </w:r>
      <w:r w:rsidRPr="00E91B80">
        <w:rPr>
          <w:rFonts w:ascii="Arial" w:hAnsi="Arial" w:cs="Arial"/>
          <w:color w:val="0000FF"/>
          <w:lang w:val="pl-PL"/>
        </w:rPr>
        <w:t xml:space="preserve"> </w:t>
      </w:r>
      <w:r w:rsidRPr="00E91B80">
        <w:rPr>
          <w:rFonts w:ascii="Arial" w:hAnsi="Arial" w:cs="Arial"/>
          <w:lang w:val="pl-PL"/>
        </w:rPr>
        <w:t>Pokud se rozhodnete podat stížnost e-mailem, znamená to, že souhlasíte</w:t>
      </w:r>
      <w:r w:rsidR="00D41F33" w:rsidRPr="00E91B80">
        <w:rPr>
          <w:rFonts w:ascii="Arial" w:hAnsi="Arial" w:cs="Arial"/>
          <w:lang w:val="pl-PL"/>
        </w:rPr>
        <w:t xml:space="preserve"> s </w:t>
      </w:r>
      <w:r w:rsidRPr="00E91B80">
        <w:rPr>
          <w:rFonts w:ascii="Arial" w:hAnsi="Arial" w:cs="Arial"/>
          <w:lang w:val="pl-PL"/>
        </w:rPr>
        <w:t>tím, aby vám byla veškerá komunikace</w:t>
      </w:r>
      <w:r w:rsidR="00D41F33" w:rsidRPr="00E91B80">
        <w:rPr>
          <w:rFonts w:ascii="Arial" w:hAnsi="Arial" w:cs="Arial"/>
          <w:lang w:val="pl-PL"/>
        </w:rPr>
        <w:t xml:space="preserve"> a </w:t>
      </w:r>
      <w:r w:rsidRPr="00E91B80">
        <w:rPr>
          <w:rFonts w:ascii="Arial" w:hAnsi="Arial" w:cs="Arial"/>
          <w:lang w:val="pl-PL"/>
        </w:rPr>
        <w:t>konečné rozhodnutí zaslána na e-mailovou adresu. Pokud stížnost pošlete e-mailem, nemusíte ji zasílat také poštou.</w:t>
      </w:r>
    </w:p>
    <w:p w14:paraId="776A825B" w14:textId="1ED13A52" w:rsidR="00ED40BF" w:rsidRPr="00E91B80" w:rsidRDefault="00ED40BF" w:rsidP="00ED40BF">
      <w:pPr>
        <w:pStyle w:val="BodyText"/>
        <w:spacing w:before="115" w:line="216" w:lineRule="auto"/>
        <w:ind w:left="0"/>
        <w:jc w:val="both"/>
        <w:rPr>
          <w:rFonts w:ascii="Arial" w:hAnsi="Arial" w:cs="Arial"/>
          <w:lang w:val="pl-PL"/>
        </w:rPr>
      </w:pPr>
      <w:r w:rsidRPr="00E91B80">
        <w:rPr>
          <w:rFonts w:ascii="Arial" w:hAnsi="Arial" w:cs="Arial"/>
          <w:lang w:val="pl-PL"/>
        </w:rPr>
        <w:t>Je třeba připomenout, že orgán oprávněný ke jmenování nemůže rozhodnutí výběrových komisí týkající se výběrových řízení měnit ani rušit. Pokud máte</w:t>
      </w:r>
      <w:r w:rsidR="00D41F33" w:rsidRPr="00E91B80">
        <w:rPr>
          <w:rFonts w:ascii="Arial" w:hAnsi="Arial" w:cs="Arial"/>
          <w:lang w:val="pl-PL"/>
        </w:rPr>
        <w:t xml:space="preserve"> v </w:t>
      </w:r>
      <w:r w:rsidRPr="00E91B80">
        <w:rPr>
          <w:rFonts w:ascii="Arial" w:hAnsi="Arial" w:cs="Arial"/>
          <w:lang w:val="pl-PL"/>
        </w:rPr>
        <w:t>úmyslu rozhodnutí výběrové komise zpochybnit, můžete podat žalobu přímo</w:t>
      </w:r>
      <w:r w:rsidR="00D41F33" w:rsidRPr="00E91B80">
        <w:rPr>
          <w:rFonts w:ascii="Arial" w:hAnsi="Arial" w:cs="Arial"/>
          <w:lang w:val="pl-PL"/>
        </w:rPr>
        <w:t xml:space="preserve"> u </w:t>
      </w:r>
      <w:r w:rsidRPr="00E91B80">
        <w:rPr>
          <w:rFonts w:ascii="Arial" w:hAnsi="Arial" w:cs="Arial"/>
          <w:lang w:val="pl-PL"/>
        </w:rPr>
        <w:t xml:space="preserve">Tribunálu Evropské unie, aniž by bylo nutné předtím předložit stížnost podle čl. 90 </w:t>
      </w:r>
      <w:proofErr w:type="gramStart"/>
      <w:r w:rsidRPr="00E91B80">
        <w:rPr>
          <w:rFonts w:ascii="Arial" w:hAnsi="Arial" w:cs="Arial"/>
          <w:lang w:val="pl-PL"/>
        </w:rPr>
        <w:t>odst</w:t>
      </w:r>
      <w:proofErr w:type="gramEnd"/>
      <w:r w:rsidRPr="00E91B80">
        <w:rPr>
          <w:rFonts w:ascii="Arial" w:hAnsi="Arial" w:cs="Arial"/>
          <w:lang w:val="pl-PL"/>
        </w:rPr>
        <w:t xml:space="preserve">. 2 </w:t>
      </w:r>
      <w:proofErr w:type="gramStart"/>
      <w:r w:rsidRPr="00E91B80">
        <w:rPr>
          <w:rFonts w:ascii="Arial" w:hAnsi="Arial" w:cs="Arial"/>
          <w:lang w:val="pl-PL"/>
        </w:rPr>
        <w:t>slu</w:t>
      </w:r>
      <w:proofErr w:type="gramEnd"/>
      <w:r w:rsidRPr="00E91B80">
        <w:rPr>
          <w:rFonts w:ascii="Arial" w:hAnsi="Arial" w:cs="Arial"/>
          <w:lang w:val="pl-PL"/>
        </w:rPr>
        <w:t>žebního řádu úředníků Evropské unie.</w:t>
      </w:r>
    </w:p>
    <w:p w14:paraId="4C17C270" w14:textId="3FB59F3E" w:rsidR="00ED40BF" w:rsidRPr="00E91B80" w:rsidRDefault="00ED40BF" w:rsidP="00ED40BF">
      <w:pPr>
        <w:pStyle w:val="BodyText"/>
        <w:spacing w:before="116" w:line="216" w:lineRule="auto"/>
        <w:ind w:left="0"/>
        <w:jc w:val="both"/>
        <w:rPr>
          <w:rFonts w:ascii="Arial" w:hAnsi="Arial" w:cs="Arial"/>
        </w:rPr>
      </w:pPr>
      <w:r w:rsidRPr="00E91B80">
        <w:rPr>
          <w:rFonts w:ascii="Arial" w:hAnsi="Arial" w:cs="Arial"/>
          <w:lang w:val="pl-PL"/>
        </w:rPr>
        <w:t>Pokud chcete zpochybnit rozhodnutí orgánu oprávněného ke jmenování, lze žalobu</w:t>
      </w:r>
      <w:r w:rsidR="00D41F33" w:rsidRPr="00E91B80">
        <w:rPr>
          <w:rFonts w:ascii="Arial" w:hAnsi="Arial" w:cs="Arial"/>
          <w:lang w:val="pl-PL"/>
        </w:rPr>
        <w:t xml:space="preserve"> k </w:t>
      </w:r>
      <w:r w:rsidRPr="00E91B80">
        <w:rPr>
          <w:rFonts w:ascii="Arial" w:hAnsi="Arial" w:cs="Arial"/>
          <w:lang w:val="pl-PL"/>
        </w:rPr>
        <w:t xml:space="preserve">Tribunálu Evropské unie podat nejdříve poté, co předložíte stížnost podle čl. 90 </w:t>
      </w:r>
      <w:proofErr w:type="gramStart"/>
      <w:r w:rsidRPr="00E91B80">
        <w:rPr>
          <w:rFonts w:ascii="Arial" w:hAnsi="Arial" w:cs="Arial"/>
          <w:lang w:val="pl-PL"/>
        </w:rPr>
        <w:t>odst</w:t>
      </w:r>
      <w:proofErr w:type="gramEnd"/>
      <w:r w:rsidRPr="00E91B80">
        <w:rPr>
          <w:rFonts w:ascii="Arial" w:hAnsi="Arial" w:cs="Arial"/>
          <w:lang w:val="pl-PL"/>
        </w:rPr>
        <w:t xml:space="preserve">. </w:t>
      </w:r>
      <w:r w:rsidRPr="00E91B80">
        <w:rPr>
          <w:rFonts w:ascii="Arial" w:hAnsi="Arial" w:cs="Arial"/>
        </w:rPr>
        <w:t>2 služebního řádu úředníků Evropské unie.</w:t>
      </w:r>
    </w:p>
    <w:p w14:paraId="468B1363" w14:textId="77777777" w:rsidR="00ED40BF" w:rsidRPr="00E91B80" w:rsidRDefault="00ED40BF" w:rsidP="00ED40BF">
      <w:pPr>
        <w:pStyle w:val="BodyText"/>
        <w:ind w:left="0"/>
        <w:rPr>
          <w:rFonts w:ascii="Arial" w:hAnsi="Arial" w:cs="Arial"/>
          <w:sz w:val="20"/>
          <w:lang w:val="en-GB"/>
        </w:rPr>
      </w:pPr>
    </w:p>
    <w:p w14:paraId="6073887E" w14:textId="77777777" w:rsidR="00ED40BF" w:rsidRPr="00E91B80" w:rsidRDefault="00ED40BF" w:rsidP="00ED40BF">
      <w:pPr>
        <w:pStyle w:val="BodyText"/>
        <w:spacing w:before="60"/>
        <w:ind w:left="0"/>
        <w:rPr>
          <w:rFonts w:ascii="Arial" w:hAnsi="Arial" w:cs="Arial"/>
          <w:sz w:val="20"/>
        </w:rPr>
      </w:pPr>
      <w:r w:rsidRPr="00E91B80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634C4AE" wp14:editId="416A27A5">
                <wp:simplePos x="0" y="0"/>
                <wp:positionH relativeFrom="page">
                  <wp:posOffset>540000</wp:posOffset>
                </wp:positionH>
                <wp:positionV relativeFrom="paragraph">
                  <wp:posOffset>222925</wp:posOffset>
                </wp:positionV>
                <wp:extent cx="9144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CD49A1" id="Graphic 7" o:spid="_x0000_s1026" style="position:absolute;margin-left:42.5pt;margin-top:17.55pt;width:1in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" path="m,l914400,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4B482735" w14:textId="5F2231DD" w:rsidR="00ED40BF" w:rsidRPr="00E91B80" w:rsidRDefault="00ED40BF" w:rsidP="00ED40BF">
      <w:pPr>
        <w:spacing w:before="35" w:line="216" w:lineRule="auto"/>
        <w:ind w:left="110" w:right="176"/>
        <w:rPr>
          <w:rFonts w:ascii="Arial" w:hAnsi="Arial" w:cs="Arial"/>
          <w:sz w:val="18"/>
          <w:szCs w:val="18"/>
          <w:lang w:val="pt-PT"/>
        </w:rPr>
      </w:pPr>
      <w:r w:rsidRPr="00E91B80">
        <w:rPr>
          <w:rFonts w:ascii="Arial" w:hAnsi="Arial" w:cs="Arial"/>
          <w:sz w:val="18"/>
          <w:vertAlign w:val="superscript"/>
        </w:rPr>
        <w:t>4</w:t>
      </w:r>
      <w:r w:rsidRPr="00E91B80">
        <w:rPr>
          <w:rFonts w:ascii="Arial" w:hAnsi="Arial" w:cs="Arial"/>
          <w:sz w:val="18"/>
        </w:rPr>
        <w:t xml:space="preserve"> Viz nařízení Rady (EHS, </w:t>
      </w:r>
      <w:proofErr w:type="gramStart"/>
      <w:r w:rsidRPr="00E91B80">
        <w:rPr>
          <w:rFonts w:ascii="Arial" w:hAnsi="Arial" w:cs="Arial"/>
          <w:sz w:val="18"/>
        </w:rPr>
        <w:t>Euratom</w:t>
      </w:r>
      <w:proofErr w:type="gramEnd"/>
      <w:r w:rsidRPr="00E91B80">
        <w:rPr>
          <w:rFonts w:ascii="Arial" w:hAnsi="Arial" w:cs="Arial"/>
          <w:sz w:val="18"/>
        </w:rPr>
        <w:t xml:space="preserve">, ESUO) č. 259/68 (Úř. věst. L 56, 4.3.1968, s. 1) pozměněné nařízením (ES, </w:t>
      </w:r>
      <w:proofErr w:type="gramStart"/>
      <w:r w:rsidRPr="00E91B80">
        <w:rPr>
          <w:rFonts w:ascii="Arial" w:hAnsi="Arial" w:cs="Arial"/>
          <w:sz w:val="18"/>
        </w:rPr>
        <w:t>Euratom</w:t>
      </w:r>
      <w:proofErr w:type="gramEnd"/>
      <w:r w:rsidRPr="00E91B80">
        <w:rPr>
          <w:rFonts w:ascii="Arial" w:hAnsi="Arial" w:cs="Arial"/>
          <w:sz w:val="18"/>
        </w:rPr>
        <w:t>) č. 723/2004 (Úř. věst. L 124, 27.4.2004, s. 1)</w:t>
      </w:r>
      <w:r w:rsidR="00D41F33" w:rsidRPr="00E91B80">
        <w:rPr>
          <w:rFonts w:ascii="Arial" w:hAnsi="Arial" w:cs="Arial"/>
          <w:sz w:val="18"/>
        </w:rPr>
        <w:t xml:space="preserve"> a </w:t>
      </w:r>
      <w:r w:rsidRPr="00E91B80">
        <w:rPr>
          <w:rFonts w:ascii="Arial" w:hAnsi="Arial" w:cs="Arial"/>
          <w:sz w:val="18"/>
        </w:rPr>
        <w:t>naposledy pozměněné nařízením Evropského parlamentu</w:t>
      </w:r>
      <w:r w:rsidR="00D41F33" w:rsidRPr="00E91B80">
        <w:rPr>
          <w:rFonts w:ascii="Arial" w:hAnsi="Arial" w:cs="Arial"/>
          <w:sz w:val="18"/>
        </w:rPr>
        <w:t xml:space="preserve"> a </w:t>
      </w:r>
      <w:r w:rsidRPr="00E91B80">
        <w:rPr>
          <w:rFonts w:ascii="Arial" w:hAnsi="Arial" w:cs="Arial"/>
          <w:sz w:val="18"/>
        </w:rPr>
        <w:t xml:space="preserve">Rady (EU, </w:t>
      </w:r>
      <w:proofErr w:type="gramStart"/>
      <w:r w:rsidRPr="00E91B80">
        <w:rPr>
          <w:rFonts w:ascii="Arial" w:hAnsi="Arial" w:cs="Arial"/>
          <w:sz w:val="18"/>
        </w:rPr>
        <w:t>Euratom</w:t>
      </w:r>
      <w:proofErr w:type="gramEnd"/>
      <w:r w:rsidRPr="00E91B80">
        <w:rPr>
          <w:rFonts w:ascii="Arial" w:hAnsi="Arial" w:cs="Arial"/>
          <w:sz w:val="18"/>
        </w:rPr>
        <w:t xml:space="preserve">) č. 1023/2013 ze dne 22. </w:t>
      </w:r>
      <w:proofErr w:type="gramStart"/>
      <w:r w:rsidRPr="00E91B80">
        <w:rPr>
          <w:rFonts w:ascii="Arial" w:hAnsi="Arial" w:cs="Arial"/>
          <w:sz w:val="18"/>
        </w:rPr>
        <w:t>října</w:t>
      </w:r>
      <w:proofErr w:type="gramEnd"/>
      <w:r w:rsidRPr="00E91B80">
        <w:rPr>
          <w:rFonts w:ascii="Arial" w:hAnsi="Arial" w:cs="Arial"/>
          <w:sz w:val="18"/>
        </w:rPr>
        <w:t xml:space="preserve"> 2013, kterým se mění služební řád úředníků Evropské unie</w:t>
      </w:r>
      <w:r w:rsidR="00D41F33" w:rsidRPr="00E91B80">
        <w:rPr>
          <w:rFonts w:ascii="Arial" w:hAnsi="Arial" w:cs="Arial"/>
          <w:sz w:val="18"/>
        </w:rPr>
        <w:t xml:space="preserve"> a </w:t>
      </w:r>
      <w:r w:rsidRPr="00E91B80">
        <w:rPr>
          <w:rFonts w:ascii="Arial" w:hAnsi="Arial" w:cs="Arial"/>
          <w:sz w:val="18"/>
        </w:rPr>
        <w:t xml:space="preserve">pracovní řád ostatních zaměstnanců Evropské unie (Úř. věst. </w:t>
      </w:r>
      <w:r w:rsidRPr="00E91B80">
        <w:rPr>
          <w:rFonts w:ascii="Arial" w:hAnsi="Arial" w:cs="Arial"/>
          <w:sz w:val="18"/>
          <w:lang w:val="pt-PT"/>
        </w:rPr>
        <w:t>L 287, 29.10.2013, s. 15).</w:t>
      </w:r>
    </w:p>
    <w:p w14:paraId="2A150980" w14:textId="77777777" w:rsidR="00ED40BF" w:rsidRPr="00E91B80" w:rsidRDefault="00ED40BF" w:rsidP="00ED40BF">
      <w:pPr>
        <w:spacing w:line="216" w:lineRule="auto"/>
        <w:rPr>
          <w:rFonts w:ascii="Arial" w:hAnsi="Arial" w:cs="Arial"/>
          <w:sz w:val="20"/>
          <w:lang w:val="pt-PT"/>
        </w:rPr>
        <w:sectPr w:rsidR="00ED40BF" w:rsidRPr="00E91B80">
          <w:pgSz w:w="11910" w:h="16840"/>
          <w:pgMar w:top="700" w:right="740" w:bottom="640" w:left="740" w:header="0" w:footer="288" w:gutter="0"/>
          <w:cols w:space="720"/>
        </w:sectPr>
      </w:pPr>
    </w:p>
    <w:p w14:paraId="041A46E6" w14:textId="77777777" w:rsidR="00ED40BF" w:rsidRPr="00E91B80" w:rsidRDefault="00ED40BF" w:rsidP="00ED40BF">
      <w:pPr>
        <w:pStyle w:val="BodyText"/>
        <w:spacing w:before="33"/>
        <w:ind w:left="0"/>
        <w:rPr>
          <w:rFonts w:ascii="Arial" w:hAnsi="Arial" w:cs="Arial"/>
          <w:lang w:val="pt-PT"/>
        </w:rPr>
      </w:pPr>
      <w:r w:rsidRPr="00E91B80">
        <w:rPr>
          <w:rFonts w:ascii="Arial" w:hAnsi="Arial" w:cs="Arial"/>
          <w:lang w:val="pt-PT"/>
        </w:rPr>
        <w:lastRenderedPageBreak/>
        <w:t>Žaloba se zasílá na adresu:</w:t>
      </w:r>
    </w:p>
    <w:p w14:paraId="7F1E9F65" w14:textId="3A04B773" w:rsidR="00ED40BF" w:rsidRPr="00E91B80" w:rsidRDefault="00ED40BF" w:rsidP="00ED40BF">
      <w:pPr>
        <w:pStyle w:val="BodyText"/>
        <w:spacing w:before="108" w:line="216" w:lineRule="auto"/>
        <w:ind w:right="6176"/>
        <w:rPr>
          <w:rFonts w:ascii="Arial" w:hAnsi="Arial" w:cs="Arial"/>
          <w:lang w:val="pt-PT"/>
        </w:rPr>
      </w:pPr>
      <w:r w:rsidRPr="00E91B80">
        <w:rPr>
          <w:rFonts w:ascii="Arial" w:hAnsi="Arial" w:cs="Arial"/>
          <w:lang w:val="pt-PT"/>
        </w:rPr>
        <w:t>Tribunal de l´Union européenne</w:t>
      </w:r>
      <w:r w:rsidR="00965373" w:rsidRPr="00E91B80">
        <w:rPr>
          <w:rFonts w:ascii="Arial" w:hAnsi="Arial" w:cs="Arial"/>
          <w:lang w:val="pt-PT"/>
        </w:rPr>
        <w:br/>
      </w:r>
      <w:r w:rsidRPr="00E91B80">
        <w:rPr>
          <w:rFonts w:ascii="Arial" w:hAnsi="Arial" w:cs="Arial"/>
          <w:lang w:val="pt-PT"/>
        </w:rPr>
        <w:t>2925 Luxembourg</w:t>
      </w:r>
    </w:p>
    <w:p w14:paraId="54D5EE96" w14:textId="77777777" w:rsidR="00ED40BF" w:rsidRPr="00E91B80" w:rsidRDefault="00ED40BF" w:rsidP="00ED40BF">
      <w:pPr>
        <w:pStyle w:val="BodyText"/>
        <w:spacing w:line="295" w:lineRule="exact"/>
        <w:rPr>
          <w:rFonts w:ascii="Arial" w:hAnsi="Arial" w:cs="Arial"/>
          <w:lang w:val="pt-PT"/>
        </w:rPr>
      </w:pPr>
      <w:r w:rsidRPr="00E91B80">
        <w:rPr>
          <w:rFonts w:ascii="Arial" w:hAnsi="Arial" w:cs="Arial"/>
          <w:lang w:val="pt-PT"/>
        </w:rPr>
        <w:t>LUXEMBOURG,</w:t>
      </w:r>
    </w:p>
    <w:p w14:paraId="2E2EC4F0" w14:textId="041E4557" w:rsidR="00ED40BF" w:rsidRPr="00E91B80" w:rsidRDefault="00ED40BF" w:rsidP="00ED40BF">
      <w:pPr>
        <w:pStyle w:val="BodyText"/>
        <w:spacing w:before="108" w:line="216" w:lineRule="auto"/>
        <w:ind w:left="0"/>
        <w:jc w:val="both"/>
        <w:rPr>
          <w:rFonts w:ascii="Arial" w:hAnsi="Arial" w:cs="Arial"/>
          <w:lang w:val="pt-PT"/>
        </w:rPr>
      </w:pPr>
      <w:r w:rsidRPr="00E91B80">
        <w:rPr>
          <w:rFonts w:ascii="Arial" w:hAnsi="Arial" w:cs="Arial"/>
          <w:lang w:val="pt-PT"/>
        </w:rPr>
        <w:t>na základě článku 270 Smlouvy</w:t>
      </w:r>
      <w:r w:rsidR="00D41F33" w:rsidRPr="00E91B80">
        <w:rPr>
          <w:rFonts w:ascii="Arial" w:hAnsi="Arial" w:cs="Arial"/>
          <w:lang w:val="pt-PT"/>
        </w:rPr>
        <w:t xml:space="preserve"> o </w:t>
      </w:r>
      <w:r w:rsidRPr="00E91B80">
        <w:rPr>
          <w:rFonts w:ascii="Arial" w:hAnsi="Arial" w:cs="Arial"/>
          <w:lang w:val="pt-PT"/>
        </w:rPr>
        <w:t>fungování Evropské unie</w:t>
      </w:r>
      <w:r w:rsidR="00D41F33" w:rsidRPr="00E91B80">
        <w:rPr>
          <w:rFonts w:ascii="Arial" w:hAnsi="Arial" w:cs="Arial"/>
          <w:lang w:val="pt-PT"/>
        </w:rPr>
        <w:t xml:space="preserve"> a </w:t>
      </w:r>
      <w:r w:rsidRPr="00E91B80">
        <w:rPr>
          <w:rFonts w:ascii="Arial" w:hAnsi="Arial" w:cs="Arial"/>
          <w:lang w:val="pt-PT"/>
        </w:rPr>
        <w:t>článku 91 služebního řádu úředníků Evropské unie.</w:t>
      </w:r>
    </w:p>
    <w:p w14:paraId="5345F9DD" w14:textId="77D11416" w:rsidR="00ED40BF" w:rsidRPr="00E91B80" w:rsidRDefault="00ED40BF" w:rsidP="00ED40BF">
      <w:pPr>
        <w:pStyle w:val="BodyText"/>
        <w:spacing w:before="114" w:line="216" w:lineRule="auto"/>
        <w:ind w:left="0"/>
        <w:jc w:val="both"/>
        <w:rPr>
          <w:rFonts w:ascii="Arial" w:hAnsi="Arial" w:cs="Arial"/>
          <w:lang w:val="pt-PT"/>
        </w:rPr>
      </w:pPr>
      <w:r w:rsidRPr="00E91B80">
        <w:rPr>
          <w:rFonts w:ascii="Arial" w:hAnsi="Arial" w:cs="Arial"/>
          <w:lang w:val="pt-PT"/>
        </w:rPr>
        <w:t>Chcete-li podat žalobu</w:t>
      </w:r>
      <w:r w:rsidR="00D41F33" w:rsidRPr="00E91B80">
        <w:rPr>
          <w:rFonts w:ascii="Arial" w:hAnsi="Arial" w:cs="Arial"/>
          <w:lang w:val="pt-PT"/>
        </w:rPr>
        <w:t xml:space="preserve"> u </w:t>
      </w:r>
      <w:r w:rsidRPr="00E91B80">
        <w:rPr>
          <w:rFonts w:ascii="Arial" w:hAnsi="Arial" w:cs="Arial"/>
          <w:lang w:val="pt-PT"/>
        </w:rPr>
        <w:t>Tribunálu Evropské unie, musí vás zastupovat advokát oprávněný</w:t>
      </w:r>
      <w:r w:rsidR="00D41F33" w:rsidRPr="00E91B80">
        <w:rPr>
          <w:rFonts w:ascii="Arial" w:hAnsi="Arial" w:cs="Arial"/>
          <w:lang w:val="pt-PT"/>
        </w:rPr>
        <w:t xml:space="preserve"> k </w:t>
      </w:r>
      <w:r w:rsidRPr="00E91B80">
        <w:rPr>
          <w:rFonts w:ascii="Arial" w:hAnsi="Arial" w:cs="Arial"/>
          <w:lang w:val="pt-PT"/>
        </w:rPr>
        <w:t>výkonu advokacie před soudem některého členského státu Evropské unie nebo Evropského hospodářského prostoru.</w:t>
      </w:r>
    </w:p>
    <w:p w14:paraId="3E8F627C" w14:textId="5FD4B751" w:rsidR="00ED40BF" w:rsidRPr="00E91B80" w:rsidRDefault="00ED40BF" w:rsidP="00ED40BF">
      <w:pPr>
        <w:pStyle w:val="BodyText"/>
        <w:spacing w:before="114" w:line="216" w:lineRule="auto"/>
        <w:ind w:left="0"/>
        <w:jc w:val="both"/>
        <w:rPr>
          <w:rFonts w:ascii="Arial" w:hAnsi="Arial" w:cs="Arial"/>
          <w:lang w:val="pt-PT"/>
        </w:rPr>
      </w:pPr>
      <w:r w:rsidRPr="00E91B80">
        <w:rPr>
          <w:rFonts w:ascii="Arial" w:hAnsi="Arial" w:cs="Arial"/>
          <w:lang w:val="pt-PT"/>
        </w:rPr>
        <w:t>Lhůty stanovené</w:t>
      </w:r>
      <w:r w:rsidR="00D41F33" w:rsidRPr="00E91B80">
        <w:rPr>
          <w:rFonts w:ascii="Arial" w:hAnsi="Arial" w:cs="Arial"/>
          <w:lang w:val="pt-PT"/>
        </w:rPr>
        <w:t xml:space="preserve"> v </w:t>
      </w:r>
      <w:r w:rsidRPr="00E91B80">
        <w:rPr>
          <w:rFonts w:ascii="Arial" w:hAnsi="Arial" w:cs="Arial"/>
          <w:lang w:val="pt-PT"/>
        </w:rPr>
        <w:t>článcích 90</w:t>
      </w:r>
      <w:r w:rsidR="00D41F33" w:rsidRPr="00E91B80">
        <w:rPr>
          <w:rFonts w:ascii="Arial" w:hAnsi="Arial" w:cs="Arial"/>
          <w:lang w:val="pt-PT"/>
        </w:rPr>
        <w:t xml:space="preserve"> a </w:t>
      </w:r>
      <w:r w:rsidRPr="00E91B80">
        <w:rPr>
          <w:rFonts w:ascii="Arial" w:hAnsi="Arial" w:cs="Arial"/>
          <w:lang w:val="pt-PT"/>
        </w:rPr>
        <w:t>91 služebního řádu úředníků Evropské unie, které se týkají těchto dvou typů opravných prostředků, začínají plynout buď počínaje oznámením prvního rozhodnutí, které se uchazeče nepříznivě dotýká, nebo,</w:t>
      </w:r>
      <w:r w:rsidR="00D41F33" w:rsidRPr="00E91B80">
        <w:rPr>
          <w:rFonts w:ascii="Arial" w:hAnsi="Arial" w:cs="Arial"/>
          <w:lang w:val="pt-PT"/>
        </w:rPr>
        <w:t xml:space="preserve"> v </w:t>
      </w:r>
      <w:r w:rsidRPr="00E91B80">
        <w:rPr>
          <w:rFonts w:ascii="Arial" w:hAnsi="Arial" w:cs="Arial"/>
          <w:lang w:val="pt-PT"/>
        </w:rPr>
        <w:t>případě žádosti</w:t>
      </w:r>
      <w:r w:rsidR="00D41F33" w:rsidRPr="00E91B80">
        <w:rPr>
          <w:rFonts w:ascii="Arial" w:hAnsi="Arial" w:cs="Arial"/>
          <w:lang w:val="pt-PT"/>
        </w:rPr>
        <w:t xml:space="preserve"> o </w:t>
      </w:r>
      <w:r w:rsidRPr="00E91B80">
        <w:rPr>
          <w:rFonts w:ascii="Arial" w:hAnsi="Arial" w:cs="Arial"/>
          <w:lang w:val="pt-PT"/>
        </w:rPr>
        <w:t>přezkoumání, počínaje datem sdělení původní odpovědi výběrové komise na žádost</w:t>
      </w:r>
      <w:r w:rsidR="00D41F33" w:rsidRPr="00E91B80">
        <w:rPr>
          <w:rFonts w:ascii="Arial" w:hAnsi="Arial" w:cs="Arial"/>
          <w:lang w:val="pt-PT"/>
        </w:rPr>
        <w:t xml:space="preserve"> o </w:t>
      </w:r>
      <w:r w:rsidRPr="00E91B80">
        <w:rPr>
          <w:rFonts w:ascii="Arial" w:hAnsi="Arial" w:cs="Arial"/>
          <w:lang w:val="pt-PT"/>
        </w:rPr>
        <w:t>přezkum.</w:t>
      </w:r>
    </w:p>
    <w:p w14:paraId="1DC208AA" w14:textId="77777777" w:rsidR="00ED40BF" w:rsidRPr="00E91B80" w:rsidRDefault="00ED40BF" w:rsidP="00ED40BF">
      <w:pPr>
        <w:pStyle w:val="BodyText"/>
        <w:spacing w:before="54"/>
        <w:ind w:left="0"/>
        <w:rPr>
          <w:rFonts w:ascii="Arial" w:hAnsi="Arial" w:cs="Arial"/>
          <w:lang w:val="pt-PT"/>
        </w:rPr>
      </w:pPr>
    </w:p>
    <w:p w14:paraId="37D31E87" w14:textId="3254EC9B" w:rsidR="00ED40BF" w:rsidRPr="00E91B80" w:rsidRDefault="00ED40BF" w:rsidP="00ED40BF">
      <w:pPr>
        <w:pStyle w:val="Heading3"/>
        <w:numPr>
          <w:ilvl w:val="0"/>
          <w:numId w:val="1"/>
        </w:numPr>
        <w:tabs>
          <w:tab w:val="left" w:pos="405"/>
        </w:tabs>
        <w:ind w:left="405" w:hanging="295"/>
        <w:rPr>
          <w:rFonts w:ascii="Arial" w:hAnsi="Arial" w:cs="Arial"/>
          <w:lang w:val="pt-PT"/>
        </w:rPr>
      </w:pPr>
      <w:bookmarkStart w:id="79" w:name="_Toc192664417"/>
      <w:bookmarkStart w:id="80" w:name="_Toc196468909"/>
      <w:r w:rsidRPr="00E91B80">
        <w:rPr>
          <w:rFonts w:ascii="Arial" w:hAnsi="Arial" w:cs="Arial"/>
          <w:color w:val="2C4D9C"/>
          <w:lang w:val="pt-PT"/>
        </w:rPr>
        <w:t>Podání stížnosti</w:t>
      </w:r>
      <w:r w:rsidR="00D41F33" w:rsidRPr="00E91B80">
        <w:rPr>
          <w:rFonts w:ascii="Arial" w:hAnsi="Arial" w:cs="Arial"/>
          <w:color w:val="2C4D9C"/>
          <w:lang w:val="pt-PT"/>
        </w:rPr>
        <w:t xml:space="preserve"> k </w:t>
      </w:r>
      <w:r w:rsidRPr="00E91B80">
        <w:rPr>
          <w:rFonts w:ascii="Arial" w:hAnsi="Arial" w:cs="Arial"/>
          <w:color w:val="2C4D9C"/>
          <w:lang w:val="pt-PT"/>
        </w:rPr>
        <w:t>evropskému veřejnému ochránci práv</w:t>
      </w:r>
      <w:bookmarkEnd w:id="79"/>
      <w:bookmarkEnd w:id="80"/>
    </w:p>
    <w:p w14:paraId="3946E06F" w14:textId="00131E1D" w:rsidR="00ED40BF" w:rsidRPr="00E91B80" w:rsidRDefault="00ED40BF" w:rsidP="00ED40BF">
      <w:pPr>
        <w:pStyle w:val="BodyText"/>
        <w:spacing w:before="211" w:line="216" w:lineRule="auto"/>
        <w:ind w:left="0"/>
        <w:jc w:val="both"/>
        <w:rPr>
          <w:rFonts w:ascii="Arial" w:hAnsi="Arial" w:cs="Arial"/>
          <w:lang w:val="pt-PT"/>
        </w:rPr>
      </w:pPr>
      <w:r w:rsidRPr="00E91B80">
        <w:rPr>
          <w:rFonts w:ascii="Arial" w:hAnsi="Arial" w:cs="Arial"/>
          <w:lang w:val="pt-PT"/>
        </w:rPr>
        <w:t>Jakožto občané Evropské unie nebo osoby</w:t>
      </w:r>
      <w:r w:rsidR="00D41F33" w:rsidRPr="00E91B80">
        <w:rPr>
          <w:rFonts w:ascii="Arial" w:hAnsi="Arial" w:cs="Arial"/>
          <w:lang w:val="pt-PT"/>
        </w:rPr>
        <w:t xml:space="preserve"> s </w:t>
      </w:r>
      <w:r w:rsidRPr="00E91B80">
        <w:rPr>
          <w:rFonts w:ascii="Arial" w:hAnsi="Arial" w:cs="Arial"/>
          <w:lang w:val="pt-PT"/>
        </w:rPr>
        <w:t>bydlištěm</w:t>
      </w:r>
      <w:r w:rsidR="00D41F33" w:rsidRPr="00E91B80">
        <w:rPr>
          <w:rFonts w:ascii="Arial" w:hAnsi="Arial" w:cs="Arial"/>
          <w:lang w:val="pt-PT"/>
        </w:rPr>
        <w:t xml:space="preserve"> v </w:t>
      </w:r>
      <w:r w:rsidRPr="00E91B80">
        <w:rPr>
          <w:rFonts w:ascii="Arial" w:hAnsi="Arial" w:cs="Arial"/>
          <w:lang w:val="pt-PT"/>
        </w:rPr>
        <w:t>Evropské unii můžete podat stížnost</w:t>
      </w:r>
      <w:r w:rsidR="00D41F33" w:rsidRPr="00E91B80">
        <w:rPr>
          <w:rFonts w:ascii="Arial" w:hAnsi="Arial" w:cs="Arial"/>
          <w:lang w:val="pt-PT"/>
        </w:rPr>
        <w:t xml:space="preserve"> k </w:t>
      </w:r>
      <w:r w:rsidRPr="00E91B80">
        <w:rPr>
          <w:rFonts w:ascii="Arial" w:hAnsi="Arial" w:cs="Arial"/>
          <w:lang w:val="pt-PT"/>
        </w:rPr>
        <w:t>evropskému veřejnému ochránci práv:</w:t>
      </w:r>
    </w:p>
    <w:p w14:paraId="6F1CCF6C" w14:textId="77777777" w:rsidR="00ED40BF" w:rsidRPr="00E91B80" w:rsidRDefault="00ED40BF" w:rsidP="00ED40BF">
      <w:pPr>
        <w:pStyle w:val="BodyText"/>
        <w:spacing w:before="89" w:line="304" w:lineRule="exact"/>
        <w:ind w:left="0"/>
        <w:jc w:val="both"/>
        <w:rPr>
          <w:rFonts w:ascii="Arial" w:hAnsi="Arial" w:cs="Arial"/>
          <w:lang w:val="fr-FR"/>
        </w:rPr>
      </w:pPr>
      <w:r w:rsidRPr="00E91B80">
        <w:rPr>
          <w:rFonts w:ascii="Arial" w:hAnsi="Arial" w:cs="Arial"/>
          <w:lang w:val="fr-FR"/>
        </w:rPr>
        <w:t>Médiateur européen</w:t>
      </w:r>
    </w:p>
    <w:p w14:paraId="3F4E5EEA" w14:textId="77777777" w:rsidR="00ED40BF" w:rsidRPr="00E91B80" w:rsidRDefault="00ED40BF" w:rsidP="00ED40BF">
      <w:pPr>
        <w:pStyle w:val="BodyText"/>
        <w:spacing w:before="10" w:line="216" w:lineRule="auto"/>
        <w:ind w:left="0"/>
        <w:jc w:val="both"/>
        <w:rPr>
          <w:rFonts w:ascii="Arial" w:hAnsi="Arial" w:cs="Arial"/>
          <w:lang w:val="fr-FR"/>
        </w:rPr>
      </w:pPr>
      <w:r w:rsidRPr="00E91B80">
        <w:rPr>
          <w:rFonts w:ascii="Arial" w:hAnsi="Arial" w:cs="Arial"/>
          <w:lang w:val="fr-FR"/>
        </w:rPr>
        <w:t>1, Avenue du Président Robert Schuman – B.P. 403 67001 Strasbourg Cedex</w:t>
      </w:r>
    </w:p>
    <w:p w14:paraId="3C9C1A70" w14:textId="77777777" w:rsidR="00ED40BF" w:rsidRPr="00E91B80" w:rsidRDefault="00ED40BF" w:rsidP="00ED40BF">
      <w:pPr>
        <w:pStyle w:val="BodyText"/>
        <w:spacing w:line="295" w:lineRule="exact"/>
        <w:ind w:left="0"/>
        <w:jc w:val="both"/>
        <w:rPr>
          <w:rFonts w:ascii="Arial" w:hAnsi="Arial" w:cs="Arial"/>
        </w:rPr>
      </w:pPr>
      <w:r w:rsidRPr="00E91B80">
        <w:rPr>
          <w:rFonts w:ascii="Arial" w:hAnsi="Arial" w:cs="Arial"/>
        </w:rPr>
        <w:t>FRANCE,</w:t>
      </w:r>
    </w:p>
    <w:p w14:paraId="4BAF15F3" w14:textId="4560EE90" w:rsidR="00ED40BF" w:rsidRPr="00E91B80" w:rsidRDefault="00ED40BF" w:rsidP="00ED40BF">
      <w:pPr>
        <w:pStyle w:val="BodyText"/>
        <w:spacing w:before="108" w:line="216" w:lineRule="auto"/>
        <w:ind w:left="0"/>
        <w:jc w:val="both"/>
        <w:rPr>
          <w:rFonts w:ascii="Arial" w:hAnsi="Arial" w:cs="Arial"/>
        </w:rPr>
      </w:pPr>
      <w:proofErr w:type="gramStart"/>
      <w:r w:rsidRPr="00E91B80">
        <w:rPr>
          <w:rFonts w:ascii="Arial" w:hAnsi="Arial" w:cs="Arial"/>
        </w:rPr>
        <w:t>podle</w:t>
      </w:r>
      <w:proofErr w:type="gramEnd"/>
      <w:r w:rsidRPr="00E91B80">
        <w:rPr>
          <w:rFonts w:ascii="Arial" w:hAnsi="Arial" w:cs="Arial"/>
        </w:rPr>
        <w:t xml:space="preserve"> čl. 228 odst. 1 Smlouvy</w:t>
      </w:r>
      <w:r w:rsidR="00D41F33" w:rsidRPr="00E91B80">
        <w:rPr>
          <w:rFonts w:ascii="Arial" w:hAnsi="Arial" w:cs="Arial"/>
        </w:rPr>
        <w:t xml:space="preserve"> o </w:t>
      </w:r>
      <w:r w:rsidRPr="00E91B80">
        <w:rPr>
          <w:rFonts w:ascii="Arial" w:hAnsi="Arial" w:cs="Arial"/>
        </w:rPr>
        <w:t>fungování Evropské unie</w:t>
      </w:r>
      <w:r w:rsidR="00D41F33" w:rsidRPr="00E91B80">
        <w:rPr>
          <w:rFonts w:ascii="Arial" w:hAnsi="Arial" w:cs="Arial"/>
        </w:rPr>
        <w:t xml:space="preserve"> a v </w:t>
      </w:r>
      <w:r w:rsidRPr="00E91B80">
        <w:rPr>
          <w:rFonts w:ascii="Arial" w:hAnsi="Arial" w:cs="Arial"/>
        </w:rPr>
        <w:t>souladu</w:t>
      </w:r>
      <w:r w:rsidR="00D41F33" w:rsidRPr="00E91B80">
        <w:rPr>
          <w:rFonts w:ascii="Arial" w:hAnsi="Arial" w:cs="Arial"/>
        </w:rPr>
        <w:t xml:space="preserve"> s </w:t>
      </w:r>
      <w:r w:rsidRPr="00E91B80">
        <w:rPr>
          <w:rFonts w:ascii="Arial" w:hAnsi="Arial" w:cs="Arial"/>
        </w:rPr>
        <w:t>podmínkami stanovenými</w:t>
      </w:r>
      <w:r w:rsidR="00D41F33" w:rsidRPr="00E91B80">
        <w:rPr>
          <w:rFonts w:ascii="Arial" w:hAnsi="Arial" w:cs="Arial"/>
        </w:rPr>
        <w:t xml:space="preserve"> v </w:t>
      </w:r>
      <w:r w:rsidRPr="00E91B80">
        <w:rPr>
          <w:rFonts w:ascii="Arial" w:hAnsi="Arial" w:cs="Arial"/>
        </w:rPr>
        <w:t xml:space="preserve">nařízení Evropského parlamentu (EU, </w:t>
      </w:r>
      <w:proofErr w:type="gramStart"/>
      <w:r w:rsidRPr="00E91B80">
        <w:rPr>
          <w:rFonts w:ascii="Arial" w:hAnsi="Arial" w:cs="Arial"/>
        </w:rPr>
        <w:t>Euratom</w:t>
      </w:r>
      <w:proofErr w:type="gramEnd"/>
      <w:r w:rsidRPr="00E91B80">
        <w:rPr>
          <w:rFonts w:ascii="Arial" w:hAnsi="Arial" w:cs="Arial"/>
        </w:rPr>
        <w:t xml:space="preserve">) 2021/1163 ze dne 24. </w:t>
      </w:r>
      <w:proofErr w:type="gramStart"/>
      <w:r w:rsidRPr="00E91B80">
        <w:rPr>
          <w:rFonts w:ascii="Arial" w:hAnsi="Arial" w:cs="Arial"/>
        </w:rPr>
        <w:t>června</w:t>
      </w:r>
      <w:proofErr w:type="gramEnd"/>
      <w:r w:rsidRPr="00E91B80">
        <w:rPr>
          <w:rFonts w:ascii="Arial" w:hAnsi="Arial" w:cs="Arial"/>
        </w:rPr>
        <w:t xml:space="preserve"> 2021, kterým se stanoví pravidla</w:t>
      </w:r>
      <w:r w:rsidR="00D41F33" w:rsidRPr="00E91B80">
        <w:rPr>
          <w:rFonts w:ascii="Arial" w:hAnsi="Arial" w:cs="Arial"/>
        </w:rPr>
        <w:t xml:space="preserve"> a </w:t>
      </w:r>
      <w:r w:rsidRPr="00E91B80">
        <w:rPr>
          <w:rFonts w:ascii="Arial" w:hAnsi="Arial" w:cs="Arial"/>
        </w:rPr>
        <w:t>obecné podmínky výkonu funkce veřejného ochránce práv (statut evropského veřejného ochránce práv)</w:t>
      </w:r>
      <w:r w:rsidR="00D41F33" w:rsidRPr="00E91B80">
        <w:rPr>
          <w:rFonts w:ascii="Arial" w:hAnsi="Arial" w:cs="Arial"/>
        </w:rPr>
        <w:t xml:space="preserve"> a </w:t>
      </w:r>
      <w:r w:rsidRPr="00E91B80">
        <w:rPr>
          <w:rFonts w:ascii="Arial" w:hAnsi="Arial" w:cs="Arial"/>
        </w:rPr>
        <w:t>zrušuje rozhodnutí 94/262/ESUO, ES, Euratom</w:t>
      </w:r>
      <w:r w:rsidRPr="00E91B80">
        <w:rPr>
          <w:rFonts w:ascii="Arial" w:hAnsi="Arial" w:cs="Arial"/>
          <w:vertAlign w:val="superscript"/>
        </w:rPr>
        <w:t>5</w:t>
      </w:r>
      <w:r w:rsidRPr="00E91B80">
        <w:rPr>
          <w:rFonts w:ascii="Arial" w:hAnsi="Arial" w:cs="Arial"/>
        </w:rPr>
        <w:t>.</w:t>
      </w:r>
    </w:p>
    <w:p w14:paraId="16E9EE43" w14:textId="22EFCFB1" w:rsidR="00ED40BF" w:rsidRPr="00E91B80" w:rsidRDefault="00ED40BF" w:rsidP="00ED40BF">
      <w:pPr>
        <w:pStyle w:val="BodyText"/>
        <w:spacing w:before="115" w:line="216" w:lineRule="auto"/>
        <w:ind w:left="0"/>
        <w:jc w:val="both"/>
        <w:rPr>
          <w:rFonts w:ascii="Arial" w:hAnsi="Arial" w:cs="Arial"/>
        </w:rPr>
      </w:pPr>
      <w:r w:rsidRPr="00E91B80">
        <w:rPr>
          <w:rFonts w:ascii="Arial" w:hAnsi="Arial" w:cs="Arial"/>
        </w:rPr>
        <w:t>Upozorňujeme uchazeče, že postoupení věci evropskému veřejnému ochránci práv nemá odkladný účinek, pokud jde</w:t>
      </w:r>
      <w:r w:rsidR="00D41F33" w:rsidRPr="00E91B80">
        <w:rPr>
          <w:rFonts w:ascii="Arial" w:hAnsi="Arial" w:cs="Arial"/>
        </w:rPr>
        <w:t xml:space="preserve"> o </w:t>
      </w:r>
      <w:r w:rsidRPr="00E91B80">
        <w:rPr>
          <w:rFonts w:ascii="Arial" w:hAnsi="Arial" w:cs="Arial"/>
        </w:rPr>
        <w:t>lhůtu stanovenou</w:t>
      </w:r>
      <w:r w:rsidR="00D41F33" w:rsidRPr="00E91B80">
        <w:rPr>
          <w:rFonts w:ascii="Arial" w:hAnsi="Arial" w:cs="Arial"/>
        </w:rPr>
        <w:t xml:space="preserve"> v </w:t>
      </w:r>
      <w:r w:rsidRPr="00E91B80">
        <w:rPr>
          <w:rFonts w:ascii="Arial" w:hAnsi="Arial" w:cs="Arial"/>
        </w:rPr>
        <w:t>článku 91 služebního řádu pro podávání žalob</w:t>
      </w:r>
      <w:r w:rsidR="00D41F33" w:rsidRPr="00E91B80">
        <w:rPr>
          <w:rFonts w:ascii="Arial" w:hAnsi="Arial" w:cs="Arial"/>
        </w:rPr>
        <w:t xml:space="preserve"> k </w:t>
      </w:r>
      <w:r w:rsidRPr="00E91B80">
        <w:rPr>
          <w:rFonts w:ascii="Arial" w:hAnsi="Arial" w:cs="Arial"/>
        </w:rPr>
        <w:t>Tribunálu Evropské unie podle článku 270 Smlouvy</w:t>
      </w:r>
      <w:r w:rsidR="00D41F33" w:rsidRPr="00E91B80">
        <w:rPr>
          <w:rFonts w:ascii="Arial" w:hAnsi="Arial" w:cs="Arial"/>
        </w:rPr>
        <w:t xml:space="preserve"> o </w:t>
      </w:r>
      <w:r w:rsidRPr="00E91B80">
        <w:rPr>
          <w:rFonts w:ascii="Arial" w:hAnsi="Arial" w:cs="Arial"/>
        </w:rPr>
        <w:t>fungování Evropské unie.</w:t>
      </w:r>
      <w:r w:rsidR="00D41F33" w:rsidRPr="00E91B80">
        <w:rPr>
          <w:rFonts w:ascii="Arial" w:hAnsi="Arial" w:cs="Arial"/>
        </w:rPr>
        <w:t xml:space="preserve"> V </w:t>
      </w:r>
      <w:r w:rsidRPr="00E91B80">
        <w:rPr>
          <w:rFonts w:ascii="Arial" w:hAnsi="Arial" w:cs="Arial"/>
        </w:rPr>
        <w:t>souladu</w:t>
      </w:r>
      <w:r w:rsidR="00D41F33" w:rsidRPr="00E91B80">
        <w:rPr>
          <w:rFonts w:ascii="Arial" w:hAnsi="Arial" w:cs="Arial"/>
        </w:rPr>
        <w:t xml:space="preserve"> s </w:t>
      </w:r>
      <w:r w:rsidRPr="00E91B80">
        <w:rPr>
          <w:rFonts w:ascii="Arial" w:hAnsi="Arial" w:cs="Arial"/>
        </w:rPr>
        <w:t>čl. 228 odst. 1 Smlouvy</w:t>
      </w:r>
      <w:r w:rsidR="00D41F33" w:rsidRPr="00E91B80">
        <w:rPr>
          <w:rFonts w:ascii="Arial" w:hAnsi="Arial" w:cs="Arial"/>
        </w:rPr>
        <w:t xml:space="preserve"> o </w:t>
      </w:r>
      <w:r w:rsidRPr="00E91B80">
        <w:rPr>
          <w:rFonts w:ascii="Arial" w:hAnsi="Arial" w:cs="Arial"/>
        </w:rPr>
        <w:t>fungování Evropské unie se veřejný ochránce práv nezabývá stížnostmi, pokud tvrzené skutečnosti jsou nebo byly předmětem soudního řízení.</w:t>
      </w:r>
    </w:p>
    <w:p w14:paraId="276631CB" w14:textId="16CDFE68" w:rsidR="00ED40BF" w:rsidRPr="00E91B80" w:rsidRDefault="00ED40BF" w:rsidP="00ED40BF">
      <w:pPr>
        <w:pStyle w:val="BodyText"/>
        <w:spacing w:before="117" w:line="216" w:lineRule="auto"/>
        <w:ind w:left="0"/>
        <w:jc w:val="both"/>
        <w:rPr>
          <w:rFonts w:ascii="Arial" w:hAnsi="Arial" w:cs="Arial"/>
        </w:rPr>
      </w:pPr>
      <w:r w:rsidRPr="00E91B80">
        <w:rPr>
          <w:rFonts w:ascii="Arial" w:hAnsi="Arial" w:cs="Arial"/>
        </w:rPr>
        <w:t>Podání žádosti</w:t>
      </w:r>
      <w:r w:rsidR="00D41F33" w:rsidRPr="00E91B80">
        <w:rPr>
          <w:rFonts w:ascii="Arial" w:hAnsi="Arial" w:cs="Arial"/>
        </w:rPr>
        <w:t xml:space="preserve"> o </w:t>
      </w:r>
      <w:r w:rsidRPr="00E91B80">
        <w:rPr>
          <w:rFonts w:ascii="Arial" w:hAnsi="Arial" w:cs="Arial"/>
        </w:rPr>
        <w:t>přezkum, stížnosti, žaloby proti rozhodnutí nebo stížnosti</w:t>
      </w:r>
      <w:r w:rsidR="00D41F33" w:rsidRPr="00E91B80">
        <w:rPr>
          <w:rFonts w:ascii="Arial" w:hAnsi="Arial" w:cs="Arial"/>
        </w:rPr>
        <w:t xml:space="preserve"> k </w:t>
      </w:r>
      <w:r w:rsidRPr="00E91B80">
        <w:rPr>
          <w:rFonts w:ascii="Arial" w:hAnsi="Arial" w:cs="Arial"/>
        </w:rPr>
        <w:t>evropskému veřejnému ochránci práv nemá odkladný účinek, pokud jde</w:t>
      </w:r>
      <w:r w:rsidR="00D41F33" w:rsidRPr="00E91B80">
        <w:rPr>
          <w:rFonts w:ascii="Arial" w:hAnsi="Arial" w:cs="Arial"/>
        </w:rPr>
        <w:t xml:space="preserve"> o </w:t>
      </w:r>
      <w:r w:rsidRPr="00E91B80">
        <w:rPr>
          <w:rFonts w:ascii="Arial" w:hAnsi="Arial" w:cs="Arial"/>
        </w:rPr>
        <w:t>činnost výběrové komise.</w:t>
      </w:r>
    </w:p>
    <w:p w14:paraId="16910E18" w14:textId="77777777" w:rsidR="00ED40BF" w:rsidRPr="00E91B80" w:rsidRDefault="00ED40BF" w:rsidP="00ED40BF">
      <w:pPr>
        <w:pStyle w:val="BodyText"/>
        <w:ind w:left="0"/>
        <w:jc w:val="both"/>
        <w:rPr>
          <w:rFonts w:ascii="Arial" w:hAnsi="Arial" w:cs="Arial"/>
          <w:sz w:val="20"/>
          <w:lang w:val="en-GB"/>
        </w:rPr>
      </w:pPr>
    </w:p>
    <w:p w14:paraId="55D65DEC" w14:textId="77777777" w:rsidR="00ED40BF" w:rsidRPr="000C1EAC" w:rsidRDefault="00ED40BF" w:rsidP="00ED40BF">
      <w:pPr>
        <w:pStyle w:val="BodyText"/>
        <w:ind w:left="0"/>
        <w:jc w:val="both"/>
        <w:rPr>
          <w:sz w:val="20"/>
          <w:lang w:val="en-GB"/>
        </w:rPr>
      </w:pPr>
    </w:p>
    <w:p w14:paraId="1BDE1136" w14:textId="77777777" w:rsidR="00ED40BF" w:rsidRPr="000C1EAC" w:rsidRDefault="00ED40BF" w:rsidP="00ED40BF">
      <w:pPr>
        <w:pStyle w:val="BodyText"/>
        <w:ind w:left="0"/>
        <w:jc w:val="both"/>
        <w:rPr>
          <w:sz w:val="20"/>
          <w:lang w:val="en-GB"/>
        </w:rPr>
      </w:pPr>
    </w:p>
    <w:p w14:paraId="3146FC5D" w14:textId="77777777" w:rsidR="00ED40BF" w:rsidRPr="000C1EAC" w:rsidRDefault="00ED40BF" w:rsidP="00ED40BF">
      <w:pPr>
        <w:pStyle w:val="BodyText"/>
        <w:ind w:left="0"/>
        <w:rPr>
          <w:sz w:val="20"/>
          <w:lang w:val="en-GB"/>
        </w:rPr>
      </w:pPr>
    </w:p>
    <w:p w14:paraId="0B4C5B06" w14:textId="77777777" w:rsidR="00ED40BF" w:rsidRPr="000C1EAC" w:rsidRDefault="00ED40BF" w:rsidP="00ED40BF">
      <w:pPr>
        <w:pStyle w:val="BodyText"/>
        <w:ind w:left="0"/>
        <w:rPr>
          <w:sz w:val="20"/>
          <w:lang w:val="en-GB"/>
        </w:rPr>
      </w:pPr>
    </w:p>
    <w:p w14:paraId="0B4CA37D" w14:textId="77777777" w:rsidR="00ED40BF" w:rsidRPr="000C1EAC" w:rsidRDefault="00ED40BF" w:rsidP="00ED40BF">
      <w:pPr>
        <w:pStyle w:val="BodyText"/>
        <w:ind w:left="0"/>
        <w:rPr>
          <w:sz w:val="20"/>
          <w:lang w:val="en-GB"/>
        </w:rPr>
      </w:pPr>
    </w:p>
    <w:p w14:paraId="1628AFA1" w14:textId="77777777" w:rsidR="00ED40BF" w:rsidRPr="000C1EAC" w:rsidRDefault="00ED40BF" w:rsidP="00ED40BF">
      <w:pPr>
        <w:pStyle w:val="BodyText"/>
        <w:ind w:left="0"/>
        <w:rPr>
          <w:sz w:val="20"/>
          <w:lang w:val="en-GB"/>
        </w:rPr>
      </w:pPr>
    </w:p>
    <w:p w14:paraId="31E67653" w14:textId="77777777" w:rsidR="00ED40BF" w:rsidRPr="000C1EAC" w:rsidRDefault="00ED40BF" w:rsidP="00ED40BF">
      <w:pPr>
        <w:pStyle w:val="BodyText"/>
        <w:ind w:left="0"/>
        <w:rPr>
          <w:sz w:val="20"/>
          <w:lang w:val="en-GB"/>
        </w:rPr>
      </w:pPr>
    </w:p>
    <w:p w14:paraId="715628E3" w14:textId="77777777" w:rsidR="00ED40BF" w:rsidRDefault="00ED40BF" w:rsidP="00ED40BF">
      <w:pPr>
        <w:pStyle w:val="BodyText"/>
        <w:ind w:left="0"/>
        <w:rPr>
          <w:sz w:val="20"/>
          <w:lang w:val="en-GB"/>
        </w:rPr>
      </w:pPr>
    </w:p>
    <w:p w14:paraId="116B8B66" w14:textId="77777777" w:rsidR="00ED40BF" w:rsidRDefault="00ED40BF" w:rsidP="00ED40BF">
      <w:pPr>
        <w:pStyle w:val="BodyText"/>
        <w:ind w:left="0"/>
        <w:rPr>
          <w:sz w:val="20"/>
          <w:lang w:val="en-GB"/>
        </w:rPr>
      </w:pPr>
    </w:p>
    <w:p w14:paraId="65CF7024" w14:textId="77777777" w:rsidR="00ED40BF" w:rsidRDefault="00ED40BF" w:rsidP="00ED40BF">
      <w:pPr>
        <w:pStyle w:val="BodyText"/>
        <w:ind w:left="0"/>
        <w:rPr>
          <w:sz w:val="20"/>
          <w:lang w:val="en-GB"/>
        </w:rPr>
      </w:pPr>
    </w:p>
    <w:p w14:paraId="620DF5BC" w14:textId="77777777" w:rsidR="00ED40BF" w:rsidRDefault="00ED40BF" w:rsidP="00ED40BF">
      <w:pPr>
        <w:pStyle w:val="BodyText"/>
        <w:ind w:left="0"/>
        <w:rPr>
          <w:sz w:val="20"/>
          <w:lang w:val="en-GB"/>
        </w:rPr>
      </w:pPr>
    </w:p>
    <w:p w14:paraId="4C991346" w14:textId="77777777" w:rsidR="00ED40BF" w:rsidRDefault="00ED40BF" w:rsidP="00ED40BF">
      <w:pPr>
        <w:pStyle w:val="BodyText"/>
        <w:ind w:left="0"/>
        <w:rPr>
          <w:sz w:val="20"/>
          <w:lang w:val="en-GB"/>
        </w:rPr>
      </w:pPr>
    </w:p>
    <w:p w14:paraId="27854670" w14:textId="77777777" w:rsidR="00ED40BF" w:rsidRDefault="00ED40BF" w:rsidP="00ED40BF">
      <w:pPr>
        <w:pStyle w:val="BodyText"/>
        <w:ind w:left="0"/>
        <w:rPr>
          <w:sz w:val="20"/>
          <w:lang w:val="en-GB"/>
        </w:rPr>
      </w:pPr>
    </w:p>
    <w:p w14:paraId="3EEC00A4" w14:textId="77777777" w:rsidR="00ED40BF" w:rsidRDefault="00ED40BF" w:rsidP="00ED40BF">
      <w:pPr>
        <w:pStyle w:val="BodyText"/>
        <w:ind w:left="0"/>
        <w:rPr>
          <w:sz w:val="20"/>
          <w:lang w:val="en-GB"/>
        </w:rPr>
      </w:pPr>
    </w:p>
    <w:p w14:paraId="7EE17821" w14:textId="77777777" w:rsidR="00ED40BF" w:rsidRPr="000C1EAC" w:rsidRDefault="00ED40BF" w:rsidP="00ED40BF">
      <w:pPr>
        <w:pStyle w:val="BodyText"/>
        <w:ind w:left="0"/>
        <w:rPr>
          <w:sz w:val="20"/>
          <w:lang w:val="en-GB"/>
        </w:rPr>
      </w:pPr>
    </w:p>
    <w:p w14:paraId="78E4A38E" w14:textId="77777777" w:rsidR="00ED40BF" w:rsidRDefault="00ED40BF" w:rsidP="00ED40BF">
      <w:pPr>
        <w:pStyle w:val="BodyText"/>
        <w:spacing w:before="161"/>
        <w:ind w:left="0"/>
        <w:rPr>
          <w:sz w:val="20"/>
          <w:lang w:val="en-GB"/>
        </w:rPr>
      </w:pPr>
    </w:p>
    <w:p w14:paraId="766367B5" w14:textId="77777777" w:rsidR="00ED40BF" w:rsidRDefault="00ED40BF" w:rsidP="00ED40BF">
      <w:pPr>
        <w:pStyle w:val="BodyText"/>
        <w:spacing w:before="161"/>
        <w:ind w:left="0"/>
        <w:rPr>
          <w:sz w:val="20"/>
          <w:lang w:val="en-GB"/>
        </w:rPr>
      </w:pPr>
    </w:p>
    <w:p w14:paraId="5E8E84F6" w14:textId="77777777" w:rsidR="00ED40BF" w:rsidRPr="00E91B80" w:rsidRDefault="00ED40BF" w:rsidP="00ED40BF">
      <w:pPr>
        <w:pStyle w:val="BodyText"/>
        <w:spacing w:before="161"/>
        <w:rPr>
          <w:rFonts w:ascii="Arial" w:hAnsi="Arial" w:cs="Arial"/>
          <w:sz w:val="20"/>
        </w:rPr>
      </w:pPr>
      <w:r w:rsidRPr="00E91B80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07FB604" wp14:editId="5E767F75">
                <wp:simplePos x="0" y="0"/>
                <wp:positionH relativeFrom="page">
                  <wp:posOffset>533400</wp:posOffset>
                </wp:positionH>
                <wp:positionV relativeFrom="paragraph">
                  <wp:posOffset>99695</wp:posOffset>
                </wp:positionV>
                <wp:extent cx="9144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F8F05D" id="Graphic 8" o:spid="_x0000_s1026" style="position:absolute;margin-left:42pt;margin-top:7.85pt;width:1in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" path="m,l914400,e" filled="f" strokeweight="1pt">
                <v:path arrowok="t"/>
                <w10:wrap type="topAndBottom" anchorx="page"/>
              </v:shape>
            </w:pict>
          </mc:Fallback>
        </mc:AlternateContent>
      </w:r>
      <w:r w:rsidRPr="00E91B80">
        <w:rPr>
          <w:rFonts w:ascii="Arial" w:hAnsi="Arial" w:cs="Arial"/>
          <w:sz w:val="20"/>
          <w:vertAlign w:val="superscript"/>
        </w:rPr>
        <w:t>5</w:t>
      </w:r>
      <w:r w:rsidRPr="00E91B80">
        <w:rPr>
          <w:rFonts w:ascii="Arial" w:hAnsi="Arial" w:cs="Arial"/>
          <w:sz w:val="20"/>
        </w:rPr>
        <w:t xml:space="preserve"> </w:t>
      </w:r>
      <w:hyperlink r:id="rId19" w:tooltip="Umožňuje přístup k tomuto dokumentu prostřednictvím jeho identifikátoru URI používaného v ELI." w:history="1">
        <w:r w:rsidRPr="00BF7C44">
          <w:rPr>
            <w:rStyle w:val="Hyperlink"/>
            <w:rFonts w:ascii="Arial" w:hAnsi="Arial" w:cs="Arial"/>
            <w:sz w:val="18"/>
            <w:szCs w:val="18"/>
          </w:rPr>
          <w:t>http://data.europa.eu/eli/reg/2021/1163/oj</w:t>
        </w:r>
      </w:hyperlink>
    </w:p>
    <w:p w14:paraId="7304B7D3" w14:textId="0BB43ED9" w:rsidR="00133E45" w:rsidRPr="00E4280D" w:rsidRDefault="00133E45" w:rsidP="00ED40BF">
      <w:pPr>
        <w:pStyle w:val="BodyText"/>
        <w:spacing w:before="181" w:line="216" w:lineRule="auto"/>
        <w:ind w:left="0"/>
        <w:jc w:val="both"/>
        <w:rPr>
          <w:sz w:val="20"/>
          <w:lang w:val="en-GB"/>
        </w:rPr>
      </w:pPr>
    </w:p>
    <w:sectPr w:rsidR="00133E45" w:rsidRPr="00E4280D" w:rsidSect="00ED40BF">
      <w:footerReference w:type="default" r:id="rId20"/>
      <w:pgSz w:w="11910" w:h="16840"/>
      <w:pgMar w:top="700" w:right="740" w:bottom="640" w:left="740" w:header="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F1D78" w14:textId="77777777" w:rsidR="00C70CC3" w:rsidRDefault="00C70CC3">
      <w:r>
        <w:separator/>
      </w:r>
    </w:p>
  </w:endnote>
  <w:endnote w:type="continuationSeparator" w:id="0">
    <w:p w14:paraId="3B4DCDC9" w14:textId="77777777" w:rsidR="00C70CC3" w:rsidRDefault="00C70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yriad Pro">
    <w:altName w:val="Corbel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6F501" w14:textId="77777777" w:rsidR="00C70CC3" w:rsidRDefault="00C70CC3">
    <w:pPr>
      <w:pStyle w:val="BodyText"/>
      <w:spacing w:line="14" w:lineRule="auto"/>
      <w:ind w:left="0"/>
      <w:rPr>
        <w:sz w:val="10"/>
      </w:rPr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486980608" behindDoc="1" locked="0" layoutInCell="1" allowOverlap="1" wp14:anchorId="0DBF082A" wp14:editId="74A8E4EF">
              <wp:simplePos x="0" y="0"/>
              <wp:positionH relativeFrom="page">
                <wp:posOffset>7131542</wp:posOffset>
              </wp:positionH>
              <wp:positionV relativeFrom="page">
                <wp:posOffset>10263338</wp:posOffset>
              </wp:positionV>
              <wp:extent cx="245745" cy="198120"/>
              <wp:effectExtent l="0" t="0" r="0" b="0"/>
              <wp:wrapNone/>
              <wp:docPr id="9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5745" cy="198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0B845D" w14:textId="7FF9DB00" w:rsidR="00C70CC3" w:rsidRDefault="00C70CC3">
                          <w:pPr>
                            <w:pStyle w:val="BodyText"/>
                            <w:spacing w:line="291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62F6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BF082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61.55pt;margin-top:808.15pt;width:19.35pt;height:15.6pt;z-index:-16335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" filled="f" stroked="f">
              <v:path arrowok="t"/>
              <v:textbox inset="0,0,0,0">
                <w:txbxContent>
                  <w:p w14:paraId="590B845D" w14:textId="7FF9DB00" w:rsidR="00C70CC3" w:rsidRDefault="00C70CC3">
                    <w:pPr>
                      <w:pStyle w:val="BodyText"/>
                      <w:spacing w:line="291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62F6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F19D0" w14:textId="77777777" w:rsidR="00C70CC3" w:rsidRDefault="00C70CC3">
    <w:pPr>
      <w:pStyle w:val="BodyText"/>
      <w:spacing w:line="14" w:lineRule="auto"/>
      <w:ind w:left="0"/>
      <w:rPr>
        <w:sz w:val="10"/>
      </w:rPr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486982656" behindDoc="1" locked="0" layoutInCell="1" allowOverlap="1" wp14:anchorId="642DD000" wp14:editId="4C91803E">
              <wp:simplePos x="0" y="0"/>
              <wp:positionH relativeFrom="page">
                <wp:posOffset>7131542</wp:posOffset>
              </wp:positionH>
              <wp:positionV relativeFrom="page">
                <wp:posOffset>10263338</wp:posOffset>
              </wp:positionV>
              <wp:extent cx="245745" cy="198120"/>
              <wp:effectExtent l="0" t="0" r="0" b="0"/>
              <wp:wrapNone/>
              <wp:docPr id="10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5745" cy="198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049AB4" w14:textId="0037252A" w:rsidR="00C70CC3" w:rsidRDefault="00C70CC3">
                          <w:pPr>
                            <w:pStyle w:val="BodyText"/>
                            <w:spacing w:line="291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62F63">
                            <w:rPr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2DD00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61.55pt;margin-top:808.15pt;width:19.35pt;height:15.6pt;z-index:-16333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" filled="f" stroked="f">
              <v:path arrowok="t"/>
              <v:textbox inset="0,0,0,0">
                <w:txbxContent>
                  <w:p w14:paraId="03049AB4" w14:textId="0037252A" w:rsidR="00C70CC3" w:rsidRDefault="00C70CC3">
                    <w:pPr>
                      <w:pStyle w:val="BodyText"/>
                      <w:spacing w:line="291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62F63">
                      <w:rPr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37EF6" w14:textId="77777777" w:rsidR="00C70CC3" w:rsidRDefault="00C70CC3">
    <w:pPr>
      <w:pStyle w:val="BodyText"/>
      <w:spacing w:line="14" w:lineRule="auto"/>
      <w:ind w:left="0"/>
      <w:rPr>
        <w:sz w:val="10"/>
      </w:rPr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486978560" behindDoc="1" locked="0" layoutInCell="1" allowOverlap="1" wp14:anchorId="5AF55E3C" wp14:editId="122D1265">
              <wp:simplePos x="0" y="0"/>
              <wp:positionH relativeFrom="page">
                <wp:posOffset>7131542</wp:posOffset>
              </wp:positionH>
              <wp:positionV relativeFrom="page">
                <wp:posOffset>10263338</wp:posOffset>
              </wp:positionV>
              <wp:extent cx="245745" cy="19812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5745" cy="198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276410" w14:textId="33D7FFD7" w:rsidR="00C70CC3" w:rsidRDefault="00C70CC3">
                          <w:pPr>
                            <w:pStyle w:val="BodyText"/>
                            <w:spacing w:line="291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A62F63">
                            <w:rPr>
                              <w:noProof/>
                              <w:spacing w:val="-5"/>
                            </w:rPr>
                            <w:t>19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F55E3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61.55pt;margin-top:808.15pt;width:19.35pt;height:15.6pt;z-index:-16337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" filled="f" stroked="f">
              <v:path arrowok="t"/>
              <v:textbox inset="0,0,0,0">
                <w:txbxContent>
                  <w:p w14:paraId="66276410" w14:textId="33D7FFD7" w:rsidR="00C70CC3" w:rsidRDefault="00C70CC3">
                    <w:pPr>
                      <w:pStyle w:val="BodyText"/>
                      <w:spacing w:line="291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A62F63">
                      <w:rPr>
                        <w:noProof/>
                        <w:spacing w:val="-5"/>
                      </w:rPr>
                      <w:t>19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EFCE5" w14:textId="77777777" w:rsidR="00C70CC3" w:rsidRDefault="00C70CC3">
      <w:r>
        <w:separator/>
      </w:r>
    </w:p>
  </w:footnote>
  <w:footnote w:type="continuationSeparator" w:id="0">
    <w:p w14:paraId="6BD7A1D5" w14:textId="77777777" w:rsidR="00C70CC3" w:rsidRDefault="00C70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1C69"/>
    <w:multiLevelType w:val="hybridMultilevel"/>
    <w:tmpl w:val="45B0DC00"/>
    <w:lvl w:ilvl="0" w:tplc="67B61910">
      <w:numFmt w:val="bullet"/>
      <w:lvlText w:val="•"/>
      <w:lvlJc w:val="left"/>
      <w:pPr>
        <w:ind w:left="596" w:hanging="171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A64281E">
      <w:numFmt w:val="bullet"/>
      <w:lvlText w:val="•"/>
      <w:lvlJc w:val="left"/>
      <w:pPr>
        <w:ind w:left="1610" w:hanging="171"/>
      </w:pPr>
      <w:rPr>
        <w:rFonts w:hint="default"/>
        <w:lang w:val="en-US" w:eastAsia="en-US" w:bidi="ar-SA"/>
      </w:rPr>
    </w:lvl>
    <w:lvl w:ilvl="2" w:tplc="92601570">
      <w:numFmt w:val="bullet"/>
      <w:lvlText w:val="•"/>
      <w:lvlJc w:val="left"/>
      <w:pPr>
        <w:ind w:left="2625" w:hanging="171"/>
      </w:pPr>
      <w:rPr>
        <w:rFonts w:hint="default"/>
        <w:lang w:val="en-US" w:eastAsia="en-US" w:bidi="ar-SA"/>
      </w:rPr>
    </w:lvl>
    <w:lvl w:ilvl="3" w:tplc="C51436E0">
      <w:numFmt w:val="bullet"/>
      <w:lvlText w:val="•"/>
      <w:lvlJc w:val="left"/>
      <w:pPr>
        <w:ind w:left="3639" w:hanging="171"/>
      </w:pPr>
      <w:rPr>
        <w:rFonts w:hint="default"/>
        <w:lang w:val="en-US" w:eastAsia="en-US" w:bidi="ar-SA"/>
      </w:rPr>
    </w:lvl>
    <w:lvl w:ilvl="4" w:tplc="A168A568">
      <w:numFmt w:val="bullet"/>
      <w:lvlText w:val="•"/>
      <w:lvlJc w:val="left"/>
      <w:pPr>
        <w:ind w:left="4654" w:hanging="171"/>
      </w:pPr>
      <w:rPr>
        <w:rFonts w:hint="default"/>
        <w:lang w:val="en-US" w:eastAsia="en-US" w:bidi="ar-SA"/>
      </w:rPr>
    </w:lvl>
    <w:lvl w:ilvl="5" w:tplc="0D281B3E">
      <w:numFmt w:val="bullet"/>
      <w:lvlText w:val="•"/>
      <w:lvlJc w:val="left"/>
      <w:pPr>
        <w:ind w:left="5668" w:hanging="171"/>
      </w:pPr>
      <w:rPr>
        <w:rFonts w:hint="default"/>
        <w:lang w:val="en-US" w:eastAsia="en-US" w:bidi="ar-SA"/>
      </w:rPr>
    </w:lvl>
    <w:lvl w:ilvl="6" w:tplc="6B3C69AA">
      <w:numFmt w:val="bullet"/>
      <w:lvlText w:val="•"/>
      <w:lvlJc w:val="left"/>
      <w:pPr>
        <w:ind w:left="6683" w:hanging="171"/>
      </w:pPr>
      <w:rPr>
        <w:rFonts w:hint="default"/>
        <w:lang w:val="en-US" w:eastAsia="en-US" w:bidi="ar-SA"/>
      </w:rPr>
    </w:lvl>
    <w:lvl w:ilvl="7" w:tplc="2AAA40C4">
      <w:numFmt w:val="bullet"/>
      <w:lvlText w:val="•"/>
      <w:lvlJc w:val="left"/>
      <w:pPr>
        <w:ind w:left="7697" w:hanging="171"/>
      </w:pPr>
      <w:rPr>
        <w:rFonts w:hint="default"/>
        <w:lang w:val="en-US" w:eastAsia="en-US" w:bidi="ar-SA"/>
      </w:rPr>
    </w:lvl>
    <w:lvl w:ilvl="8" w:tplc="2A2A1BAC">
      <w:numFmt w:val="bullet"/>
      <w:lvlText w:val="•"/>
      <w:lvlJc w:val="left"/>
      <w:pPr>
        <w:ind w:left="8712" w:hanging="171"/>
      </w:pPr>
      <w:rPr>
        <w:rFonts w:hint="default"/>
        <w:lang w:val="en-US" w:eastAsia="en-US" w:bidi="ar-SA"/>
      </w:rPr>
    </w:lvl>
  </w:abstractNum>
  <w:abstractNum w:abstractNumId="1" w15:restartNumberingAfterBreak="0">
    <w:nsid w:val="097F0B8E"/>
    <w:multiLevelType w:val="hybridMultilevel"/>
    <w:tmpl w:val="D348E7C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F0F98"/>
    <w:multiLevelType w:val="multilevel"/>
    <w:tmpl w:val="E62E2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512BF6"/>
    <w:multiLevelType w:val="hybridMultilevel"/>
    <w:tmpl w:val="4FE8DA2E"/>
    <w:lvl w:ilvl="0" w:tplc="D0840E02">
      <w:numFmt w:val="bullet"/>
      <w:lvlText w:val="•"/>
      <w:lvlJc w:val="left"/>
      <w:pPr>
        <w:ind w:left="280" w:hanging="171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E4EE862">
      <w:numFmt w:val="bullet"/>
      <w:lvlText w:val="•"/>
      <w:lvlJc w:val="left"/>
      <w:pPr>
        <w:ind w:left="1294" w:hanging="171"/>
      </w:pPr>
      <w:rPr>
        <w:rFonts w:hint="default"/>
        <w:lang w:val="en-US" w:eastAsia="en-US" w:bidi="ar-SA"/>
      </w:rPr>
    </w:lvl>
    <w:lvl w:ilvl="2" w:tplc="9892ACBE">
      <w:numFmt w:val="bullet"/>
      <w:lvlText w:val="•"/>
      <w:lvlJc w:val="left"/>
      <w:pPr>
        <w:ind w:left="2309" w:hanging="171"/>
      </w:pPr>
      <w:rPr>
        <w:rFonts w:hint="default"/>
        <w:lang w:val="en-US" w:eastAsia="en-US" w:bidi="ar-SA"/>
      </w:rPr>
    </w:lvl>
    <w:lvl w:ilvl="3" w:tplc="940894CC">
      <w:numFmt w:val="bullet"/>
      <w:lvlText w:val="•"/>
      <w:lvlJc w:val="left"/>
      <w:pPr>
        <w:ind w:left="3323" w:hanging="171"/>
      </w:pPr>
      <w:rPr>
        <w:rFonts w:hint="default"/>
        <w:lang w:val="en-US" w:eastAsia="en-US" w:bidi="ar-SA"/>
      </w:rPr>
    </w:lvl>
    <w:lvl w:ilvl="4" w:tplc="FE5A54A8">
      <w:numFmt w:val="bullet"/>
      <w:lvlText w:val="•"/>
      <w:lvlJc w:val="left"/>
      <w:pPr>
        <w:ind w:left="4338" w:hanging="171"/>
      </w:pPr>
      <w:rPr>
        <w:rFonts w:hint="default"/>
        <w:lang w:val="en-US" w:eastAsia="en-US" w:bidi="ar-SA"/>
      </w:rPr>
    </w:lvl>
    <w:lvl w:ilvl="5" w:tplc="04464A68">
      <w:numFmt w:val="bullet"/>
      <w:lvlText w:val="•"/>
      <w:lvlJc w:val="left"/>
      <w:pPr>
        <w:ind w:left="5352" w:hanging="171"/>
      </w:pPr>
      <w:rPr>
        <w:rFonts w:hint="default"/>
        <w:lang w:val="en-US" w:eastAsia="en-US" w:bidi="ar-SA"/>
      </w:rPr>
    </w:lvl>
    <w:lvl w:ilvl="6" w:tplc="037ACC98">
      <w:numFmt w:val="bullet"/>
      <w:lvlText w:val="•"/>
      <w:lvlJc w:val="left"/>
      <w:pPr>
        <w:ind w:left="6367" w:hanging="171"/>
      </w:pPr>
      <w:rPr>
        <w:rFonts w:hint="default"/>
        <w:lang w:val="en-US" w:eastAsia="en-US" w:bidi="ar-SA"/>
      </w:rPr>
    </w:lvl>
    <w:lvl w:ilvl="7" w:tplc="89146374">
      <w:numFmt w:val="bullet"/>
      <w:lvlText w:val="•"/>
      <w:lvlJc w:val="left"/>
      <w:pPr>
        <w:ind w:left="7381" w:hanging="171"/>
      </w:pPr>
      <w:rPr>
        <w:rFonts w:hint="default"/>
        <w:lang w:val="en-US" w:eastAsia="en-US" w:bidi="ar-SA"/>
      </w:rPr>
    </w:lvl>
    <w:lvl w:ilvl="8" w:tplc="D0806086">
      <w:numFmt w:val="bullet"/>
      <w:lvlText w:val="•"/>
      <w:lvlJc w:val="left"/>
      <w:pPr>
        <w:ind w:left="8396" w:hanging="171"/>
      </w:pPr>
      <w:rPr>
        <w:rFonts w:hint="default"/>
        <w:lang w:val="en-US" w:eastAsia="en-US" w:bidi="ar-SA"/>
      </w:rPr>
    </w:lvl>
  </w:abstractNum>
  <w:abstractNum w:abstractNumId="4" w15:restartNumberingAfterBreak="0">
    <w:nsid w:val="1C5D508D"/>
    <w:multiLevelType w:val="hybridMultilevel"/>
    <w:tmpl w:val="58AE9498"/>
    <w:lvl w:ilvl="0" w:tplc="294491F4">
      <w:start w:val="1"/>
      <w:numFmt w:val="upperLetter"/>
      <w:lvlText w:val="%1."/>
      <w:lvlJc w:val="left"/>
      <w:pPr>
        <w:ind w:left="423" w:hanging="314"/>
      </w:pPr>
      <w:rPr>
        <w:rFonts w:ascii="Arial" w:eastAsia="Myriad Pro" w:hAnsi="Arial" w:cs="Arial" w:hint="default"/>
        <w:b/>
        <w:bCs/>
        <w:i w:val="0"/>
        <w:iCs w:val="0"/>
        <w:color w:val="2C4D9C"/>
        <w:spacing w:val="0"/>
        <w:w w:val="100"/>
        <w:sz w:val="28"/>
        <w:szCs w:val="28"/>
        <w:lang w:val="en-US" w:eastAsia="en-US" w:bidi="ar-SA"/>
      </w:rPr>
    </w:lvl>
    <w:lvl w:ilvl="1" w:tplc="82DCDB92">
      <w:numFmt w:val="bullet"/>
      <w:lvlText w:val="•"/>
      <w:lvlJc w:val="left"/>
      <w:pPr>
        <w:ind w:left="1420" w:hanging="314"/>
      </w:pPr>
      <w:rPr>
        <w:rFonts w:hint="default"/>
        <w:lang w:val="en-US" w:eastAsia="en-US" w:bidi="ar-SA"/>
      </w:rPr>
    </w:lvl>
    <w:lvl w:ilvl="2" w:tplc="0090DC48">
      <w:numFmt w:val="bullet"/>
      <w:lvlText w:val="•"/>
      <w:lvlJc w:val="left"/>
      <w:pPr>
        <w:ind w:left="2421" w:hanging="314"/>
      </w:pPr>
      <w:rPr>
        <w:rFonts w:hint="default"/>
        <w:lang w:val="en-US" w:eastAsia="en-US" w:bidi="ar-SA"/>
      </w:rPr>
    </w:lvl>
    <w:lvl w:ilvl="3" w:tplc="75AE10E8">
      <w:numFmt w:val="bullet"/>
      <w:lvlText w:val="•"/>
      <w:lvlJc w:val="left"/>
      <w:pPr>
        <w:ind w:left="3421" w:hanging="314"/>
      </w:pPr>
      <w:rPr>
        <w:rFonts w:hint="default"/>
        <w:lang w:val="en-US" w:eastAsia="en-US" w:bidi="ar-SA"/>
      </w:rPr>
    </w:lvl>
    <w:lvl w:ilvl="4" w:tplc="D99852F8">
      <w:numFmt w:val="bullet"/>
      <w:lvlText w:val="•"/>
      <w:lvlJc w:val="left"/>
      <w:pPr>
        <w:ind w:left="4422" w:hanging="314"/>
      </w:pPr>
      <w:rPr>
        <w:rFonts w:hint="default"/>
        <w:lang w:val="en-US" w:eastAsia="en-US" w:bidi="ar-SA"/>
      </w:rPr>
    </w:lvl>
    <w:lvl w:ilvl="5" w:tplc="439620B0">
      <w:numFmt w:val="bullet"/>
      <w:lvlText w:val="•"/>
      <w:lvlJc w:val="left"/>
      <w:pPr>
        <w:ind w:left="5422" w:hanging="314"/>
      </w:pPr>
      <w:rPr>
        <w:rFonts w:hint="default"/>
        <w:lang w:val="en-US" w:eastAsia="en-US" w:bidi="ar-SA"/>
      </w:rPr>
    </w:lvl>
    <w:lvl w:ilvl="6" w:tplc="4E184EFE">
      <w:numFmt w:val="bullet"/>
      <w:lvlText w:val="•"/>
      <w:lvlJc w:val="left"/>
      <w:pPr>
        <w:ind w:left="6423" w:hanging="314"/>
      </w:pPr>
      <w:rPr>
        <w:rFonts w:hint="default"/>
        <w:lang w:val="en-US" w:eastAsia="en-US" w:bidi="ar-SA"/>
      </w:rPr>
    </w:lvl>
    <w:lvl w:ilvl="7" w:tplc="DBA02A08">
      <w:numFmt w:val="bullet"/>
      <w:lvlText w:val="•"/>
      <w:lvlJc w:val="left"/>
      <w:pPr>
        <w:ind w:left="7423" w:hanging="314"/>
      </w:pPr>
      <w:rPr>
        <w:rFonts w:hint="default"/>
        <w:lang w:val="en-US" w:eastAsia="en-US" w:bidi="ar-SA"/>
      </w:rPr>
    </w:lvl>
    <w:lvl w:ilvl="8" w:tplc="E88A7A9C">
      <w:numFmt w:val="bullet"/>
      <w:lvlText w:val="•"/>
      <w:lvlJc w:val="left"/>
      <w:pPr>
        <w:ind w:left="8424" w:hanging="314"/>
      </w:pPr>
      <w:rPr>
        <w:rFonts w:hint="default"/>
        <w:lang w:val="en-US" w:eastAsia="en-US" w:bidi="ar-SA"/>
      </w:rPr>
    </w:lvl>
  </w:abstractNum>
  <w:abstractNum w:abstractNumId="5" w15:restartNumberingAfterBreak="0">
    <w:nsid w:val="22FC6141"/>
    <w:multiLevelType w:val="hybridMultilevel"/>
    <w:tmpl w:val="AC4C5CDA"/>
    <w:lvl w:ilvl="0" w:tplc="89449CFC">
      <w:start w:val="1"/>
      <w:numFmt w:val="decimal"/>
      <w:lvlText w:val="%1."/>
      <w:lvlJc w:val="left"/>
      <w:pPr>
        <w:ind w:left="450" w:hanging="341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E9C91AE">
      <w:numFmt w:val="bullet"/>
      <w:lvlText w:val="•"/>
      <w:lvlJc w:val="left"/>
      <w:pPr>
        <w:ind w:left="1456" w:hanging="341"/>
      </w:pPr>
      <w:rPr>
        <w:rFonts w:hint="default"/>
        <w:lang w:val="en-US" w:eastAsia="en-US" w:bidi="ar-SA"/>
      </w:rPr>
    </w:lvl>
    <w:lvl w:ilvl="2" w:tplc="6DC21DFC">
      <w:numFmt w:val="bullet"/>
      <w:lvlText w:val="•"/>
      <w:lvlJc w:val="left"/>
      <w:pPr>
        <w:ind w:left="2453" w:hanging="341"/>
      </w:pPr>
      <w:rPr>
        <w:rFonts w:hint="default"/>
        <w:lang w:val="en-US" w:eastAsia="en-US" w:bidi="ar-SA"/>
      </w:rPr>
    </w:lvl>
    <w:lvl w:ilvl="3" w:tplc="96B651BA">
      <w:numFmt w:val="bullet"/>
      <w:lvlText w:val="•"/>
      <w:lvlJc w:val="left"/>
      <w:pPr>
        <w:ind w:left="3449" w:hanging="341"/>
      </w:pPr>
      <w:rPr>
        <w:rFonts w:hint="default"/>
        <w:lang w:val="en-US" w:eastAsia="en-US" w:bidi="ar-SA"/>
      </w:rPr>
    </w:lvl>
    <w:lvl w:ilvl="4" w:tplc="BF24718E">
      <w:numFmt w:val="bullet"/>
      <w:lvlText w:val="•"/>
      <w:lvlJc w:val="left"/>
      <w:pPr>
        <w:ind w:left="4446" w:hanging="341"/>
      </w:pPr>
      <w:rPr>
        <w:rFonts w:hint="default"/>
        <w:lang w:val="en-US" w:eastAsia="en-US" w:bidi="ar-SA"/>
      </w:rPr>
    </w:lvl>
    <w:lvl w:ilvl="5" w:tplc="DC4844C0">
      <w:numFmt w:val="bullet"/>
      <w:lvlText w:val="•"/>
      <w:lvlJc w:val="left"/>
      <w:pPr>
        <w:ind w:left="5442" w:hanging="341"/>
      </w:pPr>
      <w:rPr>
        <w:rFonts w:hint="default"/>
        <w:lang w:val="en-US" w:eastAsia="en-US" w:bidi="ar-SA"/>
      </w:rPr>
    </w:lvl>
    <w:lvl w:ilvl="6" w:tplc="C8F03AF2">
      <w:numFmt w:val="bullet"/>
      <w:lvlText w:val="•"/>
      <w:lvlJc w:val="left"/>
      <w:pPr>
        <w:ind w:left="6439" w:hanging="341"/>
      </w:pPr>
      <w:rPr>
        <w:rFonts w:hint="default"/>
        <w:lang w:val="en-US" w:eastAsia="en-US" w:bidi="ar-SA"/>
      </w:rPr>
    </w:lvl>
    <w:lvl w:ilvl="7" w:tplc="BE44B62A">
      <w:numFmt w:val="bullet"/>
      <w:lvlText w:val="•"/>
      <w:lvlJc w:val="left"/>
      <w:pPr>
        <w:ind w:left="7435" w:hanging="341"/>
      </w:pPr>
      <w:rPr>
        <w:rFonts w:hint="default"/>
        <w:lang w:val="en-US" w:eastAsia="en-US" w:bidi="ar-SA"/>
      </w:rPr>
    </w:lvl>
    <w:lvl w:ilvl="8" w:tplc="1AEC34CE">
      <w:numFmt w:val="bullet"/>
      <w:lvlText w:val="•"/>
      <w:lvlJc w:val="left"/>
      <w:pPr>
        <w:ind w:left="8432" w:hanging="341"/>
      </w:pPr>
      <w:rPr>
        <w:rFonts w:hint="default"/>
        <w:lang w:val="en-US" w:eastAsia="en-US" w:bidi="ar-SA"/>
      </w:rPr>
    </w:lvl>
  </w:abstractNum>
  <w:abstractNum w:abstractNumId="6" w15:restartNumberingAfterBreak="0">
    <w:nsid w:val="301845CC"/>
    <w:multiLevelType w:val="hybridMultilevel"/>
    <w:tmpl w:val="B052DD0A"/>
    <w:lvl w:ilvl="0" w:tplc="5976656A">
      <w:numFmt w:val="bullet"/>
      <w:lvlText w:val="•"/>
      <w:lvlJc w:val="left"/>
      <w:pPr>
        <w:ind w:left="280" w:hanging="171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BA2307C">
      <w:numFmt w:val="bullet"/>
      <w:lvlText w:val="•"/>
      <w:lvlJc w:val="left"/>
      <w:pPr>
        <w:ind w:left="1294" w:hanging="171"/>
      </w:pPr>
      <w:rPr>
        <w:rFonts w:hint="default"/>
        <w:lang w:val="en-US" w:eastAsia="en-US" w:bidi="ar-SA"/>
      </w:rPr>
    </w:lvl>
    <w:lvl w:ilvl="2" w:tplc="4B241152">
      <w:numFmt w:val="bullet"/>
      <w:lvlText w:val="•"/>
      <w:lvlJc w:val="left"/>
      <w:pPr>
        <w:ind w:left="2309" w:hanging="171"/>
      </w:pPr>
      <w:rPr>
        <w:rFonts w:hint="default"/>
        <w:lang w:val="en-US" w:eastAsia="en-US" w:bidi="ar-SA"/>
      </w:rPr>
    </w:lvl>
    <w:lvl w:ilvl="3" w:tplc="FA5E7800">
      <w:numFmt w:val="bullet"/>
      <w:lvlText w:val="•"/>
      <w:lvlJc w:val="left"/>
      <w:pPr>
        <w:ind w:left="3323" w:hanging="171"/>
      </w:pPr>
      <w:rPr>
        <w:rFonts w:hint="default"/>
        <w:lang w:val="en-US" w:eastAsia="en-US" w:bidi="ar-SA"/>
      </w:rPr>
    </w:lvl>
    <w:lvl w:ilvl="4" w:tplc="395E54F6">
      <w:numFmt w:val="bullet"/>
      <w:lvlText w:val="•"/>
      <w:lvlJc w:val="left"/>
      <w:pPr>
        <w:ind w:left="4338" w:hanging="171"/>
      </w:pPr>
      <w:rPr>
        <w:rFonts w:hint="default"/>
        <w:lang w:val="en-US" w:eastAsia="en-US" w:bidi="ar-SA"/>
      </w:rPr>
    </w:lvl>
    <w:lvl w:ilvl="5" w:tplc="D5E8E4F6">
      <w:numFmt w:val="bullet"/>
      <w:lvlText w:val="•"/>
      <w:lvlJc w:val="left"/>
      <w:pPr>
        <w:ind w:left="5352" w:hanging="171"/>
      </w:pPr>
      <w:rPr>
        <w:rFonts w:hint="default"/>
        <w:lang w:val="en-US" w:eastAsia="en-US" w:bidi="ar-SA"/>
      </w:rPr>
    </w:lvl>
    <w:lvl w:ilvl="6" w:tplc="3CE2F65C">
      <w:numFmt w:val="bullet"/>
      <w:lvlText w:val="•"/>
      <w:lvlJc w:val="left"/>
      <w:pPr>
        <w:ind w:left="6367" w:hanging="171"/>
      </w:pPr>
      <w:rPr>
        <w:rFonts w:hint="default"/>
        <w:lang w:val="en-US" w:eastAsia="en-US" w:bidi="ar-SA"/>
      </w:rPr>
    </w:lvl>
    <w:lvl w:ilvl="7" w:tplc="C1DA6C3E">
      <w:numFmt w:val="bullet"/>
      <w:lvlText w:val="•"/>
      <w:lvlJc w:val="left"/>
      <w:pPr>
        <w:ind w:left="7381" w:hanging="171"/>
      </w:pPr>
      <w:rPr>
        <w:rFonts w:hint="default"/>
        <w:lang w:val="en-US" w:eastAsia="en-US" w:bidi="ar-SA"/>
      </w:rPr>
    </w:lvl>
    <w:lvl w:ilvl="8" w:tplc="E5882936">
      <w:numFmt w:val="bullet"/>
      <w:lvlText w:val="•"/>
      <w:lvlJc w:val="left"/>
      <w:pPr>
        <w:ind w:left="8396" w:hanging="171"/>
      </w:pPr>
      <w:rPr>
        <w:rFonts w:hint="default"/>
        <w:lang w:val="en-US" w:eastAsia="en-US" w:bidi="ar-SA"/>
      </w:rPr>
    </w:lvl>
  </w:abstractNum>
  <w:abstractNum w:abstractNumId="7" w15:restartNumberingAfterBreak="0">
    <w:nsid w:val="4B5302A7"/>
    <w:multiLevelType w:val="hybridMultilevel"/>
    <w:tmpl w:val="276E34AC"/>
    <w:lvl w:ilvl="0" w:tplc="89449CFC">
      <w:start w:val="1"/>
      <w:numFmt w:val="decimal"/>
      <w:lvlText w:val="%1."/>
      <w:lvlJc w:val="left"/>
      <w:pPr>
        <w:ind w:left="559" w:hanging="341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549" w:hanging="360"/>
      </w:pPr>
    </w:lvl>
    <w:lvl w:ilvl="2" w:tplc="0809001B" w:tentative="1">
      <w:start w:val="1"/>
      <w:numFmt w:val="lowerRoman"/>
      <w:lvlText w:val="%3."/>
      <w:lvlJc w:val="right"/>
      <w:pPr>
        <w:ind w:left="2269" w:hanging="180"/>
      </w:pPr>
    </w:lvl>
    <w:lvl w:ilvl="3" w:tplc="0809000F" w:tentative="1">
      <w:start w:val="1"/>
      <w:numFmt w:val="decimal"/>
      <w:lvlText w:val="%4."/>
      <w:lvlJc w:val="left"/>
      <w:pPr>
        <w:ind w:left="2989" w:hanging="360"/>
      </w:pPr>
    </w:lvl>
    <w:lvl w:ilvl="4" w:tplc="08090019" w:tentative="1">
      <w:start w:val="1"/>
      <w:numFmt w:val="lowerLetter"/>
      <w:lvlText w:val="%5."/>
      <w:lvlJc w:val="left"/>
      <w:pPr>
        <w:ind w:left="3709" w:hanging="360"/>
      </w:pPr>
    </w:lvl>
    <w:lvl w:ilvl="5" w:tplc="0809001B" w:tentative="1">
      <w:start w:val="1"/>
      <w:numFmt w:val="lowerRoman"/>
      <w:lvlText w:val="%6."/>
      <w:lvlJc w:val="right"/>
      <w:pPr>
        <w:ind w:left="4429" w:hanging="180"/>
      </w:pPr>
    </w:lvl>
    <w:lvl w:ilvl="6" w:tplc="0809000F" w:tentative="1">
      <w:start w:val="1"/>
      <w:numFmt w:val="decimal"/>
      <w:lvlText w:val="%7."/>
      <w:lvlJc w:val="left"/>
      <w:pPr>
        <w:ind w:left="5149" w:hanging="360"/>
      </w:pPr>
    </w:lvl>
    <w:lvl w:ilvl="7" w:tplc="08090019" w:tentative="1">
      <w:start w:val="1"/>
      <w:numFmt w:val="lowerLetter"/>
      <w:lvlText w:val="%8."/>
      <w:lvlJc w:val="left"/>
      <w:pPr>
        <w:ind w:left="5869" w:hanging="360"/>
      </w:pPr>
    </w:lvl>
    <w:lvl w:ilvl="8" w:tplc="080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8" w15:restartNumberingAfterBreak="0">
    <w:nsid w:val="4E2F1B02"/>
    <w:multiLevelType w:val="multilevel"/>
    <w:tmpl w:val="73365B2E"/>
    <w:lvl w:ilvl="0">
      <w:start w:val="1"/>
      <w:numFmt w:val="decimal"/>
      <w:lvlText w:val="%1."/>
      <w:lvlJc w:val="left"/>
      <w:pPr>
        <w:ind w:left="386" w:hanging="277"/>
      </w:pPr>
      <w:rPr>
        <w:rFonts w:ascii="Myriad Pro" w:eastAsia="Myriad Pro" w:hAnsi="Myriad Pro" w:cs="Myriad Pro" w:hint="default"/>
        <w:b/>
        <w:bCs/>
        <w:i w:val="0"/>
        <w:iCs w:val="0"/>
        <w:color w:val="2C4D9C"/>
        <w:spacing w:val="-3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42" w:hanging="432"/>
      </w:pPr>
      <w:rPr>
        <w:rFonts w:ascii="Myriad Pro" w:eastAsia="Myriad Pro" w:hAnsi="Myriad Pro" w:cs="Myriad Pro" w:hint="default"/>
        <w:b/>
        <w:bCs/>
        <w:i w:val="0"/>
        <w:iCs w:val="0"/>
        <w:spacing w:val="-3"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04" w:hanging="655"/>
      </w:pPr>
      <w:rPr>
        <w:rFonts w:ascii="Myriad Pro" w:eastAsia="Myriad Pro" w:hAnsi="Myriad Pro" w:cs="Myriad Pro" w:hint="default"/>
        <w:b/>
        <w:bCs/>
        <w:i w:val="0"/>
        <w:iCs w:val="0"/>
        <w:spacing w:val="-3"/>
        <w:w w:val="100"/>
        <w:sz w:val="28"/>
        <w:szCs w:val="28"/>
        <w:lang w:val="en-US" w:eastAsia="en-US" w:bidi="ar-SA"/>
      </w:rPr>
    </w:lvl>
    <w:lvl w:ilvl="3">
      <w:numFmt w:val="bullet"/>
      <w:lvlText w:val="•"/>
      <w:lvlJc w:val="left"/>
      <w:pPr>
        <w:ind w:left="2265" w:hanging="65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31" w:hanging="65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97" w:hanging="65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62" w:hanging="65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28" w:hanging="65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94" w:hanging="655"/>
      </w:pPr>
      <w:rPr>
        <w:rFonts w:hint="default"/>
        <w:lang w:val="en-US" w:eastAsia="en-US" w:bidi="ar-SA"/>
      </w:rPr>
    </w:lvl>
  </w:abstractNum>
  <w:abstractNum w:abstractNumId="9" w15:restartNumberingAfterBreak="0">
    <w:nsid w:val="547F460B"/>
    <w:multiLevelType w:val="hybridMultilevel"/>
    <w:tmpl w:val="ACDAC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967520"/>
    <w:multiLevelType w:val="multilevel"/>
    <w:tmpl w:val="C4068FFC"/>
    <w:lvl w:ilvl="0">
      <w:start w:val="1"/>
      <w:numFmt w:val="decimal"/>
      <w:lvlText w:val="%1."/>
      <w:lvlJc w:val="left"/>
      <w:pPr>
        <w:ind w:left="505" w:hanging="395"/>
      </w:pPr>
      <w:rPr>
        <w:rFonts w:hint="default"/>
        <w:b/>
        <w:bCs/>
        <w:i w:val="0"/>
        <w:iCs w:val="0"/>
        <w:color w:val="2C4D9C"/>
        <w:spacing w:val="-4"/>
        <w:w w:val="100"/>
        <w:sz w:val="40"/>
        <w:szCs w:val="4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17" w:hanging="491"/>
      </w:pPr>
      <w:rPr>
        <w:rFonts w:ascii="Arial" w:eastAsia="Myriad Pro" w:hAnsi="Arial" w:cs="Arial" w:hint="default"/>
        <w:b/>
        <w:bCs/>
        <w:i w:val="0"/>
        <w:iCs w:val="0"/>
        <w:color w:val="2C4D9C"/>
        <w:spacing w:val="-4"/>
        <w:w w:val="100"/>
        <w:sz w:val="32"/>
        <w:szCs w:val="32"/>
        <w:lang w:val="en-GB" w:eastAsia="en-US" w:bidi="ar-SA"/>
      </w:rPr>
    </w:lvl>
    <w:lvl w:ilvl="2">
      <w:start w:val="1"/>
      <w:numFmt w:val="decimal"/>
      <w:lvlText w:val="%1.%2.%3"/>
      <w:lvlJc w:val="left"/>
      <w:pPr>
        <w:ind w:left="778" w:hanging="669"/>
      </w:pPr>
      <w:rPr>
        <w:rFonts w:ascii="Myriad Pro" w:eastAsia="Myriad Pro" w:hAnsi="Myriad Pro" w:cs="Myriad Pro" w:hint="default"/>
        <w:b/>
        <w:bCs/>
        <w:i w:val="0"/>
        <w:iCs w:val="0"/>
        <w:color w:val="2C4D9C"/>
        <w:spacing w:val="0"/>
        <w:w w:val="100"/>
        <w:sz w:val="28"/>
        <w:szCs w:val="28"/>
        <w:lang w:val="en-US" w:eastAsia="en-US" w:bidi="ar-SA"/>
      </w:rPr>
    </w:lvl>
    <w:lvl w:ilvl="3">
      <w:numFmt w:val="bullet"/>
      <w:lvlText w:val="•"/>
      <w:lvlJc w:val="left"/>
      <w:pPr>
        <w:ind w:left="280" w:hanging="171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2157" w:hanging="17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535" w:hanging="17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913" w:hanging="17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91" w:hanging="17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69" w:hanging="171"/>
      </w:pPr>
      <w:rPr>
        <w:rFonts w:hint="default"/>
        <w:lang w:val="en-US" w:eastAsia="en-US" w:bidi="ar-SA"/>
      </w:rPr>
    </w:lvl>
  </w:abstractNum>
  <w:abstractNum w:abstractNumId="11" w15:restartNumberingAfterBreak="0">
    <w:nsid w:val="7AFE458D"/>
    <w:multiLevelType w:val="multilevel"/>
    <w:tmpl w:val="6178D0C0"/>
    <w:lvl w:ilvl="0">
      <w:start w:val="6"/>
      <w:numFmt w:val="decimal"/>
      <w:lvlText w:val="%1."/>
      <w:lvlJc w:val="left"/>
      <w:pPr>
        <w:ind w:left="505" w:hanging="395"/>
      </w:pPr>
      <w:rPr>
        <w:rFonts w:hint="default"/>
        <w:b/>
        <w:bCs/>
        <w:i w:val="0"/>
        <w:iCs w:val="0"/>
        <w:color w:val="2C4D9C"/>
        <w:spacing w:val="-4"/>
        <w:w w:val="100"/>
        <w:sz w:val="40"/>
        <w:szCs w:val="40"/>
      </w:rPr>
    </w:lvl>
    <w:lvl w:ilvl="1">
      <w:start w:val="1"/>
      <w:numFmt w:val="decimal"/>
      <w:lvlText w:val="%1.%2"/>
      <w:lvlJc w:val="left"/>
      <w:pPr>
        <w:ind w:left="600" w:hanging="491"/>
      </w:pPr>
      <w:rPr>
        <w:rFonts w:ascii="Myriad Pro" w:eastAsia="Myriad Pro" w:hAnsi="Myriad Pro" w:cs="Myriad Pro" w:hint="default"/>
        <w:b/>
        <w:bCs/>
        <w:i w:val="0"/>
        <w:iCs w:val="0"/>
        <w:color w:val="2C4D9C"/>
        <w:spacing w:val="-4"/>
        <w:w w:val="100"/>
        <w:sz w:val="32"/>
        <w:szCs w:val="32"/>
      </w:rPr>
    </w:lvl>
    <w:lvl w:ilvl="2">
      <w:start w:val="1"/>
      <w:numFmt w:val="decimal"/>
      <w:lvlText w:val="%1.%2.%3"/>
      <w:lvlJc w:val="left"/>
      <w:pPr>
        <w:ind w:left="778" w:hanging="669"/>
      </w:pPr>
      <w:rPr>
        <w:rFonts w:ascii="Myriad Pro" w:eastAsia="Myriad Pro" w:hAnsi="Myriad Pro" w:cs="Myriad Pro" w:hint="default"/>
        <w:b/>
        <w:bCs/>
        <w:i w:val="0"/>
        <w:iCs w:val="0"/>
        <w:color w:val="2C4D9C"/>
        <w:spacing w:val="0"/>
        <w:w w:val="100"/>
        <w:sz w:val="28"/>
        <w:szCs w:val="28"/>
      </w:rPr>
    </w:lvl>
    <w:lvl w:ilvl="3">
      <w:numFmt w:val="bullet"/>
      <w:lvlText w:val="•"/>
      <w:lvlJc w:val="left"/>
      <w:pPr>
        <w:ind w:left="280" w:hanging="171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4">
      <w:numFmt w:val="bullet"/>
      <w:lvlText w:val="•"/>
      <w:lvlJc w:val="left"/>
      <w:pPr>
        <w:ind w:left="2157" w:hanging="171"/>
      </w:pPr>
      <w:rPr>
        <w:rFonts w:hint="default"/>
      </w:rPr>
    </w:lvl>
    <w:lvl w:ilvl="5">
      <w:numFmt w:val="bullet"/>
      <w:lvlText w:val="•"/>
      <w:lvlJc w:val="left"/>
      <w:pPr>
        <w:ind w:left="3535" w:hanging="171"/>
      </w:pPr>
      <w:rPr>
        <w:rFonts w:hint="default"/>
      </w:rPr>
    </w:lvl>
    <w:lvl w:ilvl="6">
      <w:numFmt w:val="bullet"/>
      <w:lvlText w:val="•"/>
      <w:lvlJc w:val="left"/>
      <w:pPr>
        <w:ind w:left="4913" w:hanging="171"/>
      </w:pPr>
      <w:rPr>
        <w:rFonts w:hint="default"/>
      </w:rPr>
    </w:lvl>
    <w:lvl w:ilvl="7">
      <w:numFmt w:val="bullet"/>
      <w:lvlText w:val="•"/>
      <w:lvlJc w:val="left"/>
      <w:pPr>
        <w:ind w:left="6291" w:hanging="171"/>
      </w:pPr>
      <w:rPr>
        <w:rFonts w:hint="default"/>
      </w:rPr>
    </w:lvl>
    <w:lvl w:ilvl="8">
      <w:numFmt w:val="bullet"/>
      <w:lvlText w:val="•"/>
      <w:lvlJc w:val="left"/>
      <w:pPr>
        <w:ind w:left="7669" w:hanging="171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10"/>
  </w:num>
  <w:num w:numId="7">
    <w:abstractNumId w:val="8"/>
  </w:num>
  <w:num w:numId="8">
    <w:abstractNumId w:val="11"/>
  </w:num>
  <w:num w:numId="9">
    <w:abstractNumId w:val="7"/>
  </w:num>
  <w:num w:numId="10">
    <w:abstractNumId w:val="2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activeWritingStyle w:appName="MSWord" w:lang="nl-NL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de-DE" w:vendorID="64" w:dllVersion="131078" w:nlCheck="1" w:checkStyle="0"/>
  <w:activeWritingStyle w:appName="MSWord" w:lang="it-IT" w:vendorID="64" w:dllVersion="131078" w:nlCheck="1" w:checkStyle="0"/>
  <w:activeWritingStyle w:appName="MSWord" w:lang="fi-FI" w:vendorID="64" w:dllVersion="131078" w:nlCheck="1" w:checkStyle="0"/>
  <w:activeWritingStyle w:appName="MSWord" w:lang="fr-BE" w:vendorID="64" w:dllVersion="131078" w:nlCheck="1" w:checkStyle="0"/>
  <w:activeWritingStyle w:appName="MSWord" w:lang="pt-PT" w:vendorID="64" w:dllVersion="131078" w:nlCheck="1" w:checkStyle="0"/>
  <w:activeWritingStyle w:appName="MSWord" w:lang="da-DK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proofState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E45"/>
    <w:rsid w:val="0003084A"/>
    <w:rsid w:val="00052E7A"/>
    <w:rsid w:val="00064099"/>
    <w:rsid w:val="000849D6"/>
    <w:rsid w:val="000C1EAC"/>
    <w:rsid w:val="000D08FB"/>
    <w:rsid w:val="000E6DF4"/>
    <w:rsid w:val="001339F6"/>
    <w:rsid w:val="00133BA6"/>
    <w:rsid w:val="00133E45"/>
    <w:rsid w:val="001857EA"/>
    <w:rsid w:val="001A18C8"/>
    <w:rsid w:val="001B7A3C"/>
    <w:rsid w:val="001C3016"/>
    <w:rsid w:val="001C4471"/>
    <w:rsid w:val="001C61BC"/>
    <w:rsid w:val="001F6A20"/>
    <w:rsid w:val="002168FF"/>
    <w:rsid w:val="00256886"/>
    <w:rsid w:val="0026118D"/>
    <w:rsid w:val="00261EF7"/>
    <w:rsid w:val="00262EA4"/>
    <w:rsid w:val="002D1984"/>
    <w:rsid w:val="0031170B"/>
    <w:rsid w:val="003161F1"/>
    <w:rsid w:val="003325AE"/>
    <w:rsid w:val="0033662F"/>
    <w:rsid w:val="0036586D"/>
    <w:rsid w:val="00373532"/>
    <w:rsid w:val="003A479F"/>
    <w:rsid w:val="003D0315"/>
    <w:rsid w:val="003D7A24"/>
    <w:rsid w:val="003E3456"/>
    <w:rsid w:val="003F1BE9"/>
    <w:rsid w:val="003F2051"/>
    <w:rsid w:val="0042224E"/>
    <w:rsid w:val="00424A85"/>
    <w:rsid w:val="00431EFB"/>
    <w:rsid w:val="0048072D"/>
    <w:rsid w:val="004E678C"/>
    <w:rsid w:val="00515CA6"/>
    <w:rsid w:val="00517C1E"/>
    <w:rsid w:val="00524869"/>
    <w:rsid w:val="0054583B"/>
    <w:rsid w:val="0055310F"/>
    <w:rsid w:val="005552D6"/>
    <w:rsid w:val="00565A11"/>
    <w:rsid w:val="005725E9"/>
    <w:rsid w:val="00584546"/>
    <w:rsid w:val="0058722D"/>
    <w:rsid w:val="005A0B33"/>
    <w:rsid w:val="005D0CBF"/>
    <w:rsid w:val="005E5255"/>
    <w:rsid w:val="00613CE8"/>
    <w:rsid w:val="0063110E"/>
    <w:rsid w:val="00660124"/>
    <w:rsid w:val="006A1E64"/>
    <w:rsid w:val="006A48F1"/>
    <w:rsid w:val="006B4E1E"/>
    <w:rsid w:val="006F4C4B"/>
    <w:rsid w:val="006F5C62"/>
    <w:rsid w:val="00732119"/>
    <w:rsid w:val="007505A4"/>
    <w:rsid w:val="00772763"/>
    <w:rsid w:val="00783CE0"/>
    <w:rsid w:val="007A0813"/>
    <w:rsid w:val="007D128C"/>
    <w:rsid w:val="007D29CE"/>
    <w:rsid w:val="007D66C8"/>
    <w:rsid w:val="00810316"/>
    <w:rsid w:val="00825020"/>
    <w:rsid w:val="00870D53"/>
    <w:rsid w:val="00896C2E"/>
    <w:rsid w:val="009016FA"/>
    <w:rsid w:val="00931512"/>
    <w:rsid w:val="00931F6C"/>
    <w:rsid w:val="0094357E"/>
    <w:rsid w:val="009573BC"/>
    <w:rsid w:val="00965373"/>
    <w:rsid w:val="00974368"/>
    <w:rsid w:val="009C31EF"/>
    <w:rsid w:val="009D0ACB"/>
    <w:rsid w:val="00A052C8"/>
    <w:rsid w:val="00A11401"/>
    <w:rsid w:val="00A35060"/>
    <w:rsid w:val="00A62F63"/>
    <w:rsid w:val="00A72323"/>
    <w:rsid w:val="00A75FBF"/>
    <w:rsid w:val="00A83599"/>
    <w:rsid w:val="00A83D11"/>
    <w:rsid w:val="00AB7C07"/>
    <w:rsid w:val="00AC0D73"/>
    <w:rsid w:val="00AE2527"/>
    <w:rsid w:val="00AE766A"/>
    <w:rsid w:val="00AE7B4E"/>
    <w:rsid w:val="00B0586C"/>
    <w:rsid w:val="00B10D94"/>
    <w:rsid w:val="00B26914"/>
    <w:rsid w:val="00B304F0"/>
    <w:rsid w:val="00B338F7"/>
    <w:rsid w:val="00B4500D"/>
    <w:rsid w:val="00BC2134"/>
    <w:rsid w:val="00BE0A31"/>
    <w:rsid w:val="00BE23DF"/>
    <w:rsid w:val="00BE31A4"/>
    <w:rsid w:val="00BF7C44"/>
    <w:rsid w:val="00C25EBB"/>
    <w:rsid w:val="00C27EB4"/>
    <w:rsid w:val="00C41891"/>
    <w:rsid w:val="00C548AD"/>
    <w:rsid w:val="00C6077A"/>
    <w:rsid w:val="00C64636"/>
    <w:rsid w:val="00C65A11"/>
    <w:rsid w:val="00C66C29"/>
    <w:rsid w:val="00C70CC3"/>
    <w:rsid w:val="00C87357"/>
    <w:rsid w:val="00CE2C7A"/>
    <w:rsid w:val="00CE2F12"/>
    <w:rsid w:val="00D41F33"/>
    <w:rsid w:val="00D428AB"/>
    <w:rsid w:val="00D55EE0"/>
    <w:rsid w:val="00D65CA7"/>
    <w:rsid w:val="00D777D4"/>
    <w:rsid w:val="00D93E41"/>
    <w:rsid w:val="00D94D6E"/>
    <w:rsid w:val="00D96A29"/>
    <w:rsid w:val="00DA2F18"/>
    <w:rsid w:val="00DE0CED"/>
    <w:rsid w:val="00DE2F3B"/>
    <w:rsid w:val="00DF2454"/>
    <w:rsid w:val="00DF3607"/>
    <w:rsid w:val="00E2348A"/>
    <w:rsid w:val="00E34A39"/>
    <w:rsid w:val="00E37E3A"/>
    <w:rsid w:val="00E4280D"/>
    <w:rsid w:val="00E44DC8"/>
    <w:rsid w:val="00E679F0"/>
    <w:rsid w:val="00E91B80"/>
    <w:rsid w:val="00EA4B52"/>
    <w:rsid w:val="00ED40BF"/>
    <w:rsid w:val="00ED785A"/>
    <w:rsid w:val="00F01598"/>
    <w:rsid w:val="00F1404F"/>
    <w:rsid w:val="00F90002"/>
    <w:rsid w:val="00F9020B"/>
    <w:rsid w:val="00F96B8C"/>
    <w:rsid w:val="00FD1B6B"/>
    <w:rsid w:val="00FD4986"/>
    <w:rsid w:val="00FE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F27F2"/>
  <w15:docId w15:val="{1EC6F900-04A3-42E0-A613-5BFDA151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yriad Pro" w:eastAsia="Myriad Pro" w:hAnsi="Myriad Pro" w:cs="Myriad Pro"/>
    </w:rPr>
  </w:style>
  <w:style w:type="paragraph" w:styleId="Heading1">
    <w:name w:val="heading 1"/>
    <w:basedOn w:val="Normal"/>
    <w:link w:val="Heading1Char"/>
    <w:uiPriority w:val="1"/>
    <w:qFormat/>
    <w:pPr>
      <w:spacing w:line="533" w:lineRule="exact"/>
      <w:ind w:left="504" w:hanging="394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link w:val="Heading2Char"/>
    <w:uiPriority w:val="1"/>
    <w:qFormat/>
    <w:pPr>
      <w:ind w:left="598" w:hanging="488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1"/>
    <w:qFormat/>
    <w:pPr>
      <w:ind w:left="11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1"/>
    <w:qFormat/>
    <w:pPr>
      <w:spacing w:before="107"/>
      <w:ind w:left="110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185"/>
      <w:ind w:left="385" w:hanging="275"/>
    </w:pPr>
    <w:rPr>
      <w:b/>
      <w:bCs/>
      <w:sz w:val="28"/>
      <w:szCs w:val="28"/>
    </w:rPr>
  </w:style>
  <w:style w:type="paragraph" w:styleId="TOC2">
    <w:name w:val="toc 2"/>
    <w:basedOn w:val="Normal"/>
    <w:uiPriority w:val="39"/>
    <w:qFormat/>
    <w:pPr>
      <w:spacing w:before="16"/>
      <w:ind w:left="541" w:hanging="431"/>
    </w:pPr>
    <w:rPr>
      <w:sz w:val="28"/>
      <w:szCs w:val="28"/>
    </w:rPr>
  </w:style>
  <w:style w:type="paragraph" w:styleId="TOC3">
    <w:name w:val="toc 3"/>
    <w:basedOn w:val="Normal"/>
    <w:uiPriority w:val="39"/>
    <w:qFormat/>
    <w:pPr>
      <w:spacing w:before="15"/>
      <w:ind w:left="1103" w:hanging="653"/>
    </w:pPr>
    <w:rPr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pPr>
      <w:ind w:left="110"/>
    </w:pPr>
    <w:rPr>
      <w:sz w:val="24"/>
      <w:szCs w:val="24"/>
    </w:rPr>
  </w:style>
  <w:style w:type="paragraph" w:styleId="Title">
    <w:name w:val="Title"/>
    <w:basedOn w:val="Normal"/>
    <w:link w:val="TitleChar"/>
    <w:uiPriority w:val="1"/>
    <w:qFormat/>
    <w:pPr>
      <w:ind w:left="108" w:right="112"/>
      <w:jc w:val="center"/>
    </w:pPr>
    <w:rPr>
      <w:b/>
      <w:bCs/>
      <w:sz w:val="60"/>
      <w:szCs w:val="60"/>
    </w:rPr>
  </w:style>
  <w:style w:type="paragraph" w:styleId="ListParagraph">
    <w:name w:val="List Paragraph"/>
    <w:basedOn w:val="Normal"/>
    <w:uiPriority w:val="34"/>
    <w:qFormat/>
    <w:pPr>
      <w:ind w:left="279" w:hanging="169"/>
    </w:pPr>
  </w:style>
  <w:style w:type="paragraph" w:customStyle="1" w:styleId="TableParagraph">
    <w:name w:val="Table Paragraph"/>
    <w:basedOn w:val="Normal"/>
    <w:uiPriority w:val="1"/>
    <w:qFormat/>
    <w:pPr>
      <w:ind w:left="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29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9CE"/>
    <w:rPr>
      <w:rFonts w:ascii="Segoe UI" w:eastAsia="Myriad Pro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B338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38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38F7"/>
    <w:rPr>
      <w:rFonts w:ascii="Myriad Pro" w:eastAsia="Myriad Pro" w:hAnsi="Myriad Pro" w:cs="Myriad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8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8F7"/>
    <w:rPr>
      <w:rFonts w:ascii="Myriad Pro" w:eastAsia="Myriad Pro" w:hAnsi="Myriad Pro" w:cs="Myriad Pro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1"/>
    <w:rsid w:val="007D128C"/>
    <w:rPr>
      <w:rFonts w:ascii="Myriad Pro" w:eastAsia="Myriad Pro" w:hAnsi="Myriad Pro" w:cs="Myriad Pro"/>
      <w:b/>
      <w:bCs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B7C07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C25EBB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31170B"/>
    <w:pPr>
      <w:widowControl/>
      <w:autoSpaceDE/>
      <w:autoSpaceDN/>
    </w:pPr>
    <w:rPr>
      <w:rFonts w:ascii="Myriad Pro" w:eastAsia="Myriad Pro" w:hAnsi="Myriad Pro" w:cs="Myriad Pro"/>
    </w:rPr>
  </w:style>
  <w:style w:type="paragraph" w:styleId="Header">
    <w:name w:val="header"/>
    <w:basedOn w:val="Normal"/>
    <w:link w:val="HeaderChar"/>
    <w:uiPriority w:val="99"/>
    <w:unhideWhenUsed/>
    <w:rsid w:val="006F4C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4C4B"/>
    <w:rPr>
      <w:rFonts w:ascii="Myriad Pro" w:eastAsia="Myriad Pro" w:hAnsi="Myriad Pro" w:cs="Myriad Pro"/>
    </w:rPr>
  </w:style>
  <w:style w:type="paragraph" w:styleId="Footer">
    <w:name w:val="footer"/>
    <w:basedOn w:val="Normal"/>
    <w:link w:val="FooterChar"/>
    <w:uiPriority w:val="99"/>
    <w:unhideWhenUsed/>
    <w:rsid w:val="006F4C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4C4B"/>
    <w:rPr>
      <w:rFonts w:ascii="Myriad Pro" w:eastAsia="Myriad Pro" w:hAnsi="Myriad Pro" w:cs="Myriad Pro"/>
    </w:rPr>
  </w:style>
  <w:style w:type="character" w:customStyle="1" w:styleId="BodyTextChar">
    <w:name w:val="Body Text Char"/>
    <w:basedOn w:val="DefaultParagraphFont"/>
    <w:link w:val="BodyText"/>
    <w:uiPriority w:val="1"/>
    <w:rsid w:val="00A11401"/>
    <w:rPr>
      <w:rFonts w:ascii="Myriad Pro" w:eastAsia="Myriad Pro" w:hAnsi="Myriad Pro" w:cs="Myriad Pro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0586C"/>
    <w:rPr>
      <w:rFonts w:ascii="Myriad Pro" w:eastAsia="Myriad Pro" w:hAnsi="Myriad Pro" w:cs="Myriad Pro"/>
      <w:b/>
      <w:bCs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1"/>
    <w:rsid w:val="00B0586C"/>
    <w:rPr>
      <w:rFonts w:ascii="Myriad Pro" w:eastAsia="Myriad Pro" w:hAnsi="Myriad Pro" w:cs="Myriad Pro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B0586C"/>
    <w:rPr>
      <w:rFonts w:ascii="Myriad Pro" w:eastAsia="Myriad Pro" w:hAnsi="Myriad Pro" w:cs="Myriad Pro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B0586C"/>
    <w:rPr>
      <w:rFonts w:ascii="Myriad Pro" w:eastAsia="Myriad Pro" w:hAnsi="Myriad Pro" w:cs="Myriad Pro"/>
      <w:b/>
      <w:bCs/>
      <w:sz w:val="60"/>
      <w:szCs w:val="60"/>
    </w:rPr>
  </w:style>
  <w:style w:type="character" w:styleId="FollowedHyperlink">
    <w:name w:val="FollowedHyperlink"/>
    <w:basedOn w:val="DefaultParagraphFont"/>
    <w:uiPriority w:val="99"/>
    <w:semiHidden/>
    <w:unhideWhenUsed/>
    <w:rsid w:val="00B0586C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E2F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0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enic-naric.net/" TargetMode="External"/><Relationship Id="rId18" Type="http://schemas.openxmlformats.org/officeDocument/2006/relationships/hyperlink" Target="mailto:AR90@europarl.europa.e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PERS-APPLY4EPContacts@europarl.europa.e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europa.eu/europass/cs/common-european-framework-reference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ply4ep.gestmax.eu/search/index/lang/cs_C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nic-naric.net/)" TargetMode="External"/><Relationship Id="rId10" Type="http://schemas.openxmlformats.org/officeDocument/2006/relationships/footer" Target="footer1.xml"/><Relationship Id="rId19" Type="http://schemas.openxmlformats.org/officeDocument/2006/relationships/hyperlink" Target="http://data.europa.eu/eli/reg/2021/1163/oj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enic-naric.net/)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ACDE6-70D5-497A-B2C4-CA2D69C6D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6399</Words>
  <Characters>39232</Characters>
  <Application>Microsoft Office Word</Application>
  <DocSecurity>0</DocSecurity>
  <Lines>585</Lines>
  <Paragraphs>195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 for candidates for the Positive Action Programme 2024</vt:lpstr>
    </vt:vector>
  </TitlesOfParts>
  <Company>European Parliament</Company>
  <LinksUpToDate>false</LinksUpToDate>
  <CharactersWithSpaces>45436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for candidates for the Positive Action Programme 2024</dc:title>
  <dc:creator>European Parliament</dc:creator>
  <cp:lastModifiedBy>BAYEROVA Eva</cp:lastModifiedBy>
  <cp:revision>2</cp:revision>
  <cp:lastPrinted>2024-07-16T10:37:00Z</cp:lastPrinted>
  <dcterms:created xsi:type="dcterms:W3CDTF">2025-04-25T08:36:00Z</dcterms:created>
  <dcterms:modified xsi:type="dcterms:W3CDTF">2025-04-25T08:36:00Z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Creator">
    <vt:lpwstr>Adobe InDesign 17.3 (Macintosh)</vt:lpwstr>
  </property>
  <property fmtid="{D5CDD505-2E9C-101B-9397-08002B2CF9AE}" pid="4" name="LastSaved">
    <vt:filetime>2024-01-18T00:00:00Z</vt:filetime>
  </property>
  <property fmtid="{D5CDD505-2E9C-101B-9397-08002B2CF9AE}" pid="5" name="Producer">
    <vt:lpwstr>Adobe PDF Library 16.0.7</vt:lpwstr>
  </property>
</Properties>
</file>